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18E" w:rsidRPr="00063882" w:rsidRDefault="00D218AC">
      <w:pPr>
        <w:spacing w:after="0" w:line="234" w:lineRule="auto"/>
        <w:ind w:right="-15"/>
        <w:jc w:val="left"/>
        <w:rPr>
          <w:rFonts w:ascii="Verdana" w:hAnsi="Verdana"/>
        </w:rPr>
      </w:pPr>
      <w:r w:rsidRPr="00063882">
        <w:rPr>
          <w:rFonts w:ascii="Verdana" w:hAnsi="Verdana"/>
          <w:b/>
          <w:i/>
        </w:rPr>
        <w:t>Ultima reforma publicada mediante Periódico Ofic</w:t>
      </w:r>
      <w:r w:rsidR="00225810" w:rsidRPr="00063882">
        <w:rPr>
          <w:rFonts w:ascii="Verdana" w:hAnsi="Verdana"/>
          <w:b/>
          <w:i/>
        </w:rPr>
        <w:t>ial número 374, de fecha 04 de j</w:t>
      </w:r>
      <w:r w:rsidRPr="00063882">
        <w:rPr>
          <w:rFonts w:ascii="Verdana" w:hAnsi="Verdana"/>
          <w:b/>
          <w:i/>
        </w:rPr>
        <w:t xml:space="preserve">ulio de 2018. Decreto número 230. </w:t>
      </w:r>
    </w:p>
    <w:p w:rsidR="00F0218E" w:rsidRPr="00063882" w:rsidRDefault="00D218AC">
      <w:pPr>
        <w:spacing w:after="0" w:line="240" w:lineRule="auto"/>
        <w:ind w:left="459" w:right="0" w:firstLine="0"/>
        <w:jc w:val="left"/>
        <w:rPr>
          <w:rFonts w:ascii="Verdana" w:hAnsi="Verdana"/>
        </w:rPr>
      </w:pPr>
      <w:r w:rsidRPr="00063882">
        <w:rPr>
          <w:rFonts w:ascii="Verdana" w:hAnsi="Verdana"/>
          <w:b/>
          <w:i/>
        </w:rPr>
        <w:t xml:space="preserve"> </w:t>
      </w:r>
    </w:p>
    <w:p w:rsidR="00F0218E" w:rsidRPr="00063882" w:rsidRDefault="00D218AC">
      <w:pPr>
        <w:spacing w:after="0" w:line="234" w:lineRule="auto"/>
        <w:ind w:right="-15"/>
        <w:jc w:val="left"/>
        <w:rPr>
          <w:rFonts w:ascii="Verdana" w:hAnsi="Verdana"/>
        </w:rPr>
      </w:pPr>
      <w:r w:rsidRPr="00063882">
        <w:rPr>
          <w:rFonts w:ascii="Verdana" w:hAnsi="Verdana"/>
          <w:b/>
          <w:i/>
        </w:rPr>
        <w:t xml:space="preserve">CONSTITUCIÓN PUBLICADA MEDIANTE PERIÓDICO OFICIAL DEL ESTADO NÚMERO 273, DE FECHA 29 DE DICIEMBRE DE 2016. DECRETO NÚMERO 044.  </w:t>
      </w:r>
    </w:p>
    <w:p w:rsidR="00F0218E" w:rsidRPr="00063882" w:rsidRDefault="00D218AC">
      <w:pPr>
        <w:spacing w:after="0" w:line="240" w:lineRule="auto"/>
        <w:ind w:left="459" w:right="0" w:firstLine="0"/>
        <w:jc w:val="left"/>
        <w:rPr>
          <w:rFonts w:ascii="Verdana" w:hAnsi="Verdana"/>
        </w:rPr>
      </w:pPr>
      <w:r w:rsidRPr="00063882">
        <w:rPr>
          <w:rFonts w:ascii="Verdana" w:hAnsi="Verdana"/>
          <w:b/>
          <w:i/>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Secretaría General de Gobierno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Dirección de Asuntos Jurídicos </w:t>
      </w:r>
    </w:p>
    <w:p w:rsidR="00F0218E" w:rsidRPr="00063882" w:rsidRDefault="00D218AC">
      <w:pPr>
        <w:spacing w:after="0" w:line="236" w:lineRule="auto"/>
        <w:ind w:left="436" w:right="-15"/>
        <w:jc w:val="center"/>
        <w:rPr>
          <w:rFonts w:ascii="Verdana" w:hAnsi="Verdana"/>
        </w:rPr>
      </w:pPr>
      <w:r w:rsidRPr="00063882">
        <w:rPr>
          <w:rFonts w:ascii="Verdana" w:hAnsi="Verdana"/>
          <w:b/>
        </w:rPr>
        <w:t>Dirección de Legali</w:t>
      </w:r>
      <w:bookmarkStart w:id="0" w:name="_GoBack"/>
      <w:bookmarkEnd w:id="0"/>
      <w:r w:rsidRPr="00063882">
        <w:rPr>
          <w:rFonts w:ascii="Verdana" w:hAnsi="Verdana"/>
          <w:b/>
        </w:rPr>
        <w:t xml:space="preserve">zación y Publicaciones Oficiales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DECRETO NÚMERO 044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7" w:lineRule="auto"/>
        <w:ind w:right="314"/>
        <w:rPr>
          <w:rFonts w:ascii="Verdana" w:hAnsi="Verdana"/>
        </w:rPr>
      </w:pPr>
      <w:r w:rsidRPr="00063882">
        <w:rPr>
          <w:rFonts w:ascii="Verdana" w:hAnsi="Verdana"/>
          <w:b/>
        </w:rPr>
        <w:t>Manuel Velasco Coello, Gobernador del Estado de Chiapas</w:t>
      </w:r>
      <w:proofErr w:type="gramStart"/>
      <w:r w:rsidRPr="00063882">
        <w:rPr>
          <w:rFonts w:ascii="Verdana" w:hAnsi="Verdana"/>
          <w:b/>
        </w:rPr>
        <w:t>,  a</w:t>
      </w:r>
      <w:proofErr w:type="gramEnd"/>
      <w:r w:rsidRPr="00063882">
        <w:rPr>
          <w:rFonts w:ascii="Verdana" w:hAnsi="Verdana"/>
          <w:b/>
        </w:rPr>
        <w:t xml:space="preserve"> sus habitantes hace saber: que la Sexagésima Sexta Legi</w:t>
      </w:r>
      <w:r w:rsidRPr="00063882">
        <w:rPr>
          <w:rFonts w:ascii="Verdana" w:hAnsi="Verdana"/>
          <w:b/>
        </w:rPr>
        <w:t xml:space="preserve">slatura del mismo, se ha servido dirigir al ejecutivo de su cargo el siguiente: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DECRETO NÚMERO 044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7" w:lineRule="auto"/>
        <w:ind w:right="315"/>
        <w:rPr>
          <w:rFonts w:ascii="Verdana" w:hAnsi="Verdana"/>
        </w:rPr>
      </w:pPr>
      <w:r w:rsidRPr="00063882">
        <w:rPr>
          <w:rFonts w:ascii="Verdana" w:hAnsi="Verdana"/>
          <w:b/>
        </w:rPr>
        <w:t>La Honorable Sexagésima Sexta Legislatura Constitucional del Estado Libre y Soberano de Chiapas, en uso de las facultades que le concede la Constituc</w:t>
      </w:r>
      <w:r w:rsidRPr="00063882">
        <w:rPr>
          <w:rFonts w:ascii="Verdana" w:hAnsi="Verdana"/>
          <w:b/>
        </w:rPr>
        <w:t>ión Política Local</w:t>
      </w:r>
      <w:proofErr w:type="gramStart"/>
      <w:r w:rsidRPr="00063882">
        <w:rPr>
          <w:rFonts w:ascii="Verdana" w:hAnsi="Verdana"/>
          <w:b/>
        </w:rPr>
        <w:t>;  y</w:t>
      </w:r>
      <w:proofErr w:type="gramEnd"/>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C O N S I D E R A N D 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32"/>
        </w:rPr>
        <w:t xml:space="preserve"> </w:t>
      </w:r>
    </w:p>
    <w:p w:rsidR="00F0218E" w:rsidRPr="00063882" w:rsidRDefault="00D218AC">
      <w:pPr>
        <w:ind w:right="365"/>
        <w:rPr>
          <w:rFonts w:ascii="Verdana" w:hAnsi="Verdana"/>
        </w:rPr>
      </w:pPr>
      <w:r w:rsidRPr="00063882">
        <w:rPr>
          <w:rFonts w:ascii="Verdana" w:hAnsi="Verdana"/>
        </w:rPr>
        <w:t>El artículo 30, fracción I, de la Constitución Política del Estado de Chiapas, faculta al Honorable Congreso del Estado a legislar en las materias que no están reservadas al Congreso de la Unión, así como en aquellas en que existan facultades concurrentes,</w:t>
      </w:r>
      <w:r w:rsidRPr="00063882">
        <w:rPr>
          <w:rFonts w:ascii="Verdana" w:hAnsi="Verdana"/>
        </w:rPr>
        <w:t xml:space="preserve"> </w:t>
      </w:r>
      <w:proofErr w:type="gramStart"/>
      <w:r w:rsidRPr="00063882">
        <w:rPr>
          <w:rFonts w:ascii="Verdana" w:hAnsi="Verdana"/>
        </w:rPr>
        <w:t>conforme</w:t>
      </w:r>
      <w:proofErr w:type="gramEnd"/>
      <w:r w:rsidRPr="00063882">
        <w:rPr>
          <w:rFonts w:ascii="Verdana" w:hAnsi="Verdana"/>
        </w:rPr>
        <w:t xml:space="preserve"> a las leyes federales.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La Constitución de Chiapas es la ley del Estado que debe reflejar la evolución de su sociedad, de sus valores y cultura, así como el modelo de sus instituciones. Es, sin duda, la norma más importante del Estado. Por ello</w:t>
      </w:r>
      <w:r w:rsidRPr="00063882">
        <w:rPr>
          <w:rFonts w:ascii="Verdana" w:hAnsi="Verdana"/>
        </w:rPr>
        <w:t xml:space="preserve"> en este momento histórico, el Poder Legislativo, como natural responsable de interpretar las principales reivindicaciones sociales y de crear y mantener el orden jurídico congruente con los desafíos actuales, ha asumido el compromiso de mantenerla actuali</w:t>
      </w:r>
      <w:r w:rsidRPr="00063882">
        <w:rPr>
          <w:rFonts w:ascii="Verdana" w:hAnsi="Verdana"/>
        </w:rPr>
        <w:t xml:space="preserve">zada.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En ese sentido, mediante Decreto 028 del 26 de noviembre de 2015, esta soberanía creó la </w:t>
      </w:r>
      <w:r w:rsidRPr="00063882">
        <w:rPr>
          <w:rFonts w:ascii="Verdana" w:hAnsi="Verdana"/>
          <w:i/>
        </w:rPr>
        <w:t>Coordinación para la Reforma a la Constitución Política del Estado de Chiapas</w:t>
      </w:r>
      <w:r w:rsidRPr="00063882">
        <w:rPr>
          <w:rFonts w:ascii="Verdana" w:hAnsi="Verdana"/>
        </w:rPr>
        <w:t xml:space="preserve">, como una instancia del Poder Legislativo encabezada por </w:t>
      </w:r>
      <w:r w:rsidRPr="00063882">
        <w:rPr>
          <w:rFonts w:ascii="Verdana" w:hAnsi="Verdana"/>
        </w:rPr>
        <w:lastRenderedPageBreak/>
        <w:t>el Presidente de la Mes</w:t>
      </w:r>
      <w:r w:rsidRPr="00063882">
        <w:rPr>
          <w:rFonts w:ascii="Verdana" w:hAnsi="Verdana"/>
        </w:rPr>
        <w:t>a Directiva, para establecer la metodología de los trabajos encaminados al cumplimiento de esa misión reformadora. Por ello, el artículo 6º del Decreto de mérito incorporó como característica de la reforma planteada que los ciudadanos participaran activame</w:t>
      </w:r>
      <w:r w:rsidRPr="00063882">
        <w:rPr>
          <w:rFonts w:ascii="Verdana" w:hAnsi="Verdana"/>
        </w:rPr>
        <w:t xml:space="preserve">nte en su construcción, para esto se establecieron mesas de trabajo, foros y encuentros de análisis desarrollados en las distintas regiones económicas de nuestra entidad federativa.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Estas mesas de trabajo, foros y encuentros de análisis, contemplaron co</w:t>
      </w:r>
      <w:r w:rsidRPr="00063882">
        <w:rPr>
          <w:rFonts w:ascii="Verdana" w:hAnsi="Verdana"/>
        </w:rPr>
        <w:t xml:space="preserve">mo ejes rectores los siguientes: Gobernanza y Desarrollo Municipal, Sistema Electoral y Ciudadanía, Educación y Derechos Humanos, Derechos y Autonomía de los pueblos indígenas, Gobierno Abierto, Seguridad Pública y Justicia, Presupuesto, Control del Gasto </w:t>
      </w:r>
      <w:r w:rsidRPr="00063882">
        <w:rPr>
          <w:rFonts w:ascii="Verdana" w:hAnsi="Verdana"/>
        </w:rPr>
        <w:t xml:space="preserve">Público y Rendición de Cuentas, Desarrollo Territorial y Urbano, Desarrollo Rural, Protección al Medio Ambiente y Recursos Naturales, Desarrollo Económico y Combate a la Pobreza, Mejora Regulatoria, Equidad y Paridad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objetivo es profundiza</w:t>
      </w:r>
      <w:r w:rsidRPr="00063882">
        <w:rPr>
          <w:rFonts w:ascii="Verdana" w:hAnsi="Verdana"/>
        </w:rPr>
        <w:t>r en el proceso de cambio constitucional que se ha desplegado en la actual administración, en que se ha modificado profundamente el sistema jurídico, reformas entre las que destacan las realizadas en materia electoral; la implementación del Sistema Penal A</w:t>
      </w:r>
      <w:r w:rsidRPr="00063882">
        <w:rPr>
          <w:rFonts w:ascii="Verdana" w:hAnsi="Verdana"/>
        </w:rPr>
        <w:t xml:space="preserve">cusatorio; en materia de Transparencia y Acceso a la Información Pública, de Derechos Humanos, priorizando en todo momento la atención de las necesidades de la sociedad chiapaneca.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Los cambios son también para establecer nuevos consensos dentro del Esta</w:t>
      </w:r>
      <w:r w:rsidRPr="00063882">
        <w:rPr>
          <w:rFonts w:ascii="Verdana" w:hAnsi="Verdana"/>
        </w:rPr>
        <w:t xml:space="preserve">do, nuevos acuerdos que fortalezcan las bases de nuestra convivencia pacífica en sociedad; en este sentido, el Estado se reforma y reestructura, a fin de servir mejor a aquélla.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En consecuencia, esta reforma contiene cambios que responden a la demanda s</w:t>
      </w:r>
      <w:r w:rsidRPr="00063882">
        <w:rPr>
          <w:rFonts w:ascii="Verdana" w:hAnsi="Verdana"/>
        </w:rPr>
        <w:t>ocial, tanto en su contenido como en su forma, dándole un sentido de localidad para incorporarse con justicia y equidad dentro del proceso de mundialización, por ello su parte programática debe contener un entramado jurídico, que impulse el desarrollo sust</w:t>
      </w:r>
      <w:r w:rsidRPr="00063882">
        <w:rPr>
          <w:rFonts w:ascii="Verdana" w:hAnsi="Verdana"/>
        </w:rPr>
        <w:t xml:space="preserve">entable.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La reforma constitucional es integral, considerando que se debe preservar el legado positivo de las generaciones pasadas, así como también, tenemos la responsabilidad histórica de continuar el desarrollo de las instituciones y perfeccionar su d</w:t>
      </w:r>
      <w:r w:rsidRPr="00063882">
        <w:rPr>
          <w:rFonts w:ascii="Verdana" w:hAnsi="Verdana"/>
        </w:rPr>
        <w:t xml:space="preserve">esarrollo legal al ritmo de la evolución de la sociedad actual.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 xml:space="preserve">En este sentido debe subrayarse que la propuesta de reforma integral de la Constitución que se propone, no modificó el contenido de los artículos 2, 4 y 7 vigentes, que se mantienen en el texto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lastRenderedPageBreak/>
        <w:t>Es importante destacar que la Suprema Corte</w:t>
      </w:r>
      <w:r w:rsidRPr="00063882">
        <w:rPr>
          <w:rFonts w:ascii="Verdana" w:hAnsi="Verdana"/>
        </w:rPr>
        <w:t xml:space="preserve"> de Justicia de la Nación, se encuentra tramitando la controversia constitucional promovida por el Gobierno del Estado de Oaxaca, por lo que se hace necesario mantener vigente el citado artículo 2, de la Constitución Política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El objetivo principal es ciudadanizar la constitución, hacerla accesible a toda persona que se acerque a su lectura. Para ello se reorganiza, recuperando el orden y consolidando los textos. Se escribe buscando sencillez y claridad y omitir los textos regla</w:t>
      </w:r>
      <w:r w:rsidRPr="00063882">
        <w:rPr>
          <w:rFonts w:ascii="Verdana" w:hAnsi="Verdana"/>
        </w:rPr>
        <w:t xml:space="preserve">mentarios.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En efecto, la Constitución de Chiapas, al igual que el resto de las constituciones en México ha sido depositaria de normas de carácter reglamentario que la hacen perder coherencia en su contenido, que alteran su carácter de norma general supr</w:t>
      </w:r>
      <w:r w:rsidRPr="00063882">
        <w:rPr>
          <w:rFonts w:ascii="Verdana" w:hAnsi="Verdana"/>
        </w:rPr>
        <w:t xml:space="preserve">ema, que obligan a la constante modificación de sus preceptos.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La razón de esta situación no es de carácter técnico jurídico: se ha buscado proteger en la constitución los acuerdos políticos fundamentales a través del proceso dificultado de reforma cons</w:t>
      </w:r>
      <w:r w:rsidRPr="00063882">
        <w:rPr>
          <w:rFonts w:ascii="Verdana" w:hAnsi="Verdana"/>
        </w:rPr>
        <w:t xml:space="preserve">titucional. Esto es legítimo, pues lo actores políticos deben asegurar la vigencia de sus principales acuerdos pero también el exceso de normas descriptivas distorsionan la naturaleza de la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2"/>
        <w:rPr>
          <w:rFonts w:ascii="Verdana" w:hAnsi="Verdana"/>
        </w:rPr>
      </w:pPr>
      <w:r w:rsidRPr="00063882">
        <w:rPr>
          <w:rFonts w:ascii="Verdana" w:hAnsi="Verdana"/>
        </w:rPr>
        <w:t>La Constitución debe ser la norma fundamental de</w:t>
      </w:r>
      <w:r w:rsidRPr="00063882">
        <w:rPr>
          <w:rFonts w:ascii="Verdana" w:hAnsi="Verdana"/>
        </w:rPr>
        <w:t xml:space="preserve"> nuestra convivencia, debe contener el consenso mínimo bajo el cual todos los Chiapanecos vivimos y por lo mismo debe reflejar los principios y los valores que nos unen.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Para resolver este problema se propone una solución que al mismo tiempo pondrá al s</w:t>
      </w:r>
      <w:r w:rsidRPr="00063882">
        <w:rPr>
          <w:rFonts w:ascii="Verdana" w:hAnsi="Verdana"/>
        </w:rPr>
        <w:t xml:space="preserve">istema jurídico chiapaneco en la vanguardia del derecho en México. Se propone observar la contribución de los juristas mexicanos Diego </w:t>
      </w:r>
      <w:proofErr w:type="spellStart"/>
      <w:r w:rsidRPr="00063882">
        <w:rPr>
          <w:rFonts w:ascii="Verdana" w:hAnsi="Verdana"/>
        </w:rPr>
        <w:t>Valadés</w:t>
      </w:r>
      <w:proofErr w:type="spellEnd"/>
      <w:r w:rsidRPr="00063882">
        <w:rPr>
          <w:rFonts w:ascii="Verdana" w:hAnsi="Verdana"/>
        </w:rPr>
        <w:t xml:space="preserve"> y Héctor </w:t>
      </w:r>
      <w:proofErr w:type="spellStart"/>
      <w:r w:rsidRPr="00063882">
        <w:rPr>
          <w:rFonts w:ascii="Verdana" w:hAnsi="Verdana"/>
        </w:rPr>
        <w:t>Fix</w:t>
      </w:r>
      <w:proofErr w:type="spellEnd"/>
      <w:r w:rsidRPr="00063882">
        <w:rPr>
          <w:rFonts w:ascii="Verdana" w:hAnsi="Verdana"/>
        </w:rPr>
        <w:t xml:space="preserve"> Fierro e introducir leyes de desarrollo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Ese tipo de leyes son concebidas como no</w:t>
      </w:r>
      <w:r w:rsidRPr="00063882">
        <w:rPr>
          <w:rFonts w:ascii="Verdana" w:hAnsi="Verdana"/>
        </w:rPr>
        <w:t>rmas jurídicas que, en el sistema de fuentes del derecho, se ubicarían en un lugar intermedio entre la Constitución y las leyes ordinarias. Su principal función sería servir de instrumento técnico para descargar la Constitución de aquellas normas de caráct</w:t>
      </w:r>
      <w:r w:rsidRPr="00063882">
        <w:rPr>
          <w:rFonts w:ascii="Verdana" w:hAnsi="Verdana"/>
        </w:rPr>
        <w:t xml:space="preserve">er reglamentario.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Las leyes de desarrollo constitucional no son ajenas al pensamiento ni al ordenamiento jurídico mexicano. El primero que las mencionó, como </w:t>
      </w:r>
      <w:r w:rsidRPr="00063882">
        <w:rPr>
          <w:rFonts w:ascii="Verdana" w:hAnsi="Verdana"/>
          <w:i/>
        </w:rPr>
        <w:t>leyes constitucionales</w:t>
      </w:r>
      <w:r w:rsidRPr="00063882">
        <w:rPr>
          <w:rFonts w:ascii="Verdana" w:hAnsi="Verdana"/>
        </w:rPr>
        <w:t xml:space="preserve">, fue Mariano Otero, uno de los creadores del juicio de amparo.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La in</w:t>
      </w:r>
      <w:r w:rsidRPr="00063882">
        <w:rPr>
          <w:rFonts w:ascii="Verdana" w:hAnsi="Verdana"/>
        </w:rPr>
        <w:t xml:space="preserve">troducción de leyes intermedias para mitigar la sobrecarga de la Constitución sin afectar el ritmo de la necesaria evolución institucional, corresponde a las experiencias del constitucionalismo de nuestro tiempo.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En este sentido, la propuesta de introducir las leyes de desarrollo constitucional se ha hecho para el ámbito nacional, sin embargo, no se ha avanzado mucho </w:t>
      </w:r>
      <w:r w:rsidRPr="00063882">
        <w:rPr>
          <w:rFonts w:ascii="Verdana" w:hAnsi="Verdana"/>
        </w:rPr>
        <w:lastRenderedPageBreak/>
        <w:t>en ella y no se prevé que a corto plazo se vaya a concretar. En esta coyuntura, nuestra LXVI legisl</w:t>
      </w:r>
      <w:r w:rsidRPr="00063882">
        <w:rPr>
          <w:rFonts w:ascii="Verdana" w:hAnsi="Verdana"/>
        </w:rPr>
        <w:t xml:space="preserve">atura puede ser la primera en introducirlas a nivel nacional y señalar el camino del nuevo constitucionalismo de México.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Por ello, se establece la categoría de leyes de desarrollo constitucional con las siguientes características: </w:t>
      </w:r>
    </w:p>
    <w:p w:rsidR="00F0218E" w:rsidRPr="00063882" w:rsidRDefault="00D218AC">
      <w:pPr>
        <w:spacing w:after="14"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
        </w:numPr>
        <w:spacing w:after="211"/>
        <w:ind w:right="364" w:hanging="348"/>
        <w:rPr>
          <w:rFonts w:ascii="Verdana" w:hAnsi="Verdana"/>
        </w:rPr>
      </w:pPr>
      <w:r w:rsidRPr="00063882">
        <w:rPr>
          <w:rFonts w:ascii="Verdana" w:hAnsi="Verdana"/>
        </w:rPr>
        <w:t>Las leyes de desarr</w:t>
      </w:r>
      <w:r w:rsidRPr="00063882">
        <w:rPr>
          <w:rFonts w:ascii="Verdana" w:hAnsi="Verdana"/>
        </w:rPr>
        <w:t xml:space="preserve">ollo constitucional se crearan con una votación de mayoría calificada igual a la necesaria para la reforma constitucional. </w:t>
      </w:r>
    </w:p>
    <w:p w:rsidR="00F0218E" w:rsidRPr="00063882" w:rsidRDefault="00D218AC">
      <w:pPr>
        <w:numPr>
          <w:ilvl w:val="0"/>
          <w:numId w:val="1"/>
        </w:numPr>
        <w:ind w:right="364" w:hanging="348"/>
        <w:rPr>
          <w:rFonts w:ascii="Verdana" w:hAnsi="Verdana"/>
        </w:rPr>
      </w:pPr>
      <w:r w:rsidRPr="00063882">
        <w:rPr>
          <w:rFonts w:ascii="Verdana" w:hAnsi="Verdana"/>
        </w:rPr>
        <w:t xml:space="preserve">De igual forma, para su modificación, abrogación o derogación será necesaria la misma mayoría calificada de dos terceras </w:t>
      </w:r>
      <w:proofErr w:type="gramStart"/>
      <w:r w:rsidRPr="00063882">
        <w:rPr>
          <w:rFonts w:ascii="Verdana" w:hAnsi="Verdana"/>
        </w:rPr>
        <w:t>parte</w:t>
      </w:r>
      <w:proofErr w:type="gramEnd"/>
      <w:r w:rsidRPr="00063882">
        <w:rPr>
          <w:rFonts w:ascii="Verdana" w:hAnsi="Verdana"/>
        </w:rPr>
        <w:t xml:space="preserve"> de lo</w:t>
      </w:r>
      <w:r w:rsidRPr="00063882">
        <w:rPr>
          <w:rFonts w:ascii="Verdana" w:hAnsi="Verdana"/>
        </w:rPr>
        <w:t xml:space="preserve">s diputados integrantes de la legislatura. </w:t>
      </w:r>
    </w:p>
    <w:p w:rsidR="00F0218E" w:rsidRPr="00063882" w:rsidRDefault="00D218AC">
      <w:pPr>
        <w:numPr>
          <w:ilvl w:val="0"/>
          <w:numId w:val="1"/>
        </w:numPr>
        <w:spacing w:after="213"/>
        <w:ind w:right="364" w:hanging="348"/>
        <w:rPr>
          <w:rFonts w:ascii="Verdana" w:hAnsi="Verdana"/>
        </w:rPr>
      </w:pPr>
      <w:r w:rsidRPr="00063882">
        <w:rPr>
          <w:rFonts w:ascii="Verdana" w:hAnsi="Verdana"/>
        </w:rPr>
        <w:t xml:space="preserve">Las leyes de desarrollo constitucional, en tanto </w:t>
      </w:r>
      <w:r w:rsidRPr="00063882">
        <w:rPr>
          <w:rFonts w:ascii="Verdana" w:hAnsi="Verdana"/>
          <w:i/>
        </w:rPr>
        <w:t xml:space="preserve">Leyes </w:t>
      </w:r>
      <w:r w:rsidRPr="00063882">
        <w:rPr>
          <w:rFonts w:ascii="Verdana" w:hAnsi="Verdana"/>
        </w:rPr>
        <w:t xml:space="preserve">emanadas de esta representación soberana NO requieren la ratificación de la mayoría de los ayuntamientos. </w:t>
      </w:r>
    </w:p>
    <w:p w:rsidR="00F0218E" w:rsidRPr="00063882" w:rsidRDefault="00D218AC">
      <w:pPr>
        <w:numPr>
          <w:ilvl w:val="0"/>
          <w:numId w:val="1"/>
        </w:numPr>
        <w:spacing w:after="200"/>
        <w:ind w:right="364" w:hanging="348"/>
        <w:rPr>
          <w:rFonts w:ascii="Verdana" w:hAnsi="Verdana"/>
        </w:rPr>
      </w:pPr>
      <w:r w:rsidRPr="00063882">
        <w:rPr>
          <w:rFonts w:ascii="Verdana" w:hAnsi="Verdana"/>
        </w:rPr>
        <w:t>Finalmente, no todas los temas abordados en la Con</w:t>
      </w:r>
      <w:r w:rsidRPr="00063882">
        <w:rPr>
          <w:rFonts w:ascii="Verdana" w:hAnsi="Verdana"/>
        </w:rPr>
        <w:t>stitución de Chiapas pueden ser materia de una ley de desarrollo constitucional, el criterio para establecer su necesidad debe ser la excepcional trascendencia política o su relevancia para todos los habitantes del Estado. Por ello se hace un listado cerra</w:t>
      </w:r>
      <w:r w:rsidRPr="00063882">
        <w:rPr>
          <w:rFonts w:ascii="Verdana" w:hAnsi="Verdana"/>
        </w:rPr>
        <w:t>do y definido –</w:t>
      </w:r>
      <w:r w:rsidRPr="00063882">
        <w:rPr>
          <w:rFonts w:ascii="Verdana" w:hAnsi="Verdana"/>
          <w:i/>
        </w:rPr>
        <w:t>numerus clausus</w:t>
      </w:r>
      <w:r w:rsidRPr="00063882">
        <w:rPr>
          <w:rFonts w:ascii="Verdana" w:hAnsi="Verdana"/>
        </w:rPr>
        <w:t xml:space="preserve">—de materias que serán reguladas por estas leyes, a saber: </w:t>
      </w:r>
    </w:p>
    <w:p w:rsidR="00F0218E" w:rsidRPr="00063882" w:rsidRDefault="00D218AC">
      <w:pPr>
        <w:spacing w:after="187" w:line="403" w:lineRule="auto"/>
        <w:ind w:left="1549" w:right="735"/>
        <w:jc w:val="left"/>
        <w:rPr>
          <w:rFonts w:ascii="Verdana" w:hAnsi="Verdana"/>
        </w:rPr>
      </w:pPr>
      <w:proofErr w:type="gramStart"/>
      <w:r w:rsidRPr="00063882">
        <w:rPr>
          <w:rFonts w:ascii="Verdana" w:eastAsia="Courier New" w:hAnsi="Verdana" w:cs="Courier New"/>
        </w:rPr>
        <w:t>o</w:t>
      </w:r>
      <w:proofErr w:type="gramEnd"/>
      <w:r w:rsidRPr="00063882">
        <w:rPr>
          <w:rFonts w:ascii="Verdana" w:hAnsi="Verdana"/>
        </w:rPr>
        <w:t xml:space="preserve"> El desarrollo de los derechos humanos contenidos en esta constitución </w:t>
      </w:r>
      <w:r w:rsidRPr="00063882">
        <w:rPr>
          <w:rFonts w:ascii="Verdana" w:eastAsia="Courier New" w:hAnsi="Verdana" w:cs="Courier New"/>
        </w:rPr>
        <w:t>o</w:t>
      </w:r>
      <w:r w:rsidRPr="00063882">
        <w:rPr>
          <w:rFonts w:ascii="Verdana" w:hAnsi="Verdana"/>
        </w:rPr>
        <w:t xml:space="preserve"> La organización y funcionamiento de este Honorable Congreso </w:t>
      </w:r>
      <w:r w:rsidRPr="00063882">
        <w:rPr>
          <w:rFonts w:ascii="Verdana" w:eastAsia="Courier New" w:hAnsi="Verdana" w:cs="Courier New"/>
        </w:rPr>
        <w:t>o</w:t>
      </w:r>
      <w:r w:rsidRPr="00063882">
        <w:rPr>
          <w:rFonts w:ascii="Verdana" w:hAnsi="Verdana"/>
        </w:rPr>
        <w:t xml:space="preserve"> El sistema electoral chiapanec</w:t>
      </w:r>
      <w:r w:rsidRPr="00063882">
        <w:rPr>
          <w:rFonts w:ascii="Verdana" w:hAnsi="Verdana"/>
        </w:rPr>
        <w:t xml:space="preserve">o </w:t>
      </w:r>
    </w:p>
    <w:p w:rsidR="00F0218E" w:rsidRPr="00063882" w:rsidRDefault="00D218AC">
      <w:pPr>
        <w:ind w:right="366"/>
        <w:rPr>
          <w:rFonts w:ascii="Verdana" w:hAnsi="Verdana"/>
        </w:rPr>
      </w:pPr>
      <w:r w:rsidRPr="00063882">
        <w:rPr>
          <w:rFonts w:ascii="Verdana" w:hAnsi="Verdana"/>
        </w:rPr>
        <w:t>El fin esencial de las normas de la reforma, radica en nuestra convicción de que las leyes locales y las políticas públicas previstas en ella, han de tener un contenido acorde con el reconocimiento y respeto por los derechos humanos, que tienen como fun</w:t>
      </w:r>
      <w:r w:rsidRPr="00063882">
        <w:rPr>
          <w:rFonts w:ascii="Verdana" w:hAnsi="Verdana"/>
        </w:rPr>
        <w:t xml:space="preserve">damento la dignidad humana, para que toda persona sea tratada con respeto y no como un objeto o cosa, ni sea humillada, degradada o envilecida.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diseño de las normas jurídicas deben ir acordes con la realidad, por tanto, la reforma integral de la Cons</w:t>
      </w:r>
      <w:r w:rsidRPr="00063882">
        <w:rPr>
          <w:rFonts w:ascii="Verdana" w:hAnsi="Verdana"/>
        </w:rPr>
        <w:t>titución Local y de su marco jurídico complementario, requirió de la participación ciudadana en diversas etapas: primero, la conformación de un equipo de trabajo para retomar la participación de las instituciones públicas y privadas directa o indirectament</w:t>
      </w:r>
      <w:r w:rsidRPr="00063882">
        <w:rPr>
          <w:rFonts w:ascii="Verdana" w:hAnsi="Verdana"/>
        </w:rPr>
        <w:t>e vinculadas a los rubros que constituyen el fin fundamental de la reforma integral, así como de representantes de las organizaciones de la sociedad civil, Ayuntamientos, Organizaciones no Gubernamentales, las distintas Cámaras y sus Confederaciones, Barra</w:t>
      </w:r>
      <w:r w:rsidRPr="00063882">
        <w:rPr>
          <w:rFonts w:ascii="Verdana" w:hAnsi="Verdana"/>
        </w:rPr>
        <w:t xml:space="preserve">s y Colegios de profesionistas, sectores empresariales </w:t>
      </w:r>
      <w:r w:rsidRPr="00063882">
        <w:rPr>
          <w:rFonts w:ascii="Verdana" w:hAnsi="Verdana"/>
        </w:rPr>
        <w:lastRenderedPageBreak/>
        <w:t>y demás ciudadanos expertos en los temas a considerar en el texto Constitucional; segundo: la consulta a la población, en la que todos los sectores antes mencionados participaron con comentarios, críti</w:t>
      </w:r>
      <w:r w:rsidRPr="00063882">
        <w:rPr>
          <w:rFonts w:ascii="Verdana" w:hAnsi="Verdana"/>
        </w:rPr>
        <w:t>cas, sugerencias y propuestas. Tercero: la redacción de un proyecto de reforma integral a la Constitución y por último su sometimiento a la consideración de la representación popular del Congreso del Estado, es decir, la formulación de una reforma integral</w:t>
      </w:r>
      <w:r w:rsidRPr="00063882">
        <w:rPr>
          <w:rFonts w:ascii="Verdana" w:hAnsi="Verdana"/>
        </w:rPr>
        <w:t xml:space="preserve"> a la Constitución Política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En el texto nuevo, reordenado y sistematizado, se evita el lenguaje sexista y discriminatorio, por cuestiones de género, la orientación sexual,  nacionalidad, edad, raza, etc., se quiere que en el Estado de Chiapas exista la obligación de promover y respet</w:t>
      </w:r>
      <w:r w:rsidRPr="00063882">
        <w:rPr>
          <w:rFonts w:ascii="Verdana" w:hAnsi="Verdana"/>
        </w:rPr>
        <w:t>ar todos los Derechos Humanos, contenidos en ella, en la Constitución Política de los Estados Unidos Mexicanos y en los Tratados Internacionales, así como de garantizar su ejercicio libre y pleno en el ámbito de la protección más amplia hacia las personas.</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Contiene un lenguaje incluyente, libre de prejuicios y etiquetas, en observación de la propuesta ciudadana, producto de los Foros de Consulta Ciudadana, realizados en las distintas zonas económicas del Estado, donde fue recurrente la manifestación de q</w:t>
      </w:r>
      <w:r w:rsidRPr="00063882">
        <w:rPr>
          <w:rFonts w:ascii="Verdana" w:hAnsi="Verdana"/>
        </w:rPr>
        <w:t xml:space="preserve">ue nuestra Constitución actual no es del todo incluyente.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este sentido esta reforma recoge las propuestas ciudadanas que los diputados de la LXVI Legislatura han hecho suyas y han expuesto recientemente, en este sentido debemos destacar los siguiente</w:t>
      </w:r>
      <w:r w:rsidRPr="00063882">
        <w:rPr>
          <w:rFonts w:ascii="Verdana" w:hAnsi="Verdana"/>
        </w:rPr>
        <w:t xml:space="preserve">s temas: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Dignidad humana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7"/>
        <w:rPr>
          <w:rFonts w:ascii="Verdana" w:hAnsi="Verdana"/>
        </w:rPr>
      </w:pPr>
      <w:r w:rsidRPr="00063882">
        <w:rPr>
          <w:rFonts w:ascii="Verdana" w:hAnsi="Verdana"/>
        </w:rPr>
        <w:t>El Estado de Chiapas tiene la obligación de promover y respetar todos los Derechos Humanos, contenidos en esta Constitución, en la Constitución Política de los Estados Unidos Mexicanos y en los Tratados Internacionales, así c</w:t>
      </w:r>
      <w:r w:rsidRPr="00063882">
        <w:rPr>
          <w:rFonts w:ascii="Verdana" w:hAnsi="Verdana"/>
        </w:rPr>
        <w:t xml:space="preserve">omo de garantizar su ejercicio libre y pleno en el ámbito de la protección más amplia hacia las personas.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Toda persona tendrá derecho a la protección de su dignidad. La dignidad humana constituye la base y eje transversal para el disfrute de todos los derechos, para que toda persona sea tratada con respeto y no como un objeto o cosa, ni sea humillada, degradad</w:t>
      </w:r>
      <w:r w:rsidRPr="00063882">
        <w:rPr>
          <w:rFonts w:ascii="Verdana" w:hAnsi="Verdana"/>
        </w:rPr>
        <w:t xml:space="preserve">a o envilecida.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Control de Convencionalidad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reforma constitucional federal publicada el 10 de junio de 2011 estableció en su artículo primero la tutela efectiva de los Derechos Humanos, según se advierte:  </w:t>
      </w:r>
    </w:p>
    <w:p w:rsidR="00F0218E" w:rsidRPr="00063882" w:rsidRDefault="00D218AC">
      <w:pPr>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lastRenderedPageBreak/>
        <w:t>Las normas relativas a los derechos</w:t>
      </w:r>
      <w:r w:rsidRPr="00063882">
        <w:rPr>
          <w:rFonts w:ascii="Verdana" w:hAnsi="Verdana"/>
        </w:rPr>
        <w:t xml:space="preserve"> humanos se interpretarán de conformidad con esta Constitución y con los tratados internacionales de la materia favoreciendo en todo tiempo a las personas la protección más amplia.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Todas las autoridades, en el ámbito de sus competencias, tienen la oblig</w:t>
      </w:r>
      <w:r w:rsidRPr="00063882">
        <w:rPr>
          <w:rFonts w:ascii="Verdana" w:hAnsi="Verdana"/>
        </w:rPr>
        <w:t>ación de promover, respetar, proteger y garantizar los derechos humanos de conformidad con los principios de universalidad, interdependencia, indivisibilidad y progresividad. En consecuencia, el Estado deberá prevenir, investigar, sancionar y reparar las v</w:t>
      </w:r>
      <w:r w:rsidRPr="00063882">
        <w:rPr>
          <w:rFonts w:ascii="Verdana" w:hAnsi="Verdana"/>
        </w:rPr>
        <w:t xml:space="preserve">iolaciones a los derechos humanos, en los términos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6 de junio de ese mismo año se publicó también la reforma en materia de Juicio de Amparo; ambos eventos tienen como antecedente inmediato la sentencia dictada en el expediente </w:t>
      </w:r>
      <w:r w:rsidRPr="00063882">
        <w:rPr>
          <w:rFonts w:ascii="Verdana" w:hAnsi="Verdana"/>
        </w:rPr>
        <w:t>Varios 912/2010 "Caso Rosendo Radilla Pacheco", ya que por primera ocasión la Corte Interamericana de Derechos Humanos estableció para nuestro país la obligación de realizar un control de convencionalidad ex–</w:t>
      </w:r>
      <w:proofErr w:type="spellStart"/>
      <w:r w:rsidRPr="00063882">
        <w:rPr>
          <w:rFonts w:ascii="Verdana" w:hAnsi="Verdana"/>
        </w:rPr>
        <w:t>officio</w:t>
      </w:r>
      <w:proofErr w:type="spellEnd"/>
      <w:r w:rsidRPr="00063882">
        <w:rPr>
          <w:rFonts w:ascii="Verdana" w:hAnsi="Verdana"/>
        </w:rPr>
        <w:t>, para dar cumplimiento a las disposicion</w:t>
      </w:r>
      <w:r w:rsidRPr="00063882">
        <w:rPr>
          <w:rFonts w:ascii="Verdana" w:hAnsi="Verdana"/>
        </w:rPr>
        <w:t xml:space="preserve">es de la Convención Americana sobre Derechos Humanos, la cual, sin duda, ha venido a revolucionar de forma trascendental nuestro orden jurídico mexicano.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Si bien el artículo 133 de la Constitución Federal incluía a los tratados internacionales en el orden jerárquico normativo interno, lo cierto es que a partir del año 2011, en que los derechos humanos contenidos en ellos, adquieren un rango superior y se eq</w:t>
      </w:r>
      <w:r w:rsidRPr="00063882">
        <w:rPr>
          <w:rFonts w:ascii="Verdana" w:hAnsi="Verdana"/>
        </w:rPr>
        <w:t xml:space="preserve">uiparan a la propia Constitución federal.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El control de convencionalidad que ha previsto la Corte Interamericana de Derechos Humanos, contiene una obligación específica para los órganos vinculados con la administración de justicia, de velar porque los e</w:t>
      </w:r>
      <w:r w:rsidRPr="00063882">
        <w:rPr>
          <w:rFonts w:ascii="Verdana" w:hAnsi="Verdana"/>
        </w:rPr>
        <w:t xml:space="preserve">fectos de las disposiciones de la Convención Americana no se vean mermados por la aplicación de leyes contrarias a su objeto y fin, las que por esas circunstancias son consideradas carentes de efectos jurídicos.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 xml:space="preserve">Finalmente, la Suprema Corte de Justicia </w:t>
      </w:r>
      <w:r w:rsidRPr="00063882">
        <w:rPr>
          <w:rFonts w:ascii="Verdana" w:hAnsi="Verdana"/>
        </w:rPr>
        <w:t>de la Nación ha delineado en diversas ejecutorias los parámetros del control de convencionalidad de los derechos humanos; por lo tanto, cuando una norma interna genere sospechas de invalidez para el juzgador, por parecer potencialmente violatoria de derech</w:t>
      </w:r>
      <w:r w:rsidRPr="00063882">
        <w:rPr>
          <w:rFonts w:ascii="Verdana" w:hAnsi="Verdana"/>
        </w:rPr>
        <w:t>os humanos, se hace necesario un análisis de su constitucionalidad y convencionalidad, es decir, contrastar la norma con los principios constitucionales y con el contenido de las convenciones o tratados internacionales en materia de derechos humanos, y apl</w:t>
      </w:r>
      <w:r w:rsidRPr="00063882">
        <w:rPr>
          <w:rFonts w:ascii="Verdana" w:hAnsi="Verdana"/>
        </w:rPr>
        <w:t xml:space="preserve">icar la correspondiente a una mayor protección para la persona.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Todo lo anterior implica que las leyes locales y las políticas públicas han de tener un contenido acorde con el reconocimiento y respeto por los derechos humanos, por lo que resulta necesa</w:t>
      </w:r>
      <w:r w:rsidRPr="00063882">
        <w:rPr>
          <w:rFonts w:ascii="Verdana" w:hAnsi="Verdana"/>
        </w:rPr>
        <w:t xml:space="preserve">ria su inclusión expresa en nuestro texto constitucional, a fin de armonizarlo con esta nueva visión del Derecho que </w:t>
      </w:r>
      <w:r w:rsidRPr="00063882">
        <w:rPr>
          <w:rFonts w:ascii="Verdana" w:hAnsi="Verdana"/>
        </w:rPr>
        <w:lastRenderedPageBreak/>
        <w:t>tiene como valor fundamental a la dignidad humana, para que toda persona sea tratada con respeto y no como un objeto, ni sea humillada, deg</w:t>
      </w:r>
      <w:r w:rsidRPr="00063882">
        <w:rPr>
          <w:rFonts w:ascii="Verdana" w:hAnsi="Verdana"/>
        </w:rPr>
        <w:t xml:space="preserve">radada, envilecida o cosificada.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Reconocimiento y protección de la propiedad privada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El artículo 27 de la Constitución Política de los Estados Unidos Mexicanos, establece la propiedad originaria de la nación sobre las tierras y aguas comprendidas d</w:t>
      </w:r>
      <w:r w:rsidRPr="00063882">
        <w:rPr>
          <w:rFonts w:ascii="Verdana" w:hAnsi="Verdana"/>
        </w:rPr>
        <w:t xml:space="preserve">entro de los límites territoriales, teniendo el derecho de transmitir el dominio de ellas a los particulares, constituyendo de esta forma la propiedad privada.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Del citado precepto, podemos advertir que la propiedad de las tierras y aguas se divide en: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
        </w:numPr>
        <w:ind w:right="240"/>
        <w:rPr>
          <w:rFonts w:ascii="Verdana" w:hAnsi="Verdana"/>
        </w:rPr>
      </w:pPr>
      <w:r w:rsidRPr="00063882">
        <w:rPr>
          <w:rFonts w:ascii="Verdana" w:hAnsi="Verdana"/>
        </w:rPr>
        <w:t xml:space="preserve">Del Estado, cuando la nación se reserva el dominio de ciertos y determinados bienes, que a su vez se dividen en de dominio público y privado.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
        </w:numPr>
        <w:ind w:right="240"/>
        <w:rPr>
          <w:rFonts w:ascii="Verdana" w:hAnsi="Verdana"/>
        </w:rPr>
      </w:pPr>
      <w:r w:rsidRPr="00063882">
        <w:rPr>
          <w:rFonts w:ascii="Verdana" w:hAnsi="Verdana"/>
        </w:rPr>
        <w:t>De particulares, cuando la nación ha transferido el dominio directo de tierras y aguas a determinadas persona</w:t>
      </w:r>
      <w:r w:rsidRPr="00063882">
        <w:rPr>
          <w:rFonts w:ascii="Verdana" w:hAnsi="Verdana"/>
        </w:rPr>
        <w:t xml:space="preserve">s, sujetas a las leyes civiles.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
        </w:numPr>
        <w:ind w:right="240"/>
        <w:rPr>
          <w:rFonts w:ascii="Verdana" w:hAnsi="Verdana"/>
        </w:rPr>
      </w:pPr>
      <w:r w:rsidRPr="00063882">
        <w:rPr>
          <w:rFonts w:ascii="Verdana" w:hAnsi="Verdana"/>
        </w:rPr>
        <w:t xml:space="preserve">Social, que consiste en la propiedad de tierras y aguas otorgadas a ejidos y reconocidas a las comunidades, siendo la legislación agraria la norma secundaria de observancia y regulación.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Con la reforma integral al marco jurídico agrario en 1992, con la que se prendió dar certidumbre jurídica a la propiedad de las diferentes formas de propiedad de la tierra, no obstante sus importantes avances, es tangible que aún subsisten conflictos de me</w:t>
      </w:r>
      <w:r w:rsidRPr="00063882">
        <w:rPr>
          <w:rFonts w:ascii="Verdana" w:hAnsi="Verdana"/>
        </w:rPr>
        <w:t xml:space="preserve">diano y largo trance.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Se inicia una tercera etapa para nuestro campo, la transición del reparto de tierras al desarrollo agrario, lo que se evidencia con el diseño de nuevas políticas con enfoque de desarrollo, lo es la extinción de la Secretaría de la </w:t>
      </w:r>
      <w:r w:rsidRPr="00063882">
        <w:rPr>
          <w:rFonts w:ascii="Verdana" w:hAnsi="Verdana"/>
        </w:rPr>
        <w:t xml:space="preserve">Reforma Agraria, y el establecimiento de la Secretaría de Desarrollo Agrario, Territorial y Urbano, que asume totalmente todas las atribuciones relacionadas con el tema de la tierra, con nuevo enfoque hacia la producción, el orden y la certeza jurídica.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 xml:space="preserve">Por lo anterior, en nuestra norma constitucional se reconoce y protege expresamente la propiedad de los particulares, sentándose las bases para obtener los siguientes resultados: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t xml:space="preserve">Localización física y documental de todos los fundos legales.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lastRenderedPageBreak/>
        <w:t>Regulari</w:t>
      </w:r>
      <w:r w:rsidRPr="00063882">
        <w:rPr>
          <w:rFonts w:ascii="Verdana" w:hAnsi="Verdana"/>
        </w:rPr>
        <w:t xml:space="preserve">zación de la propiedad de terrenos urbanos.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t xml:space="preserve">Actualización de los planes y programas de desarrollo urbano.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t xml:space="preserve">Actualización de las cartas urbanas municipales.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t xml:space="preserve">Reingeniería del registro público de la propiedad y los catastros urbanos.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t>Transformar a la actual Subsecretaría de la Tierra en el Instituto Estatal de Desarrollo Agrario, Territorial y Urbano, que se encargue de coadyuvar con la SEDATU en los temas de competencia federal y asumir el control en los temas de la tenencia de la tie</w:t>
      </w:r>
      <w:r w:rsidRPr="00063882">
        <w:rPr>
          <w:rFonts w:ascii="Verdana" w:hAnsi="Verdana"/>
        </w:rPr>
        <w:t xml:space="preserve">rra de orden local.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
        </w:numPr>
        <w:ind w:hanging="268"/>
        <w:rPr>
          <w:rFonts w:ascii="Verdana" w:hAnsi="Verdana"/>
        </w:rPr>
      </w:pPr>
      <w:r w:rsidRPr="00063882">
        <w:rPr>
          <w:rFonts w:ascii="Verdana" w:hAnsi="Verdana"/>
        </w:rPr>
        <w:t xml:space="preserve">Es importante conocer los antecedentes u origen primario de todas las pequeñas propiedades registradas como tales, ya que muchas de ellas tienen su origen en documentos privados, en diligencias de información testimonial ad </w:t>
      </w:r>
      <w:proofErr w:type="spellStart"/>
      <w:r w:rsidRPr="00063882">
        <w:rPr>
          <w:rFonts w:ascii="Verdana" w:hAnsi="Verdana"/>
        </w:rPr>
        <w:t>perpetuam</w:t>
      </w:r>
      <w:proofErr w:type="spellEnd"/>
      <w:r w:rsidRPr="00063882">
        <w:rPr>
          <w:rFonts w:ascii="Verdana" w:hAnsi="Verdana"/>
        </w:rPr>
        <w:t xml:space="preserve"> y otros actos jurídicos que pudieran adolecer de validez jurídica.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 Libre Manifestación para expresar opiniones e ideas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una democracia, el respeto de los derechos humanos es imperativo, la libre manifestación de las ideas se encuentra garantizada tanto en la Constitución Política de los Estados Unidos Mexicanos (artículo 6o.) como en la Constitución Política del Estado d</w:t>
      </w:r>
      <w:r w:rsidRPr="00063882">
        <w:rPr>
          <w:rFonts w:ascii="Verdana" w:hAnsi="Verdana"/>
        </w:rPr>
        <w:t>e Chiapas vigente (artículo 3o, fracción XIX y XX) y se mantiene en dicho precepto legal. No obstante, para ampliar este derecho sobre todo a quienes se dedican a informar, se incluye en el texto constitucional que las personas profesionales de la informac</w:t>
      </w:r>
      <w:r w:rsidRPr="00063882">
        <w:rPr>
          <w:rFonts w:ascii="Verdana" w:hAnsi="Verdana"/>
        </w:rPr>
        <w:t xml:space="preserve">ión tienen derecho a mantener en secreto la identidad de sus fuentes, con ello se promueve un ejercicio periodístico real, sin que los profesionales de esta materia tengan temor respecto a las represalias que puedan sufrir sus fuentes.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F0218E">
      <w:pPr>
        <w:spacing w:after="0" w:line="240" w:lineRule="auto"/>
        <w:ind w:left="459" w:right="0" w:firstLine="0"/>
        <w:jc w:val="left"/>
        <w:rPr>
          <w:rFonts w:ascii="Verdana" w:hAnsi="Verdana"/>
        </w:rPr>
      </w:pPr>
    </w:p>
    <w:p w:rsidR="00F0218E" w:rsidRPr="00063882" w:rsidRDefault="00D218AC" w:rsidP="00225810">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Organizarse e</w:t>
      </w:r>
      <w:r w:rsidRPr="00063882">
        <w:rPr>
          <w:rFonts w:ascii="Verdana" w:hAnsi="Verdana"/>
          <w:b/>
        </w:rPr>
        <w:t xml:space="preserve">n sindicatos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3"/>
        <w:rPr>
          <w:rFonts w:ascii="Verdana" w:hAnsi="Verdana"/>
        </w:rPr>
      </w:pPr>
      <w:r w:rsidRPr="00063882">
        <w:rPr>
          <w:rFonts w:ascii="Verdana" w:hAnsi="Verdana"/>
        </w:rPr>
        <w:t>La fracción XVI del Apartado A del artículo 123 de la Constitución Política de los Estados Unidos Mexicanos reconoce el derecho de los trabajadores a organizarse en sindicatos para la protección de sus derechos; en este sentido, sabiendo so</w:t>
      </w:r>
      <w:r w:rsidRPr="00063882">
        <w:rPr>
          <w:rFonts w:ascii="Verdana" w:hAnsi="Verdana"/>
        </w:rPr>
        <w:t xml:space="preserve">bre la importancia de este tema, se reconoce de forma expresa en la Constitución chiapaneca en beneficio de todas las trabajadoras y los trabajadores de nuestra entidad federativa.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Actualización de la Ley Laboral. (Ley del Servicio Civil del Estado y lo</w:t>
      </w:r>
      <w:r w:rsidRPr="00063882">
        <w:rPr>
          <w:rFonts w:ascii="Verdana" w:hAnsi="Verdana"/>
        </w:rPr>
        <w:t xml:space="preserve">s Municipios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lastRenderedPageBreak/>
        <w:t>Se establece de manera clara que el derecho al trabajo, es en condiciones equitativas y satisfactorias a las necesidades del trabajador, la protección contra el desempleo, el descanso y el disfrute de tiempo libre, seguridad so</w:t>
      </w:r>
      <w:r w:rsidRPr="00063882">
        <w:rPr>
          <w:rFonts w:ascii="Verdana" w:hAnsi="Verdana"/>
        </w:rPr>
        <w:t xml:space="preserve">cial y servicios médicos, como principios rectores, que sean de fácil identificación en nuestra Constitución, sin que se provoquen ambigüedades, por ello debe contener una redacción clara y comprensible, propiciando el interés del ciudadano trabajador por </w:t>
      </w:r>
      <w:r w:rsidRPr="00063882">
        <w:rPr>
          <w:rFonts w:ascii="Verdana" w:hAnsi="Verdana"/>
        </w:rPr>
        <w:t xml:space="preserve">conocer sus derechos.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 xml:space="preserve">El artículo 5 de la Ley del Servicio Civil del Estado y los Municipios de Chiapas, establece que los trabajadores del servicio civil se clasificaran en: de confianza, de base e interinos.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El actual texto es omiso en cuanto que n</w:t>
      </w:r>
      <w:r w:rsidRPr="00063882">
        <w:rPr>
          <w:rFonts w:ascii="Verdana" w:hAnsi="Verdana"/>
        </w:rPr>
        <w:t>o considera otro tipo de relaciones de trabajo que de hecho tiene el Estado con particulares, como son por obra o tiempo determinado, por temporada o por tiempo indeterminado y los casos de trabajo a prueba o en capacitación inicial; tal como lo prevé el a</w:t>
      </w:r>
      <w:r w:rsidRPr="00063882">
        <w:rPr>
          <w:rFonts w:ascii="Verdana" w:hAnsi="Verdana"/>
        </w:rPr>
        <w:t xml:space="preserve">rtículo 35 de la Ley Federal del Trabajo, por lo que es necesario incorporar este tipo de relaciones de trabajo y normarlas debidamente en nuestra legislación local, evitando suplencias e interpretaciones innecesarias.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Por último, es necesario rediseñar</w:t>
      </w:r>
      <w:r w:rsidRPr="00063882">
        <w:rPr>
          <w:rFonts w:ascii="Verdana" w:hAnsi="Verdana"/>
        </w:rPr>
        <w:t xml:space="preserve"> la ingeniería jurídica del procedimiento del trabajo burocrático laboral contenida en el artículo 84 de la Ley del Servicio Civil del Estado y los Municipios de Chiapas, para hacerlo de fácil trámite y substanciación.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Violencia Política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Po</w:t>
      </w:r>
      <w:r w:rsidRPr="00063882">
        <w:rPr>
          <w:rFonts w:ascii="Verdana" w:hAnsi="Verdana"/>
        </w:rPr>
        <w:t>r violencia política se entienden todas aquellas acciones u omisiones que restringen o vulneran el ejercicio y el goce de los derechos políticos de cualquier persona, ejercida por una autoridad, partido político o un particular, ya que no se encuentra regu</w:t>
      </w:r>
      <w:r w:rsidRPr="00063882">
        <w:rPr>
          <w:rFonts w:ascii="Verdana" w:hAnsi="Verdana"/>
        </w:rPr>
        <w:t xml:space="preserve">lada en la legislación chiapaneca, por lo que es necesario hacerlo.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 xml:space="preserve">El respeto por el ejercicio pleno y libre de los derechos políticos de la ciudadanía es fundamental para la construcción de un estado democrático, por lo cual se deben tomar las medidas necesarias para protegerlos y garantizarlos.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 xml:space="preserve">La violencia política </w:t>
      </w:r>
      <w:r w:rsidRPr="00063882">
        <w:rPr>
          <w:rFonts w:ascii="Verdana" w:hAnsi="Verdana"/>
        </w:rPr>
        <w:t>se ejerce mayoritariamente en contra de las mujeres, que deciden por participar en la vida política de nuestra entidad, en su aspiración por ocupar espacios públicos de dirección y toma  de decisiones, esto ha generado que quienes se consideran desplazados</w:t>
      </w:r>
      <w:r w:rsidRPr="00063882">
        <w:rPr>
          <w:rFonts w:ascii="Verdana" w:hAnsi="Verdana"/>
        </w:rPr>
        <w:t xml:space="preserve"> de esos espacios que tradicionalmente les correspondían desempeñar a los hombres actúen ejerciendo violencia y simulación, ello pone a las mujeres en situación de vulnerabilidad, pues se lesionan sus derechos políticos y se convierten en víctimas por disc</w:t>
      </w:r>
      <w:r w:rsidRPr="00063882">
        <w:rPr>
          <w:rFonts w:ascii="Verdana" w:hAnsi="Verdana"/>
        </w:rPr>
        <w:t xml:space="preserve">riminación y acoso sexual.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7"/>
        <w:rPr>
          <w:rFonts w:ascii="Verdana" w:hAnsi="Verdana"/>
        </w:rPr>
      </w:pPr>
      <w:r w:rsidRPr="00063882">
        <w:rPr>
          <w:rFonts w:ascii="Verdana" w:hAnsi="Verdana"/>
        </w:rPr>
        <w:t xml:space="preserve">Es necesario que en la Constitución Política del Estado de Chiapas y las leyes secundarias se contemplen las garantías necesarias tendentes a proteger a las mujeres de la violencia política ejercida en su contra.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Las mujere</w:t>
      </w:r>
      <w:r w:rsidRPr="00063882">
        <w:rPr>
          <w:rFonts w:ascii="Verdana" w:hAnsi="Verdana"/>
        </w:rPr>
        <w:t xml:space="preserve">s en Chiapas deben ejercer en igualdad de condiciones que los hombres, sus derechos políticos para elegir libremente a sus representantes, a ser dirigentes de sus partidos políticos o ser candidatas para ocupar cargos de elección popular.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El principio d</w:t>
      </w:r>
      <w:r w:rsidRPr="00063882">
        <w:rPr>
          <w:rFonts w:ascii="Verdana" w:hAnsi="Verdana"/>
        </w:rPr>
        <w:t xml:space="preserve">e igualdad entre mujeres y hombres se encuentra consagrado en el artículo 4 de la Constitución Política de los Estados Unidos Mexicanos y en instrumentos internacionales que versan sobre derechos humanos, el fin es erradicar la violencia política, ante lo </w:t>
      </w:r>
      <w:r w:rsidRPr="00063882">
        <w:rPr>
          <w:rFonts w:ascii="Verdana" w:hAnsi="Verdana"/>
        </w:rPr>
        <w:t>cual se trabajará en la armonización legislativa de esta materia, estableciendo la regulación que permita que los derechos políticos de todas las personas sean ejercidos con libertad y en el caso de las mujeres se brinde la especial protección que sea requ</w:t>
      </w:r>
      <w:r w:rsidRPr="00063882">
        <w:rPr>
          <w:rFonts w:ascii="Verdana" w:hAnsi="Verdana"/>
        </w:rPr>
        <w:t xml:space="preserve">erida.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De acuerdo con la Convención Interamericana para Prevenir, Sancionar y Erradicar la Violencia contra la Mujer (Convención de Belém Don Pará), la Convención de los Derechos Políticos de la Mujer y la Convención sobre la Eliminación de todas las fo</w:t>
      </w:r>
      <w:r w:rsidRPr="00063882">
        <w:rPr>
          <w:rFonts w:ascii="Verdana" w:hAnsi="Verdana"/>
        </w:rPr>
        <w:t xml:space="preserve">rmas de Discriminación contra la Mujer (CEDAW, por sus siglas en inglés); las mujeres tienen derecho al acceso igualitario a las funciones públicas de sus país y a participar en los asuntos públicos, incluyendo la toma de decisiones.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Considerando que la</w:t>
      </w:r>
      <w:r w:rsidRPr="00063882">
        <w:rPr>
          <w:rFonts w:ascii="Verdana" w:hAnsi="Verdana"/>
        </w:rPr>
        <w:t xml:space="preserve"> violencia política contra las mujeres es una violencia imperante y visible en Chiapas como a nivel nacional, a pesar de todos los documentos nacionales e internacionales acordados para prevenir y erradicar todas las formas de violencia contra las mujeres,</w:t>
      </w:r>
      <w:r w:rsidRPr="00063882">
        <w:rPr>
          <w:rFonts w:ascii="Verdana" w:hAnsi="Verdana"/>
        </w:rPr>
        <w:t xml:space="preserve"> se debe dar el paso adelante prohibiendo y sancionando la violencia política específicamente contra las mujeres.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En consecuencia, será menester que en el orden jurídico Estatal se armonice normativamente a fin de garantizar que la violencia política n</w:t>
      </w:r>
      <w:r w:rsidRPr="00063882">
        <w:rPr>
          <w:rFonts w:ascii="Verdana" w:hAnsi="Verdana"/>
        </w:rPr>
        <w:t xml:space="preserve">o será permitida no por encima de las prácticas comunitarias ni de usos y costumbres, tal como también estipulan legislaciones al respecto.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establecimiento del derecho humano a la libertad política de las personas en la Constitución del Estado de Chi</w:t>
      </w:r>
      <w:r w:rsidRPr="00063882">
        <w:rPr>
          <w:rFonts w:ascii="Verdana" w:hAnsi="Verdana"/>
        </w:rPr>
        <w:t>apas, es un tema prioritario, sobre todo para salvaguardar y proteger a las mujeres de cualquier acto u omisión que vulnere sus derechos políticos y se debe buscar la protección más amplia para ellas y asegurar el ejercicio pleno de este derecho en la legi</w:t>
      </w:r>
      <w:r w:rsidRPr="00063882">
        <w:rPr>
          <w:rFonts w:ascii="Verdana" w:hAnsi="Verdana"/>
        </w:rPr>
        <w:t xml:space="preserve">slación secundaria.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Derecho a la cultura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El derecho a la cultura se reconoce primeramente en la Declaración Universal de los Derechos Humanos, la cual señala en su artículo 27.(1) “Toda persona tiene derecho a tomar parte libremente en la vida cultural de la comunidad, a gozar de las artes y a pa</w:t>
      </w:r>
      <w:r w:rsidRPr="00063882">
        <w:rPr>
          <w:rFonts w:ascii="Verdana" w:hAnsi="Verdana"/>
        </w:rPr>
        <w:t xml:space="preserve">rticipar en el progreso científico y en los beneficios que de él resulten.” por lo tanto, está constituido por las siguientes características: I) protege el acceso a los bienes y servicios culturales; II) protege el disfrute de los mismos, III) protege la </w:t>
      </w:r>
      <w:r w:rsidRPr="00063882">
        <w:rPr>
          <w:rFonts w:ascii="Verdana" w:hAnsi="Verdana"/>
        </w:rPr>
        <w:t xml:space="preserve">creación intelectual.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 xml:space="preserve">En Chiapas se pueden encontrar manifestaciones culturales muy diversas, desde las tradiciones reconocidas por la UNESCO como patrimonio inmaterial de la Humanidad, tal es el caso de la Fiesta de los </w:t>
      </w:r>
      <w:proofErr w:type="spellStart"/>
      <w:r w:rsidRPr="00063882">
        <w:rPr>
          <w:rFonts w:ascii="Verdana" w:hAnsi="Verdana"/>
        </w:rPr>
        <w:t>Parachicos</w:t>
      </w:r>
      <w:proofErr w:type="spellEnd"/>
      <w:r w:rsidRPr="00063882">
        <w:rPr>
          <w:rFonts w:ascii="Verdana" w:hAnsi="Verdana"/>
        </w:rPr>
        <w:t>; Pueblos Mágicos como</w:t>
      </w:r>
      <w:r w:rsidRPr="00063882">
        <w:rPr>
          <w:rFonts w:ascii="Verdana" w:hAnsi="Verdana"/>
        </w:rPr>
        <w:t xml:space="preserve"> San Cristóbal de las Casas, Comitán, </w:t>
      </w:r>
      <w:proofErr w:type="spellStart"/>
      <w:r w:rsidRPr="00063882">
        <w:rPr>
          <w:rFonts w:ascii="Verdana" w:hAnsi="Verdana"/>
        </w:rPr>
        <w:t>Chiapa</w:t>
      </w:r>
      <w:proofErr w:type="spellEnd"/>
      <w:r w:rsidRPr="00063882">
        <w:rPr>
          <w:rFonts w:ascii="Verdana" w:hAnsi="Verdana"/>
        </w:rPr>
        <w:t xml:space="preserve"> de Corzo y Palenque; cuenta además con más de 15 museos, como el del ámbar, el museo de la Marimba, el de las Culturas Populares, el de la Medicina Maya o el Museo de la ciudad, entre otros; también cuenta con d</w:t>
      </w:r>
      <w:r w:rsidRPr="00063882">
        <w:rPr>
          <w:rFonts w:ascii="Verdana" w:hAnsi="Verdana"/>
        </w:rPr>
        <w:t xml:space="preserve">iversidad de grupos indígenas como </w:t>
      </w:r>
      <w:proofErr w:type="spellStart"/>
      <w:r w:rsidRPr="00063882">
        <w:rPr>
          <w:rFonts w:ascii="Verdana" w:hAnsi="Verdana"/>
        </w:rPr>
        <w:t>Tseltal</w:t>
      </w:r>
      <w:proofErr w:type="spellEnd"/>
      <w:r w:rsidRPr="00063882">
        <w:rPr>
          <w:rFonts w:ascii="Verdana" w:hAnsi="Verdana"/>
        </w:rPr>
        <w:t xml:space="preserve">, </w:t>
      </w:r>
      <w:proofErr w:type="spellStart"/>
      <w:r w:rsidRPr="00063882">
        <w:rPr>
          <w:rFonts w:ascii="Verdana" w:hAnsi="Verdana"/>
        </w:rPr>
        <w:t>Tsotsil</w:t>
      </w:r>
      <w:proofErr w:type="spellEnd"/>
      <w:r w:rsidRPr="00063882">
        <w:rPr>
          <w:rFonts w:ascii="Verdana" w:hAnsi="Verdana"/>
        </w:rPr>
        <w:t xml:space="preserve">, Chol, Zoque, Tojolabal, Mame, </w:t>
      </w:r>
      <w:proofErr w:type="spellStart"/>
      <w:r w:rsidRPr="00063882">
        <w:rPr>
          <w:rFonts w:ascii="Verdana" w:hAnsi="Verdana"/>
        </w:rPr>
        <w:t>Kakchiquel</w:t>
      </w:r>
      <w:proofErr w:type="spellEnd"/>
      <w:r w:rsidRPr="00063882">
        <w:rPr>
          <w:rFonts w:ascii="Verdana" w:hAnsi="Verdana"/>
        </w:rPr>
        <w:t xml:space="preserve">, Lacandón, Mochó, </w:t>
      </w:r>
      <w:proofErr w:type="spellStart"/>
      <w:r w:rsidRPr="00063882">
        <w:rPr>
          <w:rFonts w:ascii="Verdana" w:hAnsi="Verdana"/>
        </w:rPr>
        <w:t>Jacalteco</w:t>
      </w:r>
      <w:proofErr w:type="spellEnd"/>
      <w:r w:rsidRPr="00063882">
        <w:rPr>
          <w:rFonts w:ascii="Verdana" w:hAnsi="Verdana"/>
        </w:rPr>
        <w:t xml:space="preserve">, </w:t>
      </w:r>
      <w:proofErr w:type="spellStart"/>
      <w:r w:rsidRPr="00063882">
        <w:rPr>
          <w:rFonts w:ascii="Verdana" w:hAnsi="Verdana"/>
        </w:rPr>
        <w:t>Chuj</w:t>
      </w:r>
      <w:proofErr w:type="spellEnd"/>
      <w:r w:rsidRPr="00063882">
        <w:rPr>
          <w:rFonts w:ascii="Verdana" w:hAnsi="Verdana"/>
        </w:rPr>
        <w:t xml:space="preserve"> y </w:t>
      </w:r>
      <w:proofErr w:type="spellStart"/>
      <w:r w:rsidRPr="00063882">
        <w:rPr>
          <w:rFonts w:ascii="Verdana" w:hAnsi="Verdana"/>
        </w:rPr>
        <w:t>Kanjobal</w:t>
      </w:r>
      <w:proofErr w:type="spellEnd"/>
      <w:r w:rsidRPr="00063882">
        <w:rPr>
          <w:rFonts w:ascii="Verdana" w:hAnsi="Verdana"/>
        </w:rPr>
        <w:t xml:space="preserve">, los cuales cuentan con diversas lenguas, fiestas, gastronomía y muchas otras manifestaciones culturales.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Todas</w:t>
      </w:r>
      <w:r w:rsidRPr="00063882">
        <w:rPr>
          <w:rFonts w:ascii="Verdana" w:hAnsi="Verdana"/>
        </w:rPr>
        <w:t xml:space="preserve"> estas características hacen de Chiapas un Estado rico en materia cultural, lo cual representa un enorme desafío en materia de derechos culturales, pues la diversidad de las personas que habitamos este Estado, obligan a que la Constitución sea incluyente y</w:t>
      </w:r>
      <w:r w:rsidRPr="00063882">
        <w:rPr>
          <w:rFonts w:ascii="Verdana" w:hAnsi="Verdana"/>
        </w:rPr>
        <w:t xml:space="preserve"> permita el desarrollo de los temas culturales de todas y todos.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En materia Federal una propuesta reciente que ha sido muy importante en materia cultural es la creación de la Secretaría de Cultura en diciembre de 2015, iniciativa que podría ser retomad</w:t>
      </w:r>
      <w:r w:rsidRPr="00063882">
        <w:rPr>
          <w:rFonts w:ascii="Verdana" w:hAnsi="Verdana"/>
        </w:rPr>
        <w:t xml:space="preserve">a en nuestro estado y elevar el rango de la política e instituciones de carácter cultural.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Voluntad Anticipada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La voluntad anticipada, precisamente es la disposición de algunos bienes esenciales para el ser humano: la vida y la salud. El paciente es</w:t>
      </w:r>
      <w:r w:rsidRPr="00063882">
        <w:rPr>
          <w:rFonts w:ascii="Verdana" w:hAnsi="Verdana"/>
        </w:rPr>
        <w:t xml:space="preserve"> quien resiente directamente en su persona las decisiones de los médicos e incluso de sus familiares respecto a los tratamientos que se le aplican para curar una enfermedad o reducir los síntomas, o ante algún accidente, esto hace que por regla general no </w:t>
      </w:r>
      <w:r w:rsidRPr="00063882">
        <w:rPr>
          <w:rFonts w:ascii="Verdana" w:hAnsi="Verdana"/>
        </w:rPr>
        <w:t xml:space="preserve">se tome en cuenta la decisión propia del paciente, lo cual no abona al derecho sobre decidir cuestiones relacionadas con su salud.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Se define a la voluntad anticipada como la manifestación externa de las preferencias de una persona respecto al cuidado fu</w:t>
      </w:r>
      <w:r w:rsidRPr="00063882">
        <w:rPr>
          <w:rFonts w:ascii="Verdana" w:hAnsi="Verdana"/>
        </w:rPr>
        <w:t xml:space="preserve">turo de su salud, lo que implica también el cuidado de su cuerpo, incluso de su vida; la idea es que decida sobre ello cuando aún cuenta con el cúmulo de facultades mentales </w:t>
      </w:r>
      <w:r w:rsidRPr="00063882">
        <w:rPr>
          <w:rFonts w:ascii="Verdana" w:hAnsi="Verdana"/>
        </w:rPr>
        <w:lastRenderedPageBreak/>
        <w:t>necesarias para tomar estas decisiones, tomando en cuenta que quizá en el futuro l</w:t>
      </w:r>
      <w:r w:rsidRPr="00063882">
        <w:rPr>
          <w:rFonts w:ascii="Verdana" w:hAnsi="Verdana"/>
        </w:rPr>
        <w:t xml:space="preserve">as mismas condiciones originadas por una posible enfermedad o accidente le imposibilite este tipo de decisiones, haciendo que queden al arbitrio de los familiares, si es lo que los tiene, o del cuerpo médico.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Al tratarse de una decisión inherente a la s</w:t>
      </w:r>
      <w:r w:rsidRPr="00063882">
        <w:rPr>
          <w:rFonts w:ascii="Verdana" w:hAnsi="Verdana"/>
        </w:rPr>
        <w:t>alud del paciente y de su vida misma, la voluntad anticipada abarca no sólo las preferencias específicas respecto a qué tipo de tratamientos pueden o no consentir la persona, sino que además, contiene los valores de la persona, lo que incluye sus creencias</w:t>
      </w:r>
      <w:r w:rsidRPr="00063882">
        <w:rPr>
          <w:rFonts w:ascii="Verdana" w:hAnsi="Verdana"/>
        </w:rPr>
        <w:t xml:space="preserve"> religiosas. Como ejemplo de ello, tenemos que en México algunas religiones profesadas manifiestan la imposibilidad de recibir transfusiones sanguíneas; no obstante, si el paciente no manifiesta su voluntad previamente y no puede hacerlo al momento de reci</w:t>
      </w:r>
      <w:r w:rsidRPr="00063882">
        <w:rPr>
          <w:rFonts w:ascii="Verdana" w:hAnsi="Verdana"/>
        </w:rPr>
        <w:t xml:space="preserve">bir atención médica por estar imposibilitado para ello, la decisión recae en los familiares que tratan de cumplir, en lo ideal, la voluntad del agente.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En este sentido, la voluntad anticipada cumple con la función de saber de una fuente directa (la mani</w:t>
      </w:r>
      <w:r w:rsidRPr="00063882">
        <w:rPr>
          <w:rFonts w:ascii="Verdana" w:hAnsi="Verdana"/>
        </w:rPr>
        <w:t xml:space="preserve">festación de la persona) sobre cómo deberán reaccionar las personas involucradas en </w:t>
      </w:r>
      <w:proofErr w:type="gramStart"/>
      <w:r w:rsidRPr="00063882">
        <w:rPr>
          <w:rFonts w:ascii="Verdana" w:hAnsi="Verdana"/>
        </w:rPr>
        <w:t>el  cuidado</w:t>
      </w:r>
      <w:proofErr w:type="gramEnd"/>
      <w:r w:rsidRPr="00063882">
        <w:rPr>
          <w:rFonts w:ascii="Verdana" w:hAnsi="Verdana"/>
        </w:rPr>
        <w:t xml:space="preserve"> de su salud y de su vida, cuando ocurra el momento en que no pueda manifestarlo de forma directa. En este orden de ideas, la voluntad anticipada se parece en mu</w:t>
      </w:r>
      <w:r w:rsidRPr="00063882">
        <w:rPr>
          <w:rFonts w:ascii="Verdana" w:hAnsi="Verdana"/>
        </w:rPr>
        <w:t xml:space="preserve">chas características a un testamento, sólo que no se trata de bienes reales o personales, sino de bienes esenciales en la persona, como se ha citado, la salud y la vida. Cumple también como finalidad el respeto a la </w:t>
      </w:r>
      <w:proofErr w:type="spellStart"/>
      <w:r w:rsidRPr="00063882">
        <w:rPr>
          <w:rFonts w:ascii="Verdana" w:hAnsi="Verdana"/>
        </w:rPr>
        <w:t>ortotanasia</w:t>
      </w:r>
      <w:proofErr w:type="spellEnd"/>
      <w:r w:rsidRPr="00063882">
        <w:rPr>
          <w:rFonts w:ascii="Verdana" w:hAnsi="Verdana"/>
        </w:rPr>
        <w:t xml:space="preserve"> (muerte digna), lo cual, en </w:t>
      </w:r>
      <w:r w:rsidRPr="00063882">
        <w:rPr>
          <w:rFonts w:ascii="Verdana" w:hAnsi="Verdana"/>
        </w:rPr>
        <w:t>palabras llanas, significa que en enfermedades o problemas provocados por accidentes, donde ya no existe cura, puedan eliminarse los métodos paliativos que únicamente extienden la vida, a costa de un sufrimiento constante en el paciente, siempre y cuando e</w:t>
      </w:r>
      <w:r w:rsidRPr="00063882">
        <w:rPr>
          <w:rFonts w:ascii="Verdana" w:hAnsi="Verdana"/>
        </w:rPr>
        <w:t xml:space="preserve">sta sea su decisión.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Otro de los fines de la voluntad anticipada es perpetuar los deseos del paciente sobre el manejo de los tratamientos que se le apliquen y por otra parte, aliviar cargas externas a los familiares respecto a las decisiones que deban t</w:t>
      </w:r>
      <w:r w:rsidRPr="00063882">
        <w:rPr>
          <w:rFonts w:ascii="Verdana" w:hAnsi="Verdana"/>
        </w:rPr>
        <w:t xml:space="preserve">omar sobre la vida del paciente, que para nada es un tema menor.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 xml:space="preserve">En México, por lo menos once entidades federativas , como el Distrito Federal hoy Ciudad de México han avanzado en este aspecto, creando legislación respecto a esta figura, como la Ley de </w:t>
      </w:r>
      <w:r w:rsidRPr="00063882">
        <w:rPr>
          <w:rFonts w:ascii="Verdana" w:hAnsi="Verdana"/>
        </w:rPr>
        <w:t xml:space="preserve">Voluntad Anticipada, que regula el proceso y los requisitos aplicables para que el documento en donde se plasme esta pueda ser válido para externar la voluntad de la persona.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Derecho de los Migrantes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migración es un fenómeno que ha existido desde comienzos de la humanidad misma, que en años recientes se ha vuelto un tema de suma importancia dentro de las agendas políticas y diplomáticas de diversos países y en específico de la región sur de México y</w:t>
      </w:r>
      <w:r w:rsidRPr="00063882">
        <w:rPr>
          <w:rFonts w:ascii="Verdana" w:hAnsi="Verdana"/>
        </w:rPr>
        <w:t xml:space="preserve"> Centroamérica.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4"/>
        <w:rPr>
          <w:rFonts w:ascii="Verdana" w:hAnsi="Verdana"/>
        </w:rPr>
      </w:pPr>
      <w:r w:rsidRPr="00063882">
        <w:rPr>
          <w:rFonts w:ascii="Verdana" w:hAnsi="Verdana"/>
        </w:rPr>
        <w:t>A través de estudios que han realizado instituciones internacionales así también organizaciones no gubernamentales se ha detectado que el fenómeno migratorio se encuentra aparejado con la familia y reunificación familiar, por lo tanto, l</w:t>
      </w:r>
      <w:r w:rsidRPr="00063882">
        <w:rPr>
          <w:rFonts w:ascii="Verdana" w:hAnsi="Verdana"/>
        </w:rPr>
        <w:t>a migración conlleva una serie de actos sobrehumanos que realizan las personas para sobrevivir en un viaje aventurado sobre tierras y poblaciones desconocidas, con el único anhelo de mejorar los niveles de existencia que tiene de conjuntamente con su famil</w:t>
      </w:r>
      <w:r w:rsidRPr="00063882">
        <w:rPr>
          <w:rFonts w:ascii="Verdana" w:hAnsi="Verdana"/>
        </w:rPr>
        <w:t xml:space="preserve">ia que se encuentra en su país de origen, y en mucho de los casos la familia que lo acompañan.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Por consiguiente, los migrantes, por encima de cualquier diferencia, son poseedores de derechos como cualquier persona del lugar de residencia, y frente a los</w:t>
      </w:r>
      <w:r w:rsidRPr="00063882">
        <w:rPr>
          <w:rFonts w:ascii="Verdana" w:hAnsi="Verdana"/>
        </w:rPr>
        <w:t xml:space="preserve"> cuales todos los países tienen que reconocerlo, respetarlo y fomentarlo. Estos derechos ya se encuentran reconocidos por nuestra Constitución Federal Mexicana y también de los derivados de diversos Tratados y Convenios Internacionales: Convención American</w:t>
      </w:r>
      <w:r w:rsidRPr="00063882">
        <w:rPr>
          <w:rFonts w:ascii="Verdana" w:hAnsi="Verdana"/>
        </w:rPr>
        <w:t xml:space="preserve">a de Derechos Humanos o Pacto de San José, Convención para la Protección de los Derechos de todos los Trabajadores Migratorios y sus Familiares, Convención sobre los Derechos del Niño, Declaración de Cartagena sobre Refugiados, entre otros.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Respetar y p</w:t>
      </w:r>
      <w:r w:rsidRPr="00063882">
        <w:rPr>
          <w:rFonts w:ascii="Verdana" w:hAnsi="Verdana"/>
        </w:rPr>
        <w:t>roteger los derechos de las personas migrantes al entrar a territorio chiapaneco es imponderable; si bien es cierto, corresponde a las autoridades migratorias federales, también las autoridades estatales intervienen en algunos asuntos en particular sobre e</w:t>
      </w:r>
      <w:r w:rsidRPr="00063882">
        <w:rPr>
          <w:rFonts w:ascii="Verdana" w:hAnsi="Verdana"/>
        </w:rPr>
        <w:t xml:space="preserve">llos de índole laboral, civil, penal o simplemente de solidaridad humana.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2"/>
        <w:rPr>
          <w:rFonts w:ascii="Verdana" w:hAnsi="Verdana"/>
        </w:rPr>
      </w:pPr>
      <w:r w:rsidRPr="00063882">
        <w:rPr>
          <w:rFonts w:ascii="Verdana" w:hAnsi="Verdana"/>
        </w:rPr>
        <w:t xml:space="preserve">Su derecho a la libertad no se debe vulnerar por estar de manera irregular en nuestro territorio, hecha excepción de haber cometido un hecho que la ley considere como delito.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2"/>
        <w:rPr>
          <w:rFonts w:ascii="Verdana" w:hAnsi="Verdana"/>
        </w:rPr>
      </w:pPr>
      <w:r w:rsidRPr="00063882">
        <w:rPr>
          <w:rFonts w:ascii="Verdana" w:hAnsi="Verdana"/>
        </w:rPr>
        <w:t>La reunificación familiar un derecho que los migrantes no pueden ser separados o apartados de sus familiares bajo ninguna condición, deben permanecer en unión y procurar que así sea, con la excepción de que, si se encuentra privado de la libertad por la c</w:t>
      </w:r>
      <w:r w:rsidRPr="00063882">
        <w:rPr>
          <w:rFonts w:ascii="Verdana" w:hAnsi="Verdana"/>
        </w:rPr>
        <w:t xml:space="preserve">omisión de un hecho delictivo, procurar las visitas que correspondan, ello debe ser un factor importante a considerar en el texto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Protección de las Minorías Culturales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La situación variable de la humanidad derivada de la migración his</w:t>
      </w:r>
      <w:r w:rsidRPr="00063882">
        <w:rPr>
          <w:rFonts w:ascii="Verdana" w:hAnsi="Verdana"/>
        </w:rPr>
        <w:t xml:space="preserve">tórica, ha propiciado un cambio de paradigma en la aplicación del derecho y el establecimiento de normas, trayendo como consecuencias la construcción de una sociedad heterogénea basada en el respeto, la tolerancia y la sana convivencia entre la diversidad </w:t>
      </w:r>
      <w:r w:rsidRPr="00063882">
        <w:rPr>
          <w:rFonts w:ascii="Verdana" w:hAnsi="Verdana"/>
        </w:rPr>
        <w:t xml:space="preserve">de culturas que existen en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lastRenderedPageBreak/>
        <w:t>En Chiapas se garantiza que toda persona goza de los derechos humanos establecidos en la Constitución Política de los Estados Unidos Mexicanos (CPEUM); así como a los contenidos en diversos instrumentos internacionale</w:t>
      </w:r>
      <w:r w:rsidRPr="00063882">
        <w:rPr>
          <w:rFonts w:ascii="Verdana" w:hAnsi="Verdana"/>
        </w:rPr>
        <w:t xml:space="preserve">s, acorde con la reforma del 2011; de ahí la importancia de determinar los derechos de las minorías culturales y su protección jurídica.  </w:t>
      </w:r>
    </w:p>
    <w:p w:rsidR="00F0218E" w:rsidRPr="00063882" w:rsidRDefault="00D218AC">
      <w:pPr>
        <w:spacing w:after="39"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La diferencia sustancial de las “minorías culturales”, incluyendo a los pueblos indígenas, con el resto de la sociedad, es que son un grupo en número inferior de seres humanos, que se encuentran en un lugar determinado, con ciertas formas de vida, costumbr</w:t>
      </w:r>
      <w:r w:rsidRPr="00063882">
        <w:rPr>
          <w:rFonts w:ascii="Verdana" w:hAnsi="Verdana"/>
        </w:rPr>
        <w:t xml:space="preserve">es y creencias, creando un rasgo particular y un sentido de pertenencia a este núcleo poblacional.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Chiapas tiene la característica de ser un estado pluricultural, debido a muchos factores sociales y antropológicos, por lo tanto se deben establecer pre</w:t>
      </w:r>
      <w:r w:rsidRPr="00063882">
        <w:rPr>
          <w:rFonts w:ascii="Verdana" w:hAnsi="Verdana"/>
        </w:rPr>
        <w:t xml:space="preserve">rrogativas que permitan su interacción con el resto de la sociedad, para su coexistencia entre las diversas culturas (minorías o pueblos) en todo el territorio chiapaneco; Carmona Tinoco refiere que: la coexistencia en un mismo territorio es una condición </w:t>
      </w:r>
      <w:r w:rsidRPr="00063882">
        <w:rPr>
          <w:rFonts w:ascii="Verdana" w:hAnsi="Verdana"/>
        </w:rPr>
        <w:t xml:space="preserve">que ha generado un verdadero mosaico de identidades en los Estados actuales, por consiguiente, debe construirse el andamiaje jurídico para una adecuada convivencia entre pueblos o minorías culturales y el resto de la sociedad.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 xml:space="preserve">Bajo ese contexto, las minorías culturales tienen el derecho de que sean reconocidos dentro del ordenamiento jurídico del Estado, con el propósito de conservar su identidad, evitando en todo momento la homologación cultural o aculturación, en ese estricto </w:t>
      </w:r>
      <w:r w:rsidRPr="00063882">
        <w:rPr>
          <w:rFonts w:ascii="Verdana" w:hAnsi="Verdana"/>
        </w:rPr>
        <w:t xml:space="preserve">sentido, y bajo el principio de la igualdad, dichas minorías deben tener las mismas prerrogativas que el resto de la población.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 xml:space="preserve">En este sentido, como parte del reconocimiento y respeto a los derechos de las minorías, se emitió la Declaración sobre los </w:t>
      </w:r>
      <w:r w:rsidRPr="00063882">
        <w:rPr>
          <w:rFonts w:ascii="Verdana" w:hAnsi="Verdana"/>
        </w:rPr>
        <w:t xml:space="preserve">Derechos de las Personas Pertenecientes a Minorías Nacionales o Étnicas, Religiosas o lingüísticas, del cual se destaca lo siguiente: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
        </w:numPr>
        <w:ind w:hanging="708"/>
        <w:rPr>
          <w:rFonts w:ascii="Verdana" w:hAnsi="Verdana"/>
        </w:rPr>
      </w:pPr>
      <w:r w:rsidRPr="00063882">
        <w:rPr>
          <w:rFonts w:ascii="Verdana" w:hAnsi="Verdana"/>
        </w:rPr>
        <w:t xml:space="preserve">Protección de los Estados para la existencia de las minorías. </w:t>
      </w:r>
    </w:p>
    <w:p w:rsidR="00F0218E" w:rsidRPr="00063882" w:rsidRDefault="00D218AC">
      <w:pPr>
        <w:numPr>
          <w:ilvl w:val="0"/>
          <w:numId w:val="4"/>
        </w:numPr>
        <w:ind w:hanging="708"/>
        <w:rPr>
          <w:rFonts w:ascii="Verdana" w:hAnsi="Verdana"/>
        </w:rPr>
      </w:pPr>
      <w:r w:rsidRPr="00063882">
        <w:rPr>
          <w:rFonts w:ascii="Verdana" w:hAnsi="Verdana"/>
        </w:rPr>
        <w:t xml:space="preserve">A la igualdad y no discriminación. </w:t>
      </w:r>
    </w:p>
    <w:p w:rsidR="00F0218E" w:rsidRPr="00063882" w:rsidRDefault="00D218AC">
      <w:pPr>
        <w:numPr>
          <w:ilvl w:val="0"/>
          <w:numId w:val="4"/>
        </w:numPr>
        <w:ind w:hanging="708"/>
        <w:rPr>
          <w:rFonts w:ascii="Verdana" w:hAnsi="Verdana"/>
        </w:rPr>
      </w:pPr>
      <w:r w:rsidRPr="00063882">
        <w:rPr>
          <w:rFonts w:ascii="Verdana" w:hAnsi="Verdana"/>
        </w:rPr>
        <w:t>Adoptar y tomar medi</w:t>
      </w:r>
      <w:r w:rsidRPr="00063882">
        <w:rPr>
          <w:rFonts w:ascii="Verdana" w:hAnsi="Verdana"/>
        </w:rPr>
        <w:t xml:space="preserve">das para proteger y promover los derechos y la identidad de las minorías. </w:t>
      </w:r>
    </w:p>
    <w:p w:rsidR="00F0218E" w:rsidRPr="00063882" w:rsidRDefault="00D218AC">
      <w:pPr>
        <w:numPr>
          <w:ilvl w:val="0"/>
          <w:numId w:val="4"/>
        </w:numPr>
        <w:ind w:hanging="708"/>
        <w:rPr>
          <w:rFonts w:ascii="Verdana" w:hAnsi="Verdana"/>
        </w:rPr>
      </w:pPr>
      <w:r w:rsidRPr="00063882">
        <w:rPr>
          <w:rFonts w:ascii="Verdana" w:hAnsi="Verdana"/>
        </w:rPr>
        <w:t xml:space="preserve">La libre expresión de sus culturas, religión o idioma. </w:t>
      </w:r>
    </w:p>
    <w:p w:rsidR="00F0218E" w:rsidRPr="00063882" w:rsidRDefault="00D218AC">
      <w:pPr>
        <w:numPr>
          <w:ilvl w:val="0"/>
          <w:numId w:val="4"/>
        </w:numPr>
        <w:ind w:hanging="708"/>
        <w:rPr>
          <w:rFonts w:ascii="Verdana" w:hAnsi="Verdana"/>
        </w:rPr>
      </w:pPr>
      <w:r w:rsidRPr="00063882">
        <w:rPr>
          <w:rFonts w:ascii="Verdana" w:hAnsi="Verdana"/>
        </w:rPr>
        <w:t xml:space="preserve">La plena participación en la vida social del Estado. </w:t>
      </w:r>
    </w:p>
    <w:p w:rsidR="00F0218E" w:rsidRPr="00063882" w:rsidRDefault="00D218AC">
      <w:pPr>
        <w:numPr>
          <w:ilvl w:val="0"/>
          <w:numId w:val="4"/>
        </w:numPr>
        <w:ind w:hanging="708"/>
        <w:rPr>
          <w:rFonts w:ascii="Verdana" w:hAnsi="Verdana"/>
        </w:rPr>
      </w:pPr>
      <w:r w:rsidRPr="00063882">
        <w:rPr>
          <w:rFonts w:ascii="Verdana" w:hAnsi="Verdana"/>
        </w:rPr>
        <w:t>Opinar en asuntos que sean de importancia sobre decisiones o asuntos qu</w:t>
      </w:r>
      <w:r w:rsidRPr="00063882">
        <w:rPr>
          <w:rFonts w:ascii="Verdana" w:hAnsi="Verdana"/>
        </w:rPr>
        <w:t xml:space="preserve">e sean de importancia para su población minoritaria. </w:t>
      </w:r>
    </w:p>
    <w:p w:rsidR="00F0218E" w:rsidRPr="00063882" w:rsidRDefault="00D218AC">
      <w:pPr>
        <w:numPr>
          <w:ilvl w:val="0"/>
          <w:numId w:val="4"/>
        </w:numPr>
        <w:ind w:hanging="708"/>
        <w:rPr>
          <w:rFonts w:ascii="Verdana" w:hAnsi="Verdana"/>
        </w:rPr>
      </w:pPr>
      <w:r w:rsidRPr="00063882">
        <w:rPr>
          <w:rFonts w:ascii="Verdana" w:hAnsi="Verdana"/>
        </w:rPr>
        <w:t xml:space="preserve">Libre asociación para la preservación de su cultura, religión e instituciones educativas y religiosas. </w:t>
      </w:r>
    </w:p>
    <w:p w:rsidR="00F0218E" w:rsidRPr="00063882" w:rsidRDefault="00D218AC">
      <w:pPr>
        <w:numPr>
          <w:ilvl w:val="0"/>
          <w:numId w:val="4"/>
        </w:numPr>
        <w:ind w:hanging="708"/>
        <w:rPr>
          <w:rFonts w:ascii="Verdana" w:hAnsi="Verdana"/>
        </w:rPr>
      </w:pPr>
      <w:r w:rsidRPr="00063882">
        <w:rPr>
          <w:rFonts w:ascii="Verdana" w:hAnsi="Verdana"/>
        </w:rPr>
        <w:lastRenderedPageBreak/>
        <w:t xml:space="preserve">La convivencia pacífica entre todas las culturas, pueblos y sociedad en general. </w:t>
      </w:r>
    </w:p>
    <w:p w:rsidR="00F0218E" w:rsidRPr="00063882" w:rsidRDefault="00D218AC">
      <w:pPr>
        <w:numPr>
          <w:ilvl w:val="0"/>
          <w:numId w:val="4"/>
        </w:numPr>
        <w:ind w:hanging="708"/>
        <w:rPr>
          <w:rFonts w:ascii="Verdana" w:hAnsi="Verdana"/>
        </w:rPr>
      </w:pPr>
      <w:r w:rsidRPr="00063882">
        <w:rPr>
          <w:rFonts w:ascii="Verdana" w:hAnsi="Verdana"/>
        </w:rPr>
        <w:t>El efectivo ejer</w:t>
      </w:r>
      <w:r w:rsidRPr="00063882">
        <w:rPr>
          <w:rFonts w:ascii="Verdana" w:hAnsi="Verdana"/>
        </w:rPr>
        <w:t xml:space="preserve">cicio de sus prerrogativas de forma individual o colectiva. </w:t>
      </w:r>
    </w:p>
    <w:p w:rsidR="00F0218E" w:rsidRPr="00063882" w:rsidRDefault="00D218AC">
      <w:pPr>
        <w:numPr>
          <w:ilvl w:val="0"/>
          <w:numId w:val="4"/>
        </w:numPr>
        <w:ind w:hanging="708"/>
        <w:rPr>
          <w:rFonts w:ascii="Verdana" w:hAnsi="Verdana"/>
        </w:rPr>
      </w:pPr>
      <w:r w:rsidRPr="00063882">
        <w:rPr>
          <w:rFonts w:ascii="Verdana" w:hAnsi="Verdana"/>
        </w:rPr>
        <w:t xml:space="preserve">Desarrollo y promoción cultural de las minorías. </w:t>
      </w:r>
    </w:p>
    <w:p w:rsidR="00F0218E" w:rsidRPr="00063882" w:rsidRDefault="00D218AC">
      <w:pPr>
        <w:numPr>
          <w:ilvl w:val="0"/>
          <w:numId w:val="4"/>
        </w:numPr>
        <w:ind w:hanging="708"/>
        <w:rPr>
          <w:rFonts w:ascii="Verdana" w:hAnsi="Verdana"/>
        </w:rPr>
      </w:pPr>
      <w:r w:rsidRPr="00063882">
        <w:rPr>
          <w:rFonts w:ascii="Verdana" w:hAnsi="Verdana"/>
        </w:rPr>
        <w:t xml:space="preserve">La educación en la lengua o idioma de los grupos minoritarios.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Los derechos humanos de las minorías étnicas también se encuentran explícitamente en la Declaración Universal de Derechos Humanos, Pactos Internacionales, la Convención de la Eliminación de todas las formas de Discriminación Racial, La Convención de los De</w:t>
      </w:r>
      <w:r w:rsidRPr="00063882">
        <w:rPr>
          <w:rFonts w:ascii="Verdana" w:hAnsi="Verdana"/>
        </w:rPr>
        <w:t xml:space="preserve">rechos del Niño, etc.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El propósito de precisar una adecuada tutela judicial a los derechos de las minorías culturales, para lograr el desarrollo y el estímulo de los derechos humanos y las libertades fundamentales de todos, sin hacer distinción por moti</w:t>
      </w:r>
      <w:r w:rsidRPr="00063882">
        <w:rPr>
          <w:rFonts w:ascii="Verdana" w:hAnsi="Verdana"/>
        </w:rPr>
        <w:t xml:space="preserve">vos de raza, sexo, idioma o religión, ni cualquier otro.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Derechos de las personas con discapacidad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Las personas con discapacidad representan un sector en condiciones de vulnerabilidad en el Estado, sin embargo, hasta la fecha nuestra Constitución no</w:t>
      </w:r>
      <w:r w:rsidRPr="00063882">
        <w:rPr>
          <w:rFonts w:ascii="Verdana" w:hAnsi="Verdana"/>
        </w:rPr>
        <w:t xml:space="preserve"> contemplaba ningún precepto que hiciera referencia a sus derechos, por ello, en este nuevo texto constitucional se ha incluido una fracción que reconozca los derechos de las personas con discapacidad, entre los cuales encontramos: su derecho a contar con </w:t>
      </w:r>
      <w:r w:rsidRPr="00063882">
        <w:rPr>
          <w:rFonts w:ascii="Verdana" w:hAnsi="Verdana"/>
        </w:rPr>
        <w:t xml:space="preserve">un empleo, a recibir educación y sus derechos político electorales  y el reconocimiento de su personalidad jurídica.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Es de gran importancia que las personas con discapacidad puedan desarrollarse de manera independiente, para lo cual se requiere de medi</w:t>
      </w:r>
      <w:r w:rsidRPr="00063882">
        <w:rPr>
          <w:rFonts w:ascii="Verdana" w:hAnsi="Verdana"/>
        </w:rPr>
        <w:t xml:space="preserve">das adecuadas, además de una cultura de no discriminación y respeto por sus derechos.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Derecho Humano a la Cultura Física y la Práctica del Deporte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En el 2011 el Congreso de la Unión realizó una reforma Constitucional al artículo 4, décimo párrafo, me</w:t>
      </w:r>
      <w:r w:rsidRPr="00063882">
        <w:rPr>
          <w:rFonts w:ascii="Verdana" w:hAnsi="Verdana"/>
        </w:rPr>
        <w:t xml:space="preserve">diante Decreto publicado en el Diario Oficial de la Federación el 12 de octubre del 2011, considerando al deporte como un derecho humano, en los términos siguientes: </w:t>
      </w:r>
      <w:r w:rsidRPr="00063882">
        <w:rPr>
          <w:rFonts w:ascii="Verdana" w:hAnsi="Verdana"/>
          <w:i/>
        </w:rPr>
        <w:t>“Toda persona tiene derecho a la cultura física y a la práctica del deporte. Corresponde a</w:t>
      </w:r>
      <w:r w:rsidRPr="00063882">
        <w:rPr>
          <w:rFonts w:ascii="Verdana" w:hAnsi="Verdana"/>
          <w:i/>
        </w:rPr>
        <w:t>l Estado su promoción, fomento y estímulo conforme a las leyes de la materia”</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Derivado de esta reforma, se elaboró la Ley General de Cultura Física y Deporte, que en su artículo 32 establece que cada entidad federativa, podrán contar, de conformidad co</w:t>
      </w:r>
      <w:r w:rsidRPr="00063882">
        <w:rPr>
          <w:rFonts w:ascii="Verdana" w:hAnsi="Verdana"/>
        </w:rPr>
        <w:t xml:space="preserve">n sus ordenamientos, con un órgano que en coordinación y colaboración con la CONADE, que promueva, estimule y fomente el desarrollo de la cultura física y el deporte, estableciendo para ello, </w:t>
      </w:r>
      <w:r w:rsidRPr="00063882">
        <w:rPr>
          <w:rFonts w:ascii="Verdana" w:hAnsi="Verdana"/>
        </w:rPr>
        <w:lastRenderedPageBreak/>
        <w:t>sistemas de cultura física y deportiva en sus respectivos ámbito</w:t>
      </w:r>
      <w:r w:rsidRPr="00063882">
        <w:rPr>
          <w:rFonts w:ascii="Verdana" w:hAnsi="Verdana"/>
        </w:rPr>
        <w:t xml:space="preserve">s de competencia.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 xml:space="preserve">En cumplimiento a esta disposición se modificó la Ley del Sistema Estatal de Cultura Física y </w:t>
      </w:r>
      <w:proofErr w:type="gramStart"/>
      <w:r w:rsidRPr="00063882">
        <w:rPr>
          <w:rFonts w:ascii="Verdana" w:hAnsi="Verdana"/>
        </w:rPr>
        <w:t>Deporte  para</w:t>
      </w:r>
      <w:proofErr w:type="gramEnd"/>
      <w:r w:rsidRPr="00063882">
        <w:rPr>
          <w:rFonts w:ascii="Verdana" w:hAnsi="Verdana"/>
        </w:rPr>
        <w:t xml:space="preserve"> el Estado de Chiapas, que había sido promulgada en el 2010 y se crea el Consejo Estatal del Deporte y el Sistema Estatal del De</w:t>
      </w:r>
      <w:r w:rsidRPr="00063882">
        <w:rPr>
          <w:rFonts w:ascii="Verdana" w:hAnsi="Verdana"/>
        </w:rPr>
        <w:t xml:space="preserve">porte e incluso se dota de personalidad jurídica a los Comités Municipales, de los que hoy en día se desconoce su funcionamiento.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No obstante, en la constitución chiapaneca no se hace mención a la cultura física y el deporte, por lo que su armonización es necesaria, por un lado para revitalizar la normativa interna y por otro lado para considerar este derecho humano dentro de la cons</w:t>
      </w:r>
      <w:r w:rsidRPr="00063882">
        <w:rPr>
          <w:rFonts w:ascii="Verdana" w:hAnsi="Verdana"/>
        </w:rPr>
        <w:t xml:space="preserve">titución chiapaneca.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Responsabilidad Médica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El ejercicio profesional de la medicina es quizás el de mayor responsabilidad, ya que están de por medio la salud, el bienestar y la vida de las personas, por ello quien la ejerza debe asimilar y aplicar co</w:t>
      </w:r>
      <w:r w:rsidRPr="00063882">
        <w:rPr>
          <w:rFonts w:ascii="Verdana" w:hAnsi="Verdana"/>
        </w:rPr>
        <w:t xml:space="preserve">rrectamente sus conocimientos científicos y observar los principios de la ética médica.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El párrafo cuarto del artículo 4º Constitucional establece que toda persona tiene derecho a la protección de la salud.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Convención Americana de Derechos Humanos</w:t>
      </w:r>
      <w:r w:rsidRPr="00063882">
        <w:rPr>
          <w:rFonts w:ascii="Verdana" w:hAnsi="Verdana"/>
        </w:rPr>
        <w:t xml:space="preserve"> en su artículo 41, contempla el derecho a la vida: “Toda persona tiene derecho a que se respete su vida. Este derecho estará protegido por la ley y, en general, a partir del momento de la concepción. Nadie puede ser privado de la vida arbitrariamente”.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 xml:space="preserve">El derecho humano a la salud está estrictamente vinculado con otros derechos, tales como: la vida, la vivienda, la alimentación, la no discriminación, la igualdad, incluso, el acceso a la información, entre otros.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Suprema Corte de Justicia de la Nación ha establecido que existen diversas alternativas para reclamar los daños derivados de actos de negligencia médica: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1.- El procedimiento de responsabilidad administrativa de los servidores públicos, que tiene por</w:t>
      </w:r>
      <w:r w:rsidRPr="00063882">
        <w:rPr>
          <w:rFonts w:ascii="Verdana" w:hAnsi="Verdana"/>
        </w:rPr>
        <w:t xml:space="preserve"> objeto sancionar al médico de alguna entidad pública que haya violado los principios disciplinarios; cabe precisar que por esta vía no se puede obtener ninguna indemnización por el daño causado en caso de negligencia médica.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2.- El proceso penal, su o</w:t>
      </w:r>
      <w:r w:rsidRPr="00063882">
        <w:rPr>
          <w:rFonts w:ascii="Verdana" w:hAnsi="Verdana"/>
        </w:rPr>
        <w:t xml:space="preserve">bjeto es imponer penas al personal médico que hubiera actuado delictuosamente; en algunos casos la negligencia médica puede dar lugar a la configuración de diversos delitos, dependiendo de las </w:t>
      </w:r>
      <w:r w:rsidRPr="00063882">
        <w:rPr>
          <w:rFonts w:ascii="Verdana" w:hAnsi="Verdana"/>
        </w:rPr>
        <w:lastRenderedPageBreak/>
        <w:t xml:space="preserve">circunstancias de cada caso concreto; los tipos penales en los </w:t>
      </w:r>
      <w:r w:rsidRPr="00063882">
        <w:rPr>
          <w:rFonts w:ascii="Verdana" w:hAnsi="Verdana"/>
        </w:rPr>
        <w:t xml:space="preserve">que pueden incurrir los médicos por actuar negligentemente son: responsabilidad profesional, lesiones, y homicidio.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2"/>
        <w:rPr>
          <w:rFonts w:ascii="Verdana" w:hAnsi="Verdana"/>
        </w:rPr>
      </w:pPr>
      <w:r w:rsidRPr="00063882">
        <w:rPr>
          <w:rFonts w:ascii="Verdana" w:hAnsi="Verdana"/>
        </w:rPr>
        <w:t>3.- El proceso civil, tiene por objeto que el médico en lo particular y/o una sociedad privada que preste servicios médicos indemnicen a</w:t>
      </w:r>
      <w:r w:rsidRPr="00063882">
        <w:rPr>
          <w:rFonts w:ascii="Verdana" w:hAnsi="Verdana"/>
        </w:rPr>
        <w:t xml:space="preserve"> la víctima del daño, existe una responsabilidad solidaria.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 xml:space="preserve">En el Código Penal para el Estado de Chiapas se encuentran tipificadas como delitos algunas conductas relacionadas con la práctica de la medicina (Aborto, violencia sobre los derechos reproductivos, violencia obstétrica, entre otros; específicamente en el </w:t>
      </w:r>
      <w:r w:rsidRPr="00063882">
        <w:rPr>
          <w:rFonts w:ascii="Verdana" w:hAnsi="Verdana"/>
        </w:rPr>
        <w:t xml:space="preserve">Título Vigésimo Segundo, Responsabilidad Profesional, Capítulo I, Responsabilidad Médica y Técnica, por lo que es prudente su revisión, así como la Ley de Responsabilidades de los Servidores Públicos del Estado de Chiapas y el Código Civil del Estado, con </w:t>
      </w:r>
      <w:r w:rsidRPr="00063882">
        <w:rPr>
          <w:rFonts w:ascii="Verdana" w:hAnsi="Verdana"/>
        </w:rPr>
        <w:t xml:space="preserve">la finalidad de que su texto normativo sea acorde con los criterios y principios previamente expuestos.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Por su parte, la Comisión Nacional de los Derechos Humanos refiere que toda persona tiene derecho a la protección de la salud, quienes hacen uso de e</w:t>
      </w:r>
      <w:r w:rsidRPr="00063882">
        <w:rPr>
          <w:rFonts w:ascii="Verdana" w:hAnsi="Verdana"/>
        </w:rPr>
        <w:t xml:space="preserve">stos servicios tienen el derecho de obtener prestaciones oportunas, profesionales, idóneas y responsables; que el Estado debe otorgar estos servicios a través de la Federación, los Estados y los Municipios de acuerdo a lo establecido en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El tema </w:t>
      </w:r>
      <w:r w:rsidRPr="00063882">
        <w:rPr>
          <w:rFonts w:ascii="Verdana" w:hAnsi="Verdana"/>
        </w:rPr>
        <w:t xml:space="preserve">de la salud es uno de los más sensibles en el proceso de ajuste de las leyes y diseño de políticas públicas; por esta razón es importante considerar: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1.- Refrendar y fortalecer en el texto constitucional el derecho humano a la salud.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2.- Revisar el m</w:t>
      </w:r>
      <w:r w:rsidRPr="00063882">
        <w:rPr>
          <w:rFonts w:ascii="Verdana" w:hAnsi="Verdana"/>
        </w:rPr>
        <w:t xml:space="preserve">arco legal secundario, para hacerlo más justo y equilibrado entre pacientes y quienes ejercen la medicina, acorde con los principios y criterios contenidos en este documento.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3.- Desarrollar capacitación intensiva relacionada con el tema del derecho hum</w:t>
      </w:r>
      <w:r w:rsidRPr="00063882">
        <w:rPr>
          <w:rFonts w:ascii="Verdana" w:hAnsi="Verdana"/>
        </w:rPr>
        <w:t xml:space="preserve">ano a la salud, tanto a la población en general como a los profesionales y técnicos de la medicina.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Derecho a la vivienda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Se garantiza en el texto constitucional el derecho de acceso a una vivienda segura y asequible, con especial atención a los grup</w:t>
      </w:r>
      <w:r w:rsidRPr="00063882">
        <w:rPr>
          <w:rFonts w:ascii="Verdana" w:hAnsi="Verdana"/>
        </w:rPr>
        <w:t xml:space="preserve">os que se encuentren en situación de desigualdad, por lo tanto, todas las autoridades en Chiapas están obligadas a observar y garantizar este derecho, estableciendo las medidas conducentes para hacerlo efectivo.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lastRenderedPageBreak/>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Responsabilidad por daño al ambiente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 xml:space="preserve">La </w:t>
      </w:r>
      <w:proofErr w:type="spellStart"/>
      <w:r w:rsidRPr="00063882">
        <w:rPr>
          <w:rFonts w:ascii="Verdana" w:hAnsi="Verdana"/>
        </w:rPr>
        <w:t>constitucionalización</w:t>
      </w:r>
      <w:proofErr w:type="spellEnd"/>
      <w:r w:rsidRPr="00063882">
        <w:rPr>
          <w:rFonts w:ascii="Verdana" w:hAnsi="Verdana"/>
        </w:rPr>
        <w:t xml:space="preserve"> del derecho humano a un medio ambiente se convierte en una necesidad de legitimidad para los Estados, los modelos políticos y económicos que existen.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Fue el derecho internacional quien primero se preocupó por esta problemática</w:t>
      </w:r>
      <w:r w:rsidRPr="00063882">
        <w:rPr>
          <w:rFonts w:ascii="Verdana" w:hAnsi="Verdana"/>
        </w:rPr>
        <w:t>, este principio se encuentra establecido en tratados internacionales de protección al medio ambiente y del cual México forma parte, como lo señala en la Declaración de Río de Janeiro de la Conferencia de las Naciones Unidas sobre Medio Ambiente y Desarrol</w:t>
      </w:r>
      <w:r w:rsidRPr="00063882">
        <w:rPr>
          <w:rFonts w:ascii="Verdana" w:hAnsi="Verdana"/>
        </w:rPr>
        <w:t xml:space="preserve">lo celebrado en 1992.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obligación de tener un ambiente saludable nos atañe a todos los chiapanecos.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Se sugiere incluir en el texto constitucional de Chiapas este derecho humano y sus principios de precaución y preservación del medio ambiente, que refiere a que no se necesita una prueba científica para demostrar el inicio de un daño ambiental, con el solo</w:t>
      </w:r>
      <w:r w:rsidRPr="00063882">
        <w:rPr>
          <w:rFonts w:ascii="Verdana" w:hAnsi="Verdana"/>
        </w:rPr>
        <w:t xml:space="preserve"> indicio de ese peligro o daño, la autoridad competente puede inhibir que este siga ocurriendo, es decir debido a que la certeza científica llega a menudo muy tarde para que las instituciones encargadas de la protección ambiental protejan el medio ambiente</w:t>
      </w:r>
      <w:r w:rsidRPr="00063882">
        <w:rPr>
          <w:rFonts w:ascii="Verdana" w:hAnsi="Verdana"/>
        </w:rPr>
        <w:t xml:space="preserve"> contra los peligros, esperando a obtener pruebas científicas de los efectos que tienen el o los daños ambientales, este lapso de tiempo puede producir daños ambientales irreversibles y sufrimiento humano.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A raíz del principio de precaución, se pueden e</w:t>
      </w:r>
      <w:r w:rsidRPr="00063882">
        <w:rPr>
          <w:rFonts w:ascii="Verdana" w:hAnsi="Verdana"/>
        </w:rPr>
        <w:t xml:space="preserve">vitar conductas que atenten contra el medio ambiente y preservarlo para generaciones futuras.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Protección al Turismo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El turismo es una actividad en la cual las personas viajan para conocer sitios de interés, pero con la intención de retornar a su luga</w:t>
      </w:r>
      <w:r w:rsidRPr="00063882">
        <w:rPr>
          <w:rFonts w:ascii="Verdana" w:hAnsi="Verdana"/>
        </w:rPr>
        <w:t xml:space="preserve">r de origen. El turismo es considerado un derecho humano, partiendo de la Declaración Universal de Derechos Humanos en sus artículos 13 y 14, que, por analogía todas las personas tienen libertad de practicarlo, sin distinción de género, raza, color, sexo, </w:t>
      </w:r>
      <w:r w:rsidRPr="00063882">
        <w:rPr>
          <w:rFonts w:ascii="Verdana" w:hAnsi="Verdana"/>
        </w:rPr>
        <w:t xml:space="preserve">idioma, religión, opinión política o de cualquier otra índole, origen nacional o social, posición económica, nacimiento, condiciones físicas o cualquier otra condición.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 xml:space="preserve">En Chiapas, debe realizarse el turismo sostenible, y esto deriva a que en la Carta </w:t>
      </w:r>
      <w:r w:rsidRPr="00063882">
        <w:rPr>
          <w:rFonts w:ascii="Verdana" w:hAnsi="Verdana"/>
        </w:rPr>
        <w:t>de Lanzarote (Canarias,1995), producida por los asistentes a la Conferencia Mundial de Turismo Sostenible, expresó que el turismo es un potente instrumento de desarrollo, puede y debe participar activamente en la estrategia del desarrollo sostenible. Una b</w:t>
      </w:r>
      <w:r w:rsidRPr="00063882">
        <w:rPr>
          <w:rFonts w:ascii="Verdana" w:hAnsi="Verdana"/>
        </w:rPr>
        <w:t xml:space="preserve">uena gestión del turismo exige </w:t>
      </w:r>
      <w:r w:rsidRPr="00063882">
        <w:rPr>
          <w:rFonts w:ascii="Verdana" w:hAnsi="Verdana"/>
        </w:rPr>
        <w:lastRenderedPageBreak/>
        <w:t>garantizar la sostenibilidad de los recursos de los que depende una localidad, región o país, sin afectar los recursos naturales, culturales y sociales. Favoreciendo con ello al aumento de la economía de los sectores que prod</w:t>
      </w:r>
      <w:r w:rsidRPr="00063882">
        <w:rPr>
          <w:rFonts w:ascii="Verdana" w:hAnsi="Verdana"/>
        </w:rPr>
        <w:t xml:space="preserve">ucen bienes o servicios turísticos. La vocación turística refiere a que, en algunas zonas o regiones del Estado, debe valorarse si en verdad es un área turística, que pueda ser utilizada como área económica y que pueda ser aprovechada por las personas que </w:t>
      </w:r>
      <w:r w:rsidRPr="00063882">
        <w:rPr>
          <w:rFonts w:ascii="Verdana" w:hAnsi="Verdana"/>
        </w:rPr>
        <w:t xml:space="preserve">deseen disfrutar los espacios naturales, culturales y sociales.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Preferencia de los chiapanecos para ocupar cargos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Incluir en nuestra Constitución un precepto que señale la preferencia de las personas Chiapanecas en la ocupación de cargos pú</w:t>
      </w:r>
      <w:r w:rsidRPr="00063882">
        <w:rPr>
          <w:rFonts w:ascii="Verdana" w:hAnsi="Verdana"/>
        </w:rPr>
        <w:t xml:space="preserve">blicos representa la protección de sus derechos.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palabra preferencia no significa, de ninguna manera un argumento para descartar o eliminar a quienes no hayan nacido en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El elemento de preferencia tiene lugar como criterio de desempate, esto significa que no se limita, de ninguna forma, la participación de personas que no son chiapanecas, por lo tanto el término preferencia solo es un criterio a considerar, en beneficio de</w:t>
      </w:r>
      <w:r w:rsidRPr="00063882">
        <w:rPr>
          <w:rFonts w:ascii="Verdana" w:hAnsi="Verdana"/>
        </w:rPr>
        <w:t xml:space="preserve"> los chiapanecos en el supuesto de desempates para el concurso de espacios dentro de nuestro Estado. </w:t>
      </w:r>
      <w:proofErr w:type="gramStart"/>
      <w:r w:rsidRPr="00063882">
        <w:rPr>
          <w:rFonts w:ascii="Verdana" w:hAnsi="Verdana"/>
        </w:rPr>
        <w:t>lo</w:t>
      </w:r>
      <w:proofErr w:type="gramEnd"/>
      <w:r w:rsidRPr="00063882">
        <w:rPr>
          <w:rFonts w:ascii="Verdana" w:hAnsi="Verdana"/>
        </w:rPr>
        <w:t xml:space="preserve"> cual no implica violación al principio de no discriminación, pues se menciona que esta preferencia se hará en igualdad de condiciones y siempre que se c</w:t>
      </w:r>
      <w:r w:rsidRPr="00063882">
        <w:rPr>
          <w:rFonts w:ascii="Verdana" w:hAnsi="Verdana"/>
        </w:rPr>
        <w:t xml:space="preserve">umplan con los requisitos establecidos para los cargos a que aspiran.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Presupuesto Participativo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Para incentivar la participación ciudadana se ha incluido al texto constitucional la distribución participativa de los recursos públicos llamada también presupuesto participativo, que es una herramienta para los ciudadanos que deciden las obras y proyectos</w:t>
      </w:r>
      <w:r w:rsidRPr="00063882">
        <w:rPr>
          <w:rFonts w:ascii="Verdana" w:hAnsi="Verdana"/>
        </w:rPr>
        <w:t xml:space="preserve"> en los que se invertirá parte del presupuesto. De esta forma las decisiones de la administración pública cumplen con necesidades específicas de la población que expresa su opinión mediante una consulta.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Candidaturas Independientes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La vida política d</w:t>
      </w:r>
      <w:r w:rsidRPr="00063882">
        <w:rPr>
          <w:rFonts w:ascii="Verdana" w:hAnsi="Verdana"/>
        </w:rPr>
        <w:t>e nuestro Estado exige la participación de los ciudadanos de forma directa. Atendiendo a esta necesidad, como Estado democrático se reconoce el derecho a las ciudadanas y ciudadanos a registrarse como candidatos independientes en las condiciones que determ</w:t>
      </w:r>
      <w:r w:rsidRPr="00063882">
        <w:rPr>
          <w:rFonts w:ascii="Verdana" w:hAnsi="Verdana"/>
        </w:rPr>
        <w:t xml:space="preserve">ine la ley de la materia, de esta forma cualquier persona puede incidir de forma directa en la vida de su comunidad.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lastRenderedPageBreak/>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Presupuesto con perspectiva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El Estado de Chiapas está obligado a crear las medidas que se considere necesarias para elimina</w:t>
      </w:r>
      <w:r w:rsidRPr="00063882">
        <w:rPr>
          <w:rFonts w:ascii="Verdana" w:hAnsi="Verdana"/>
        </w:rPr>
        <w:t>r la brecha de desigualdad existente entre hombres y mujeres, esto incluye el destinar recursos que vayan encaminados a incentivar la participación de las mujeres en todos los ámbitos, para capacitar a los servidores públicos y generar condiciones que perm</w:t>
      </w:r>
      <w:r w:rsidRPr="00063882">
        <w:rPr>
          <w:rFonts w:ascii="Verdana" w:hAnsi="Verdana"/>
        </w:rPr>
        <w:t xml:space="preserve">itan el ejercicio pleno de los derechos de la mujeres.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Aplicar la perspectiva de género dentro del presupuesto del Estado de Chiapas, dará pie a la creación de programas y diseño de políticas públicas que permitan que todas las mujeres y en especial las</w:t>
      </w:r>
      <w:r w:rsidRPr="00063882">
        <w:rPr>
          <w:rFonts w:ascii="Verdana" w:hAnsi="Verdana"/>
        </w:rPr>
        <w:t xml:space="preserve"> mujeres indígenas tengas más espacios de oportunidad para su desarrollo económico, social y político.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Gobierno de coalición.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pluralidad en el ejercicio democrático debe ser un presupuesto para obtener el mayor beneficio de éste, sin embargo, la f</w:t>
      </w:r>
      <w:r w:rsidRPr="00063882">
        <w:rPr>
          <w:rFonts w:ascii="Verdana" w:hAnsi="Verdana"/>
        </w:rPr>
        <w:t>alta de consenso en ocasiones puede producir un detenimiento en la búsqueda de soluciones prontas y eficaces para la sociedad, siendo necesario contar con herramientas que permitan la construcción de un gobierno compartido, en donde el Poder Ejecutivo se r</w:t>
      </w:r>
      <w:r w:rsidRPr="00063882">
        <w:rPr>
          <w:rFonts w:ascii="Verdana" w:hAnsi="Verdana"/>
        </w:rPr>
        <w:t xml:space="preserve">eivindique como lo que es: un constructor de normas para beneficio de la sociedad, lejos de intereses partidarios.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El 10 de febrero de 2014 se publicó en el Diario Oficial de la Federación una de las reformas llamadas estructurales a la Constitución Pol</w:t>
      </w:r>
      <w:r w:rsidRPr="00063882">
        <w:rPr>
          <w:rFonts w:ascii="Verdana" w:hAnsi="Verdana"/>
        </w:rPr>
        <w:t>ítica de los Estados Unidos Mexicanos en materia Política-Electoral y el 23 de mayo siguiente se publicó la legislación secundaria relacionada, como lo son las leyes generales de Delitos Electorales, de Instituciones y Procedimientos Electorales y de Parti</w:t>
      </w:r>
      <w:r w:rsidRPr="00063882">
        <w:rPr>
          <w:rFonts w:ascii="Verdana" w:hAnsi="Verdana"/>
        </w:rPr>
        <w:t xml:space="preserve">dos Políticos y las modificaciones a la Ley General del Sistema de Medios de Impugnación en Materia Electoral, la Ley Orgánica del Poder Judicial de la Federación y la Ley Federal de Responsabilidades Administrativas de los Servidores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Parte de</w:t>
      </w:r>
      <w:r w:rsidRPr="00063882">
        <w:rPr>
          <w:rFonts w:ascii="Verdana" w:hAnsi="Verdana"/>
        </w:rPr>
        <w:t xml:space="preserve"> la exposición de motivos de la citada reforma constitucional expresaba que el sistema presidencialista mexicano ha creado la imagen de un Ejecutivo fuerte y unipersonal; no obstante, la adopción de esta figura no abona a un desempeño eficiente de la democ</w:t>
      </w:r>
      <w:r w:rsidRPr="00063882">
        <w:rPr>
          <w:rFonts w:ascii="Verdana" w:hAnsi="Verdana"/>
        </w:rPr>
        <w:t xml:space="preserve">racia, pues lejos de construir consensos se menoscaba la cooperación entre el Poder Ejecutivo y el Poder Legislativo.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Por dicha razón la principal cuestión que la reforma pretendía resolver era la integración adecuada de una mayoría gobernante fundada en la cooperación entre Legislativo y Ejecutivo, claro está en la plena observancia de sus </w:t>
      </w:r>
      <w:r w:rsidRPr="00063882">
        <w:rPr>
          <w:rFonts w:ascii="Verdana" w:hAnsi="Verdana"/>
        </w:rPr>
        <w:lastRenderedPageBreak/>
        <w:t xml:space="preserve">facultades y responsabilidades </w:t>
      </w:r>
      <w:r w:rsidRPr="00063882">
        <w:rPr>
          <w:rFonts w:ascii="Verdana" w:hAnsi="Verdana"/>
        </w:rPr>
        <w:t xml:space="preserve">sin transgredir en ningún momento la esfera jurídica del otro.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En este orden de ideas, la construcción de un gobierno de coaliciones propone el concepto de un poder ejecutivo dependiente del convencimiento de fracciones parlamentarias que se adhieran a</w:t>
      </w:r>
      <w:r w:rsidRPr="00063882">
        <w:rPr>
          <w:rFonts w:ascii="Verdana" w:hAnsi="Verdana"/>
        </w:rPr>
        <w:t xml:space="preserve"> su plan de gobierno en un sistema de pesos y contrapesos que ya de origen proponía el sistema partidario y que se ve remarcado con este sistema de gobierno.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Lo anterior propone el cambio de paradigma del anterior régimen presidencialista hacia un presi</w:t>
      </w:r>
      <w:r w:rsidRPr="00063882">
        <w:rPr>
          <w:rFonts w:ascii="Verdana" w:hAnsi="Verdana"/>
        </w:rPr>
        <w:t xml:space="preserve">dencialismo </w:t>
      </w:r>
      <w:proofErr w:type="spellStart"/>
      <w:r w:rsidRPr="00063882">
        <w:rPr>
          <w:rFonts w:ascii="Verdana" w:hAnsi="Verdana"/>
        </w:rPr>
        <w:t>parlamentarizado</w:t>
      </w:r>
      <w:proofErr w:type="spellEnd"/>
      <w:r w:rsidRPr="00063882">
        <w:rPr>
          <w:rFonts w:ascii="Verdana" w:hAnsi="Verdana"/>
        </w:rPr>
        <w:t xml:space="preserve"> como se ha sostenido con antelación para que de esta forma se abandone la figura del Titular del Ejecutivo con facultades casi </w:t>
      </w:r>
      <w:proofErr w:type="gramStart"/>
      <w:r w:rsidRPr="00063882">
        <w:rPr>
          <w:rFonts w:ascii="Verdana" w:hAnsi="Verdana"/>
        </w:rPr>
        <w:t>omnímodas  a</w:t>
      </w:r>
      <w:proofErr w:type="gramEnd"/>
      <w:r w:rsidRPr="00063882">
        <w:rPr>
          <w:rFonts w:ascii="Verdana" w:hAnsi="Verdana"/>
        </w:rPr>
        <w:t xml:space="preserve"> un gobierno cuya finalidad de consenso sea el común denominador entre el Ejecutivo y lo</w:t>
      </w:r>
      <w:r w:rsidRPr="00063882">
        <w:rPr>
          <w:rFonts w:ascii="Verdana" w:hAnsi="Verdana"/>
        </w:rPr>
        <w:t xml:space="preserve">s legisladores.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rPr>
        <w:t>Esta nueva concepción de gobernar se configurará por la intención expresa del Titular del Ejecutivo; esto es, cuando no considere necesario formar un gobierno de coalición, porque cuenta con la mayoría suficiente en el Congreso para gobe</w:t>
      </w:r>
      <w:r w:rsidRPr="00063882">
        <w:rPr>
          <w:rFonts w:ascii="Verdana" w:hAnsi="Verdana"/>
        </w:rPr>
        <w:t>rnar, tendrá las facultades para nombrar y remover libremente los integrantes de su Gabinete; sin embargo, cuando la situación social y política reclame la integración de un gobierno de coalición para fortalecer institucionalmente su mandato o construir un</w:t>
      </w:r>
      <w:r w:rsidRPr="00063882">
        <w:rPr>
          <w:rFonts w:ascii="Verdana" w:hAnsi="Verdana"/>
        </w:rPr>
        <w:t xml:space="preserve">a mayoría gobernante, los integrantes del Gabinete serán ratificados por el Congreso.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ind w:right="371"/>
        <w:rPr>
          <w:rFonts w:ascii="Verdana" w:hAnsi="Verdana"/>
        </w:rPr>
      </w:pPr>
      <w:r w:rsidRPr="00063882">
        <w:rPr>
          <w:rFonts w:ascii="Verdana" w:hAnsi="Verdana"/>
        </w:rPr>
        <w:t>Se pretende que el Titular del Ejecutivo tenga siempre la facultad de designar libremente a su gabinete e integrar su programa de gobierno; sin embargo</w:t>
      </w:r>
      <w:proofErr w:type="gramStart"/>
      <w:r w:rsidRPr="00063882">
        <w:rPr>
          <w:rFonts w:ascii="Verdana" w:hAnsi="Verdana"/>
        </w:rPr>
        <w:t>,  en</w:t>
      </w:r>
      <w:proofErr w:type="gramEnd"/>
      <w:r w:rsidRPr="00063882">
        <w:rPr>
          <w:rFonts w:ascii="Verdana" w:hAnsi="Verdana"/>
        </w:rPr>
        <w:t xml:space="preserve"> todo mom</w:t>
      </w:r>
      <w:r w:rsidRPr="00063882">
        <w:rPr>
          <w:rFonts w:ascii="Verdana" w:hAnsi="Verdana"/>
        </w:rPr>
        <w:t>ento tendrá también la libertad de integrar un Gobierno de Coalición a partir de un consenso previo con las fuerzas políticas que puedan respaldarlo y es en ese supuesto cuando deberá someter a ratificación del Congreso los nombramientos de quienes vayan a</w:t>
      </w:r>
      <w:r w:rsidRPr="00063882">
        <w:rPr>
          <w:rFonts w:ascii="Verdana" w:hAnsi="Verdana"/>
        </w:rPr>
        <w:t xml:space="preserve"> formar su Gabinete. </w:t>
      </w:r>
    </w:p>
    <w:p w:rsidR="00F0218E" w:rsidRPr="00063882" w:rsidRDefault="00D218AC">
      <w:pPr>
        <w:spacing w:after="0" w:line="237" w:lineRule="auto"/>
        <w:ind w:right="-15"/>
        <w:rPr>
          <w:rFonts w:ascii="Verdana" w:hAnsi="Verdana"/>
        </w:rPr>
      </w:pPr>
      <w:r w:rsidRPr="00063882">
        <w:rPr>
          <w:rFonts w:ascii="Verdana" w:hAnsi="Verdana"/>
          <w:b/>
        </w:rPr>
        <w:t xml:space="preserve">Del Gobierno Digital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ind w:right="294"/>
        <w:rPr>
          <w:rFonts w:ascii="Verdana" w:hAnsi="Verdana"/>
        </w:rPr>
      </w:pPr>
      <w:r w:rsidRPr="00063882">
        <w:rPr>
          <w:rFonts w:ascii="Verdana" w:hAnsi="Verdana"/>
        </w:rPr>
        <w:t xml:space="preserve">Se creará un sistema de Gobierno Digital, en donde se establecerán las políticas públicas para incorporar el uso de tecnologías de la información y comunicación a los trámites gubernamentales, se procurará que </w:t>
      </w:r>
      <w:r w:rsidRPr="00063882">
        <w:rPr>
          <w:rFonts w:ascii="Verdana" w:hAnsi="Verdana"/>
        </w:rPr>
        <w:t>aquellos que tengan mayor demanda sean accesibles para la población a través de estos medios por medio de la plataforma que desarrolle el Gobierno del Estado; con el fin de dejar de usar documentalmente  información, con este hecho se estará protegiendo el</w:t>
      </w:r>
      <w:r w:rsidRPr="00063882">
        <w:rPr>
          <w:rFonts w:ascii="Verdana" w:hAnsi="Verdana"/>
        </w:rPr>
        <w:t xml:space="preserve"> medio ambiente y generando  el desarrollo sustentable de nuestro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Autonomía del Órgano de Fiscalización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 xml:space="preserve">La trasparencia y la rendición de cuentas de los recursos públicos es un tema que nos atañe a todos.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A nivel federal existe la Ley de F</w:t>
      </w:r>
      <w:r w:rsidRPr="00063882">
        <w:rPr>
          <w:rFonts w:ascii="Verdana" w:hAnsi="Verdana"/>
        </w:rPr>
        <w:t xml:space="preserve">iscalización y Rendición de Cuentas de la Federación, que fuera publicada en el Diario Oficial de la Federación el 18 de julio de 2016.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El propósito es verificar el cabal cumplimiento de los objetivos de las políticas y programas gubernamentales, el adecuado desempeño de las entidades y el correcto manejo tanto del ingreso como del gasto público, con el fin de lograr la transparencia en la</w:t>
      </w:r>
      <w:r w:rsidRPr="00063882">
        <w:rPr>
          <w:rFonts w:ascii="Verdana" w:hAnsi="Verdana"/>
        </w:rPr>
        <w:t xml:space="preserve"> rendición de cuentas e informar con veracidad, imparcialidad y oportunidad al H. Congreso del Estado y a la sociedad.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La función de revisión y fiscalización tiene carácter técnico, autónomo, externo y permanente, y será ejercida conforme a los principi</w:t>
      </w:r>
      <w:r w:rsidRPr="00063882">
        <w:rPr>
          <w:rFonts w:ascii="Verdana" w:hAnsi="Verdana"/>
        </w:rPr>
        <w:t xml:space="preserve">os de posterioridad, anualidad, legalidad, </w:t>
      </w:r>
      <w:proofErr w:type="spellStart"/>
      <w:r w:rsidRPr="00063882">
        <w:rPr>
          <w:rFonts w:ascii="Verdana" w:hAnsi="Verdana"/>
        </w:rPr>
        <w:t>definitividad</w:t>
      </w:r>
      <w:proofErr w:type="spellEnd"/>
      <w:r w:rsidRPr="00063882">
        <w:rPr>
          <w:rFonts w:ascii="Verdana" w:hAnsi="Verdana"/>
        </w:rPr>
        <w:t xml:space="preserve">, imparcialidad y confiabilidad.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 xml:space="preserve">La fiscalización superior del Congreso del Estado se considera pues como un tipo de control externo; sin embargo, se propone sentar las bases constitucionales para </w:t>
      </w:r>
      <w:r w:rsidRPr="00063882">
        <w:rPr>
          <w:rFonts w:ascii="Verdana" w:hAnsi="Verdana"/>
        </w:rPr>
        <w:t>que dicho órgano sea realmente autónomo; ya que su función es única y especializada, es decir la fiscalización del eficaz y eficiente manejo de los recursos que aporta el pueblo para que el gobierno funcione, por lo tanto debe ser completamente independien</w:t>
      </w:r>
      <w:r w:rsidRPr="00063882">
        <w:rPr>
          <w:rFonts w:ascii="Verdana" w:hAnsi="Verdana"/>
        </w:rPr>
        <w:t xml:space="preserve">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El tema se considera íntimamente  ligado con la reforma constitucional en materia anticorrupción, contar con un órgano fiscalizador objetivo e imparcial permitirá transparentar el manejo de la totalidad de los recursos del pueblo, que promueva una n</w:t>
      </w:r>
      <w:r w:rsidRPr="00063882">
        <w:rPr>
          <w:rFonts w:ascii="Verdana" w:hAnsi="Verdana"/>
        </w:rPr>
        <w:t xml:space="preserve">ueva cultura de la prevención, detección y sanción de responsabilidades por la opacidad e irresponsabilidad en el manejo de los recursos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Participación ciudadana en los contratos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La participación ciudadana en las licitaciones y contratos cel</w:t>
      </w:r>
      <w:r w:rsidRPr="00063882">
        <w:rPr>
          <w:rFonts w:ascii="Verdana" w:hAnsi="Verdana"/>
        </w:rPr>
        <w:t>ebrados por el Estado, les dará transparencia y credibilidad, al incluirla en la Constitución Política del Estado de Chiapas, se estará cumpliendo con lo establecido en el artículo 6º de la Carta Democrática Interamericana, en donde se establece que la par</w:t>
      </w:r>
      <w:r w:rsidRPr="00063882">
        <w:rPr>
          <w:rFonts w:ascii="Verdana" w:hAnsi="Verdana"/>
        </w:rPr>
        <w:t xml:space="preserve">ticipación ciudadana en las decisiones relativas a su propio desarrollo son un derecho y una responsabilidad, además de que es una condición necesaria para el pleno ejercicio de la democracia.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La inclusión de la participación ciudadana en las licitacion</w:t>
      </w:r>
      <w:r w:rsidRPr="00063882">
        <w:rPr>
          <w:rFonts w:ascii="Verdana" w:hAnsi="Verdana"/>
        </w:rPr>
        <w:t xml:space="preserve">es y celebración de contratos públicos puede considerarse como un mecanismo anticorrupción en donde se dará certeza a la ciudadanía sobre el manejo de los fondos públicos </w:t>
      </w:r>
      <w:r w:rsidRPr="00063882">
        <w:rPr>
          <w:rFonts w:ascii="Verdana" w:hAnsi="Verdana"/>
        </w:rPr>
        <w:lastRenderedPageBreak/>
        <w:t>y se dará la seguridad de que se están invirtiendo únicamente en su beneficio y desar</w:t>
      </w:r>
      <w:r w:rsidRPr="00063882">
        <w:rPr>
          <w:rFonts w:ascii="Verdana" w:hAnsi="Verdana"/>
        </w:rPr>
        <w:t xml:space="preserve">rollo de la comunidad.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Servicio Profesional de Carrera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recientes modificaciones normativas que conducen hacia la profesionalización de los servidores públicos a través de la Ley del Servicio Profesional de Carrera en la Administración Pública Fed</w:t>
      </w:r>
      <w:r w:rsidRPr="00063882">
        <w:rPr>
          <w:rFonts w:ascii="Verdana" w:hAnsi="Verdana"/>
        </w:rPr>
        <w:t xml:space="preserve">eral, para el caso de México nos permite reflexionar respecto al beneficio que puede generar la implementación de políticas de administración y regulación del personal que laboran en las Instituciones públicas.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El Servicio Profesional de Carrera busca u</w:t>
      </w:r>
      <w:r w:rsidRPr="00063882">
        <w:rPr>
          <w:rFonts w:ascii="Verdana" w:hAnsi="Verdana"/>
        </w:rPr>
        <w:t>na dirección centrada en personas con idoneidad de conocimientos y capacidades, que correspondan a cada función específica, estableciendo en la ley reglamentaria los criterios, términos y condiciones para el ingreso, promoción y la permanencia en el servic</w:t>
      </w:r>
      <w:r w:rsidRPr="00063882">
        <w:rPr>
          <w:rFonts w:ascii="Verdana" w:hAnsi="Verdana"/>
        </w:rPr>
        <w:t xml:space="preserve">io público profesionalizado en el Estado de Chiapas, con pleno respeto a los derechos humanos y la equidad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 xml:space="preserve">Se han demostrado resultados óptimos y positivos en otras organizaciones públicas y privadas que cuentan con este sistema, por ello es </w:t>
      </w:r>
      <w:r w:rsidRPr="00063882">
        <w:rPr>
          <w:rFonts w:ascii="Verdana" w:hAnsi="Verdana"/>
        </w:rPr>
        <w:t xml:space="preserve">conveniente implementarlas para que estabilicen y desarrollen laboralmente a los servidores públicos en los principios de una administración basada en el mérito y orientada hacia resultados en beneficio de la sociedad.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Se establece en Chiapas las bases constitucionales para la organización, funcionamiento y desarrollo del Servicio Profesional de Carrera en todas las dependencias de la Administración Pública Estatal, para atraer, mantener, motivar, y formar a mejores serv</w:t>
      </w:r>
      <w:r w:rsidRPr="00063882">
        <w:rPr>
          <w:rFonts w:ascii="Verdana" w:hAnsi="Verdana"/>
        </w:rPr>
        <w:t xml:space="preserve">idores públicos que permita garantizar la continuidad del quehacer gubernamental aún con cada cambio de administración.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Reelección de alcaldes, regidores, síndicos y diputados.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La planeación en los gobiernos es necesaria para el desarrollo de las obr</w:t>
      </w:r>
      <w:r w:rsidRPr="00063882">
        <w:rPr>
          <w:rFonts w:ascii="Verdana" w:hAnsi="Verdana"/>
        </w:rPr>
        <w:t>as y proyectos en la comunidad, sin embargo, al inicio de un nuevo periodo los miembros de los Ayuntamientos Municipales y las Diputadas y Diputados habitualmente desarrollan los planes que presentan en sus campañas, dejando de lado el seguimiento de los g</w:t>
      </w:r>
      <w:r w:rsidRPr="00063882">
        <w:rPr>
          <w:rFonts w:ascii="Verdana" w:hAnsi="Verdana"/>
        </w:rPr>
        <w:t xml:space="preserve">obernantes salientes. En esta tesitura se incorpora al texto constitucional, la posibilidad de éstos, puedan ser reelectos en los términos propuestos para darle seguimiento a los proyectos que no puedan culminarse en un solo periodo.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15"/>
        <w:rPr>
          <w:rFonts w:ascii="Verdana" w:hAnsi="Verdana"/>
        </w:rPr>
      </w:pPr>
      <w:r w:rsidRPr="00063882">
        <w:rPr>
          <w:rFonts w:ascii="Verdana" w:hAnsi="Verdana"/>
          <w:b/>
        </w:rPr>
        <w:t>Capacitación a Pol</w:t>
      </w:r>
      <w:r w:rsidRPr="00063882">
        <w:rPr>
          <w:rFonts w:ascii="Verdana" w:hAnsi="Verdana"/>
          <w:b/>
        </w:rPr>
        <w:t xml:space="preserve">icías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lastRenderedPageBreak/>
        <w:t xml:space="preserve"> </w:t>
      </w:r>
    </w:p>
    <w:p w:rsidR="00F0218E" w:rsidRPr="00063882" w:rsidRDefault="00D218AC">
      <w:pPr>
        <w:ind w:right="371"/>
        <w:rPr>
          <w:rFonts w:ascii="Verdana" w:hAnsi="Verdana"/>
        </w:rPr>
      </w:pPr>
      <w:r w:rsidRPr="00063882">
        <w:rPr>
          <w:rFonts w:ascii="Verdana" w:hAnsi="Verdana"/>
        </w:rPr>
        <w:t xml:space="preserve">La importancia del tema va ligado con el nuevo proceso penal acusatorio y </w:t>
      </w:r>
      <w:proofErr w:type="spellStart"/>
      <w:r w:rsidRPr="00063882">
        <w:rPr>
          <w:rFonts w:ascii="Verdana" w:hAnsi="Verdana"/>
        </w:rPr>
        <w:t>adversarial</w:t>
      </w:r>
      <w:proofErr w:type="spellEnd"/>
      <w:r w:rsidRPr="00063882">
        <w:rPr>
          <w:rFonts w:ascii="Verdana" w:hAnsi="Verdana"/>
        </w:rPr>
        <w:t>; donde falta mucho por hacer, sobre todo en el perfeccionamiento de los métodos de investigación del delito, donde la policía tiene un papel primordial de ahí qu</w:t>
      </w:r>
      <w:r w:rsidRPr="00063882">
        <w:rPr>
          <w:rFonts w:ascii="Verdana" w:hAnsi="Verdana"/>
        </w:rPr>
        <w:t xml:space="preserve">e su capacitación es obligatoria, con el propósito de auxiliar a al Ministerio Público en su funciones; hoy los elementos policiales son el primer eslabón del procedimiento penal para lograr una justicia efectiva.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Por lo tanto, resulta necesario: </w:t>
      </w:r>
    </w:p>
    <w:p w:rsidR="00F0218E" w:rsidRPr="00063882" w:rsidRDefault="00D218AC">
      <w:pPr>
        <w:spacing w:after="17"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5"/>
        </w:numPr>
        <w:ind w:hanging="151"/>
        <w:rPr>
          <w:rFonts w:ascii="Verdana" w:hAnsi="Verdana"/>
        </w:rPr>
      </w:pPr>
      <w:r w:rsidRPr="00063882">
        <w:rPr>
          <w:rFonts w:ascii="Verdana" w:hAnsi="Verdana"/>
        </w:rPr>
        <w:t xml:space="preserve">La </w:t>
      </w:r>
      <w:r w:rsidRPr="00063882">
        <w:rPr>
          <w:rFonts w:ascii="Verdana" w:hAnsi="Verdana"/>
        </w:rPr>
        <w:t xml:space="preserve">constante capacitación de la policía chiapaneca. </w:t>
      </w:r>
    </w:p>
    <w:p w:rsidR="00F0218E" w:rsidRPr="00063882" w:rsidRDefault="00D218AC">
      <w:pPr>
        <w:spacing w:after="3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5"/>
        </w:numPr>
        <w:ind w:hanging="151"/>
        <w:rPr>
          <w:rFonts w:ascii="Verdana" w:hAnsi="Verdana"/>
        </w:rPr>
      </w:pPr>
      <w:r w:rsidRPr="00063882">
        <w:rPr>
          <w:rFonts w:ascii="Verdana" w:hAnsi="Verdana"/>
        </w:rPr>
        <w:t xml:space="preserve">Realizar programas y políticas públicas para la prevención del delito.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Reducción de Magistrados que integran el Tribunal de Justicia Constitucional del Tribunal Superior de Justicia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Poder Judicial del Estado de Chiapas</w:t>
      </w:r>
      <w:proofErr w:type="gramStart"/>
      <w:r w:rsidRPr="00063882">
        <w:rPr>
          <w:rFonts w:ascii="Verdana" w:hAnsi="Verdana"/>
        </w:rPr>
        <w:t>,  se</w:t>
      </w:r>
      <w:proofErr w:type="gramEnd"/>
      <w:r w:rsidRPr="00063882">
        <w:rPr>
          <w:rFonts w:ascii="Verdana" w:hAnsi="Verdana"/>
        </w:rPr>
        <w:t xml:space="preserve"> compone del Tribunal de Justicia </w:t>
      </w:r>
    </w:p>
    <w:p w:rsidR="00F0218E" w:rsidRPr="00063882" w:rsidRDefault="00D218AC">
      <w:pPr>
        <w:ind w:right="367"/>
        <w:rPr>
          <w:rFonts w:ascii="Verdana" w:hAnsi="Verdana"/>
        </w:rPr>
      </w:pPr>
      <w:r w:rsidRPr="00063882">
        <w:rPr>
          <w:rFonts w:ascii="Verdana" w:hAnsi="Verdana"/>
        </w:rPr>
        <w:t>Constitucional, las salas regionales colegiadas, los Juzgados de Primera Instancia, los Juzgados y Tribunales de Alzada especializados en justicia para adolescentes, los Juzgado</w:t>
      </w:r>
      <w:r w:rsidRPr="00063882">
        <w:rPr>
          <w:rFonts w:ascii="Verdana" w:hAnsi="Verdana"/>
        </w:rPr>
        <w:t xml:space="preserve">s de Paz y Conciliación, los Juzgados de Paz y Conciliación Indígena, los Juzgados Municipales, el Centro Estatal de Justicia Alternativa y el Instituto de la Defensoría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Como es de notarse el Tribunal de Justicia Constitucional encabeza la clas</w:t>
      </w:r>
      <w:r w:rsidRPr="00063882">
        <w:rPr>
          <w:rFonts w:ascii="Verdana" w:hAnsi="Verdana"/>
        </w:rPr>
        <w:t>ificación de los organismos de justicia del Tribunal Superior de Justicia del Estado pues su función primordial es erigirse como un medio de control para mantener la eficacia y la actualización democrática de nuestra Constitución, bajo el principio de supr</w:t>
      </w:r>
      <w:r w:rsidRPr="00063882">
        <w:rPr>
          <w:rFonts w:ascii="Verdana" w:hAnsi="Verdana"/>
        </w:rPr>
        <w:t xml:space="preserve">emacía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Anteriormente el citado Tribunal se constituía con cinco Magistrados; mediante esta reforma se reduce el número de Magistrados a tres, en virtud de que se debe atender a la realidad de la sociedad chiapaneca en donde tres elemento</w:t>
      </w:r>
      <w:r w:rsidRPr="00063882">
        <w:rPr>
          <w:rFonts w:ascii="Verdana" w:hAnsi="Verdana"/>
        </w:rPr>
        <w:t>s serían suficientes para atender la demanda de justicia en este rubro, en cambio se necesita reforzar otros órganos de justicia donde la demanda de la población es más amplia, reflejando las exigencias de la población que han participado en la consulta ci</w:t>
      </w:r>
      <w:r w:rsidRPr="00063882">
        <w:rPr>
          <w:rFonts w:ascii="Verdana" w:hAnsi="Verdana"/>
        </w:rPr>
        <w:t xml:space="preserve">udadana llevada a cabo en el proceso de esta reforma.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Ordenamiento del Territorial Municipal, Vocación y Uso de Suelo.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proofErr w:type="gramStart"/>
      <w:r w:rsidRPr="00063882">
        <w:rPr>
          <w:rFonts w:ascii="Verdana" w:hAnsi="Verdana"/>
        </w:rPr>
        <w:t>El  ordenamiento</w:t>
      </w:r>
      <w:proofErr w:type="gramEnd"/>
      <w:r w:rsidRPr="00063882">
        <w:rPr>
          <w:rFonts w:ascii="Verdana" w:hAnsi="Verdana"/>
        </w:rPr>
        <w:t xml:space="preserve"> territorial, consistente en el proceso de planificación, programación global y coordinado de un conjunto de medidas que buscan una mejor distribución espacial de los seres humanos, de las actividades productivas y recreativas, tomando como</w:t>
      </w:r>
      <w:r w:rsidRPr="00063882">
        <w:rPr>
          <w:rFonts w:ascii="Verdana" w:hAnsi="Verdana"/>
        </w:rPr>
        <w:t xml:space="preserve"> parámetro a los recursos naturales </w:t>
      </w:r>
      <w:r w:rsidRPr="00063882">
        <w:rPr>
          <w:rFonts w:ascii="Verdana" w:hAnsi="Verdana"/>
        </w:rPr>
        <w:lastRenderedPageBreak/>
        <w:t xml:space="preserve">disponibles (potencialidades - restricciones), para contribuir al desarrollo armonioso de cada espacio territorial.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El diagnóstico del territorio municipal incluye la recopilación, sistematización y análisis de inform</w:t>
      </w:r>
      <w:r w:rsidRPr="00063882">
        <w:rPr>
          <w:rFonts w:ascii="Verdana" w:hAnsi="Verdana"/>
        </w:rPr>
        <w:t xml:space="preserve">ación que permiten orientar la toma de decisiones para el desarrollo municipal, en base a sus potencialidades y limitaciones, así como a la vocación y el uso de suelo.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Por lo que el ordenamiento territorial municipal, viene </w:t>
      </w:r>
      <w:proofErr w:type="gramStart"/>
      <w:r w:rsidRPr="00063882">
        <w:rPr>
          <w:rFonts w:ascii="Verdana" w:hAnsi="Verdana"/>
        </w:rPr>
        <w:t>a  contribuir</w:t>
      </w:r>
      <w:proofErr w:type="gramEnd"/>
      <w:r w:rsidRPr="00063882">
        <w:rPr>
          <w:rFonts w:ascii="Verdana" w:hAnsi="Verdana"/>
        </w:rPr>
        <w:t xml:space="preserve"> en la consolida</w:t>
      </w:r>
      <w:r w:rsidRPr="00063882">
        <w:rPr>
          <w:rFonts w:ascii="Verdana" w:hAnsi="Verdana"/>
        </w:rPr>
        <w:t xml:space="preserve">ción de acciones de planificación, que permitirán a mediano y largo plazo el uso apropiado de los recursos humanos, financieros y naturales del municipio, permitiendo generar el desarrollo sostenible.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Por lo tanto, se </w:t>
      </w:r>
      <w:proofErr w:type="spellStart"/>
      <w:r w:rsidRPr="00063882">
        <w:rPr>
          <w:rFonts w:ascii="Verdana" w:hAnsi="Verdana"/>
        </w:rPr>
        <w:t>reforzan</w:t>
      </w:r>
      <w:proofErr w:type="spellEnd"/>
      <w:r w:rsidRPr="00063882">
        <w:rPr>
          <w:rFonts w:ascii="Verdana" w:hAnsi="Verdana"/>
        </w:rPr>
        <w:t xml:space="preserve"> las disposiciones constitu</w:t>
      </w:r>
      <w:r w:rsidRPr="00063882">
        <w:rPr>
          <w:rFonts w:ascii="Verdana" w:hAnsi="Verdana"/>
        </w:rPr>
        <w:t xml:space="preserve">cionales para: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6"/>
        </w:numPr>
        <w:ind w:hanging="708"/>
        <w:rPr>
          <w:rFonts w:ascii="Verdana" w:hAnsi="Verdana"/>
        </w:rPr>
      </w:pPr>
      <w:r w:rsidRPr="00063882">
        <w:rPr>
          <w:rFonts w:ascii="Verdana" w:hAnsi="Verdana"/>
        </w:rPr>
        <w:t xml:space="preserve">Actualizar las cartas urbanas municipales.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6"/>
        </w:numPr>
        <w:ind w:hanging="708"/>
        <w:rPr>
          <w:rFonts w:ascii="Verdana" w:hAnsi="Verdana"/>
        </w:rPr>
      </w:pPr>
      <w:r w:rsidRPr="00063882">
        <w:rPr>
          <w:rFonts w:ascii="Verdana" w:hAnsi="Verdana"/>
        </w:rPr>
        <w:t xml:space="preserve">Determinar las áreas de reserva de crecimiento urbano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6"/>
        </w:numPr>
        <w:ind w:hanging="708"/>
        <w:rPr>
          <w:rFonts w:ascii="Verdana" w:hAnsi="Verdana"/>
        </w:rPr>
      </w:pPr>
      <w:r w:rsidRPr="00063882">
        <w:rPr>
          <w:rFonts w:ascii="Verdana" w:hAnsi="Verdana"/>
        </w:rPr>
        <w:t xml:space="preserve">Diseñar los planes y programas </w:t>
      </w:r>
      <w:proofErr w:type="gramStart"/>
      <w:r w:rsidRPr="00063882">
        <w:rPr>
          <w:rFonts w:ascii="Verdana" w:hAnsi="Verdana"/>
        </w:rPr>
        <w:t>de  crecimiento</w:t>
      </w:r>
      <w:proofErr w:type="gramEnd"/>
      <w:r w:rsidRPr="00063882">
        <w:rPr>
          <w:rFonts w:ascii="Verdana" w:hAnsi="Verdana"/>
        </w:rPr>
        <w:t xml:space="preserve"> urbano.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6"/>
        </w:numPr>
        <w:ind w:hanging="708"/>
        <w:rPr>
          <w:rFonts w:ascii="Verdana" w:hAnsi="Verdana"/>
        </w:rPr>
      </w:pPr>
      <w:r w:rsidRPr="00063882">
        <w:rPr>
          <w:rFonts w:ascii="Verdana" w:hAnsi="Verdana"/>
        </w:rPr>
        <w:t xml:space="preserve">Modernizar el registro público de la propiedad y catastro municipal.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6"/>
        </w:numPr>
        <w:ind w:hanging="708"/>
        <w:rPr>
          <w:rFonts w:ascii="Verdana" w:hAnsi="Verdana"/>
        </w:rPr>
      </w:pPr>
      <w:r w:rsidRPr="00063882">
        <w:rPr>
          <w:rFonts w:ascii="Verdana" w:hAnsi="Verdana"/>
        </w:rPr>
        <w:t xml:space="preserve">Implementar programas para la regularización de la propiedad de terrenos urbanos.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Es un tema toral en la planeación y economía municipal, es necesario que en los municipios se encuentren bien definidos las zonas designadas para cada finalidad, por ello,</w:t>
      </w:r>
      <w:r w:rsidRPr="00063882">
        <w:rPr>
          <w:rFonts w:ascii="Verdana" w:hAnsi="Verdana"/>
        </w:rPr>
        <w:t xml:space="preserve"> se reconoce como una facultad del municipio autorizar, vigilar y controlar la utilización del uso de suelo, esto es no únicamente autorizar los permisos sino que se vigilará que se cumpla con la finalidad para la que fueron otorgados.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Derecho a la </w:t>
      </w:r>
      <w:proofErr w:type="gramStart"/>
      <w:r w:rsidRPr="00063882">
        <w:rPr>
          <w:rFonts w:ascii="Verdana" w:hAnsi="Verdana"/>
          <w:b/>
        </w:rPr>
        <w:t>Iden</w:t>
      </w:r>
      <w:r w:rsidRPr="00063882">
        <w:rPr>
          <w:rFonts w:ascii="Verdana" w:hAnsi="Verdana"/>
          <w:b/>
        </w:rPr>
        <w:t>tidad  Cultural</w:t>
      </w:r>
      <w:proofErr w:type="gramEnd"/>
      <w:r w:rsidRPr="00063882">
        <w:rPr>
          <w:rFonts w:ascii="Verdana" w:hAnsi="Verdana"/>
          <w:b/>
        </w:rPr>
        <w:t xml:space="preserve"> para Indígenas que no están en su Territorio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De acuerdo con la Comisión Nacional para el Desarrollo de los Pueblos Indígenas y la Comisión Nacional de Población, México cuenta con una gran riqueza cultural sustentable en la diversidad de</w:t>
      </w:r>
      <w:r w:rsidRPr="00063882">
        <w:rPr>
          <w:rFonts w:ascii="Verdana" w:hAnsi="Verdana"/>
        </w:rPr>
        <w:t xml:space="preserve"> los 62 pueblos indígenas que habitan en 24 Estados del territorio nacional.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En nuestro país, los pueblos indígenas tienen positivado un catálogo de derechos de índole colectiva cómo parte indispensable de la característica de ser un Estado pluricultura</w:t>
      </w:r>
      <w:r w:rsidRPr="00063882">
        <w:rPr>
          <w:rFonts w:ascii="Verdana" w:hAnsi="Verdana"/>
        </w:rPr>
        <w:t xml:space="preserve">l, dicho catalogo se encuentra establecido específicamente en el artículo 2°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70"/>
        <w:rPr>
          <w:rFonts w:ascii="Verdana" w:hAnsi="Verdana"/>
        </w:rPr>
      </w:pPr>
      <w:r w:rsidRPr="00063882">
        <w:rPr>
          <w:rFonts w:ascii="Verdana" w:hAnsi="Verdana"/>
        </w:rPr>
        <w:t xml:space="preserve">Los pueblos indígenas en su cosmovisión y relación ancestral con sus tierras es tan fuerte que su cultura, su lenguaje y en general todas sus costumbres se ven </w:t>
      </w:r>
      <w:r w:rsidRPr="00063882">
        <w:rPr>
          <w:rFonts w:ascii="Verdana" w:hAnsi="Verdana"/>
        </w:rPr>
        <w:t>deterioradas y corren el peligro de homologarse y consecuentemente desaparecer en el proceso de movilidad, y más aún, si el lugar de su destino es una ciudad, el choque cultural que se produce es devastador, poniendo en peligro su identidad cultural como r</w:t>
      </w:r>
      <w:r w:rsidRPr="00063882">
        <w:rPr>
          <w:rFonts w:ascii="Verdana" w:hAnsi="Verdana"/>
        </w:rPr>
        <w:t xml:space="preserve">esultado de este desplazamiento.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Chiapas, la protección y el respeto de los derechos de nuestros hermanos indígenas de otros Estados se reconocen y reciben el mismo trato institucional que cualquier chiapaneco, en una relación de mutua interculturali</w:t>
      </w:r>
      <w:r w:rsidRPr="00063882">
        <w:rPr>
          <w:rFonts w:ascii="Verdana" w:hAnsi="Verdana"/>
        </w:rPr>
        <w:t xml:space="preserve">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Creación de la Fiscalía y su Autonomía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Entre las razones principales que sostienen la propuesta que concluyeron en la creación de la Fiscalía General del Estado se encuentra el de disponer de una institución al servicio del ciudadano. Asimismo </w:t>
      </w:r>
      <w:proofErr w:type="gramStart"/>
      <w:r w:rsidRPr="00063882">
        <w:rPr>
          <w:rFonts w:ascii="Verdana" w:hAnsi="Verdana"/>
        </w:rPr>
        <w:t>bajo  el</w:t>
      </w:r>
      <w:proofErr w:type="gramEnd"/>
      <w:r w:rsidRPr="00063882">
        <w:rPr>
          <w:rFonts w:ascii="Verdana" w:hAnsi="Verdana"/>
        </w:rPr>
        <w:t xml:space="preserve"> entendimiento jurídico de que la averiguac</w:t>
      </w:r>
      <w:r w:rsidRPr="00063882">
        <w:rPr>
          <w:rFonts w:ascii="Verdana" w:hAnsi="Verdana"/>
        </w:rPr>
        <w:t>ión previa no debe verse únicamente  como un asunto de procedimiento penal, sino primordialmente como un tema de respeto y vigencia de los derechos humanos, tema que a todos nos debe importar, en virtud de que, incluso, si no se llega a ejercer la acción p</w:t>
      </w:r>
      <w:r w:rsidRPr="00063882">
        <w:rPr>
          <w:rFonts w:ascii="Verdana" w:hAnsi="Verdana"/>
        </w:rPr>
        <w:t xml:space="preserve">enal, la mencionada averiguación puede traer consigo limitaciones o lesiones a libertades fundamentales, y consecuencias psíquicas, sociales y económicas al afectado.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Por esta razón, la reforma a la Constitución de Chiapas incluye al Ministerio Público </w:t>
      </w:r>
      <w:r w:rsidRPr="00063882">
        <w:rPr>
          <w:rFonts w:ascii="Verdana" w:hAnsi="Verdana"/>
        </w:rPr>
        <w:t xml:space="preserve">organizado en una Fiscalía del Estado que tiene las características de ser autónomo, contar con personalidad jurídica y patrimonio propio; siguiendo la propuesta de la federación.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La Universidad en la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La educación superior es fundamental</w:t>
      </w:r>
      <w:r w:rsidRPr="00063882">
        <w:rPr>
          <w:rFonts w:ascii="Verdana" w:hAnsi="Verdana"/>
        </w:rPr>
        <w:t xml:space="preserve"> para el desarrollo de una sociedad, por lo tanto se reconoce la figura en la Constitución de la máxima casa de estudios de nuestra entidad federativa: la Universidad Autónoma de Chiapas. Se busca que la tarea que esta Institución realiza incida en el desa</w:t>
      </w:r>
      <w:r w:rsidRPr="00063882">
        <w:rPr>
          <w:rFonts w:ascii="Verdana" w:hAnsi="Verdana"/>
        </w:rPr>
        <w:t xml:space="preserve">rrollo de las comunidades y regiones del Estado por medio de la socialización del conocimiento, la cultura y la formación de profesionales competentes con alto compromiso social.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Tribunal de Justicia Administrativa.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En el texto constitucional vigent</w:t>
      </w:r>
      <w:r w:rsidRPr="00063882">
        <w:rPr>
          <w:rFonts w:ascii="Verdana" w:hAnsi="Verdana"/>
        </w:rPr>
        <w:t xml:space="preserve">e existe la figura del Tribunal de Justicia Administrativa, no obstante, después de revisar sus facultades se concluyó </w:t>
      </w:r>
      <w:r w:rsidRPr="00063882">
        <w:rPr>
          <w:rFonts w:ascii="Verdana" w:hAnsi="Verdana"/>
        </w:rPr>
        <w:lastRenderedPageBreak/>
        <w:t>que era necesario agregar algunas más para que esta Institución sea compatible con el Sistema Estatal Anticorrupción y cumpla con la func</w:t>
      </w:r>
      <w:r w:rsidRPr="00063882">
        <w:rPr>
          <w:rFonts w:ascii="Verdana" w:hAnsi="Verdana"/>
        </w:rPr>
        <w:t xml:space="preserve">ión que le ha sido encomendada por mandato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6"/>
        <w:rPr>
          <w:rFonts w:ascii="Verdana" w:hAnsi="Verdana"/>
        </w:rPr>
      </w:pPr>
      <w:r w:rsidRPr="00063882">
        <w:rPr>
          <w:rFonts w:ascii="Verdana" w:hAnsi="Verdana"/>
        </w:rPr>
        <w:t xml:space="preserve">La fracción V del artículo 116 de la Constitución Política de los Estados Unidos Mexicanos, a partir de la </w:t>
      </w:r>
      <w:proofErr w:type="gramStart"/>
      <w:r w:rsidRPr="00063882">
        <w:rPr>
          <w:rFonts w:ascii="Verdana" w:hAnsi="Verdana"/>
        </w:rPr>
        <w:t>reforma  de</w:t>
      </w:r>
      <w:proofErr w:type="gramEnd"/>
      <w:r w:rsidRPr="00063882">
        <w:rPr>
          <w:rFonts w:ascii="Verdana" w:hAnsi="Verdana"/>
        </w:rPr>
        <w:t xml:space="preserve"> 27 de mayo de 2015 en materia de combate a la corrupción, es una obligación de los Estados, instituir Tribunales de Justicia Administrati</w:t>
      </w:r>
      <w:r w:rsidRPr="00063882">
        <w:rPr>
          <w:rFonts w:ascii="Verdana" w:hAnsi="Verdana"/>
        </w:rPr>
        <w:t>va, dotados de plena autonomía para dictar sus fallos y establecer su organización, funcionamiento, procedimientos y, en su caso, recursos contra sus resoluciones. Los Tribunales tendrán a su cargo dirimir las controversias que se susciten entre la adminis</w:t>
      </w:r>
      <w:r w:rsidRPr="00063882">
        <w:rPr>
          <w:rFonts w:ascii="Verdana" w:hAnsi="Verdana"/>
        </w:rPr>
        <w:t>tración pública local y municipal y los particulares; imponer, en los términos que disponga la ley, las sanciones a los servidores públicos locales y municipales por responsabilidad administrativa grave, y a los particulares que incurran en actos vinculado</w:t>
      </w:r>
      <w:r w:rsidRPr="00063882">
        <w:rPr>
          <w:rFonts w:ascii="Verdana" w:hAnsi="Verdana"/>
        </w:rPr>
        <w:t>s con faltas administrativas graves; así como fincar a los responsables el pago de las indemnizaciones y sanciones pecuniarias que deriven de los daños y perjuicios que afecten a la Hacienda Pública Estatal o Municipal o al patrimonio de los entes públicos</w:t>
      </w:r>
      <w:r w:rsidRPr="00063882">
        <w:rPr>
          <w:rFonts w:ascii="Verdana" w:hAnsi="Verdana"/>
        </w:rPr>
        <w:t xml:space="preserve"> locales o municipales. Por lo tanto, además de las facultades con las que ya cuenta, se adecuan sus facultades en la Constitución y hacer lo conducente con las leyes reglamentarias para cumplir con esta exigencia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Sistema Estatal Anticor</w:t>
      </w:r>
      <w:r w:rsidRPr="00063882">
        <w:rPr>
          <w:rFonts w:ascii="Verdana" w:hAnsi="Verdana"/>
          <w:b/>
        </w:rPr>
        <w:t xml:space="preserve">rupción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27 de mayo de 2015 se publicó en el Diario Oficial de la Federación el Decreto por el que se reformaron, adicionaron y derogaron diversas disposiciones de la Constitución Política de los Estados Unidos Mexicanos, en materia de combate a la co</w:t>
      </w:r>
      <w:r w:rsidRPr="00063882">
        <w:rPr>
          <w:rFonts w:ascii="Verdana" w:hAnsi="Verdana"/>
        </w:rPr>
        <w:t>rrupción, en este sentido el último párrafo del artículo 113 incorpora la obligación de las entidades federativas a establecer sistemas locales anticorrupción con el objeto de coordinar a las autoridades locales competentes en la prevención, detección y sa</w:t>
      </w:r>
      <w:r w:rsidRPr="00063882">
        <w:rPr>
          <w:rFonts w:ascii="Verdana" w:hAnsi="Verdana"/>
        </w:rPr>
        <w:t xml:space="preserve">nción de responsabilidades administrativas y hechos de corrupción.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 xml:space="preserve">Por ello se crea el Sistema Estatal Anticorrupción para cumplir con esta obligación y de esta forma garantizar al pueblo chiapaneco el compromiso del Estado para combatir todo tipo de acto de corrupción que vulnera la actividad gubernamental.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Comisión d</w:t>
      </w:r>
      <w:r w:rsidRPr="00063882">
        <w:rPr>
          <w:rFonts w:ascii="Verdana" w:hAnsi="Verdana"/>
          <w:b/>
        </w:rPr>
        <w:t xml:space="preserve">e Protección y Apoyo al Migrante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06"/>
        <w:rPr>
          <w:rFonts w:ascii="Verdana" w:hAnsi="Verdana"/>
        </w:rPr>
      </w:pPr>
      <w:r w:rsidRPr="00063882">
        <w:rPr>
          <w:rFonts w:ascii="Verdana" w:hAnsi="Verdana"/>
        </w:rPr>
        <w:t>Chiapas por su ubicación geográfica cuenta con todos los tipos de flujos migratorios: de origen, tránsito, destino y retorno. Las personas que se encuentran en esta situación constantemente ven vulnerados sus derechos hu</w:t>
      </w:r>
      <w:r w:rsidRPr="00063882">
        <w:rPr>
          <w:rFonts w:ascii="Verdana" w:hAnsi="Verdana"/>
        </w:rPr>
        <w:t xml:space="preserve">manos, por lo que es necesario dotarlos de cuestiones fundamentales como la supervivencia, el sustento y la dignidad.  </w:t>
      </w:r>
    </w:p>
    <w:p w:rsidR="00F0218E" w:rsidRPr="00063882" w:rsidRDefault="00D218AC">
      <w:pPr>
        <w:ind w:right="361"/>
        <w:rPr>
          <w:rFonts w:ascii="Verdana" w:hAnsi="Verdana"/>
        </w:rPr>
      </w:pPr>
      <w:r w:rsidRPr="00063882">
        <w:rPr>
          <w:rFonts w:ascii="Verdana" w:hAnsi="Verdana"/>
        </w:rPr>
        <w:lastRenderedPageBreak/>
        <w:t xml:space="preserve">Por ello, a través de la reforma que se realice a la Ley que establece la organización y estructura del Poder Legislativo, se creará </w:t>
      </w:r>
      <w:proofErr w:type="gramStart"/>
      <w:r w:rsidRPr="00063882">
        <w:rPr>
          <w:rFonts w:ascii="Verdana" w:hAnsi="Verdana"/>
        </w:rPr>
        <w:t xml:space="preserve">la </w:t>
      </w:r>
      <w:r w:rsidRPr="00063882">
        <w:rPr>
          <w:rFonts w:ascii="Verdana" w:hAnsi="Verdana"/>
        </w:rPr>
        <w:t xml:space="preserve"> Comisión</w:t>
      </w:r>
      <w:proofErr w:type="gramEnd"/>
      <w:r w:rsidRPr="00063882">
        <w:rPr>
          <w:rFonts w:ascii="Verdana" w:hAnsi="Verdana"/>
        </w:rPr>
        <w:t xml:space="preserve"> de Protección y Apoyo al Migrante que tendrá como principal actividad el ocuparse de la situación de los migrantes que se encuentren en territorio chiapaneco, previendo en todo momento que se observen y garanticen los derechos humanos que poseen </w:t>
      </w:r>
      <w:r w:rsidRPr="00063882">
        <w:rPr>
          <w:rFonts w:ascii="Verdana" w:hAnsi="Verdana"/>
        </w:rPr>
        <w:t xml:space="preserve">en dicha calidad.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7" w:lineRule="auto"/>
        <w:ind w:right="-15"/>
        <w:rPr>
          <w:rFonts w:ascii="Verdana" w:hAnsi="Verdana"/>
        </w:rPr>
      </w:pPr>
      <w:r w:rsidRPr="00063882">
        <w:rPr>
          <w:rFonts w:ascii="Verdana" w:hAnsi="Verdana"/>
          <w:b/>
        </w:rPr>
        <w:t xml:space="preserve">Incorporar la Planeación para los Objetivos de Desarrollos Sostenibles y Ciudades Rurales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En septiembre de dos mil quince, la Asamblea General de la Organización de las Naciones Unidas declaró que los Objetivos de Desarrollo del</w:t>
      </w:r>
      <w:r w:rsidRPr="00063882">
        <w:rPr>
          <w:rFonts w:ascii="Verdana" w:hAnsi="Verdana"/>
        </w:rPr>
        <w:t xml:space="preserve"> Milenio habían cumplido con el objetivo de sentar las bases para una agenda internacional para la protección de los derechos humanos y estableció la Agenda 2030 para el Desarrollo Sostenible que contiene a los diecisiete Objetivos de Desarrollo Sostenible</w:t>
      </w:r>
      <w:r w:rsidRPr="00063882">
        <w:rPr>
          <w:rFonts w:ascii="Verdana" w:hAnsi="Verdana"/>
        </w:rPr>
        <w:t xml:space="preserve"> que entraron en vigor oficialmente el primero de enero de dos mil dieciséis.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Por tanto el Estado chiapaneco, deberá garantizará la observancia y cumplimiento de estos Objetivos y de sus metas específicas, que abonarán en conseguir el desarrollo de la c</w:t>
      </w:r>
      <w:r w:rsidRPr="00063882">
        <w:rPr>
          <w:rFonts w:ascii="Verdana" w:hAnsi="Verdana"/>
        </w:rPr>
        <w:t xml:space="preserve">omunidad.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Finalmente, de conformidad con el artículo 16 del Acuerdo por el que se crea la </w:t>
      </w:r>
      <w:r w:rsidRPr="00063882">
        <w:rPr>
          <w:rFonts w:ascii="Verdana" w:hAnsi="Verdana"/>
          <w:i/>
        </w:rPr>
        <w:t>Coordinación para la Reforma a la Constitución Política del Estado de Chiapas</w:t>
      </w:r>
      <w:r w:rsidRPr="00063882">
        <w:rPr>
          <w:rFonts w:ascii="Verdana" w:hAnsi="Verdana"/>
        </w:rPr>
        <w:t>, toda vez que se han concluido los trabajos en cada una de las regiones económicas de</w:t>
      </w:r>
      <w:r w:rsidRPr="00063882">
        <w:rPr>
          <w:rFonts w:ascii="Verdana" w:hAnsi="Verdana"/>
        </w:rPr>
        <w:t xml:space="preserve">l Estado referentes a las mesas de trabajo y foros de análisis y consulta ciudadana, recibidos que fueron todas las propuestas y acuerdos generados en dichas actividades y las propuestas y comentarios que hizo llegar la sociedad civil de manera directa.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58"/>
        <w:rPr>
          <w:rFonts w:ascii="Verdana" w:hAnsi="Verdana"/>
        </w:rPr>
      </w:pPr>
      <w:r w:rsidRPr="00063882">
        <w:rPr>
          <w:rFonts w:ascii="Verdana" w:hAnsi="Verdana"/>
        </w:rPr>
        <w:t xml:space="preserve">Que en cumplimiento a lo dispuesto por el último párrafo del artículo 95 de la Constitución Política del Estado, y atendiendo el registro cronológico que este Poder Legislativo le ha otorgado a las reformas constitucionales aprobadas por el Constituyente </w:t>
      </w:r>
      <w:r w:rsidRPr="00063882">
        <w:rPr>
          <w:rFonts w:ascii="Verdana" w:hAnsi="Verdana"/>
        </w:rPr>
        <w:t xml:space="preserve">Permanente, a la presente reforma le corresponde denominarse como la Trigésima Tercera Reforma Constitucional, para quedar de la siguiente forma: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28"/>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28"/>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CONSTITUCIÓN POLÍTICA DEL ESTADO LIBRE Y SOBERANO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b/>
          <w:sz w:val="28"/>
        </w:rPr>
        <w:t xml:space="preserve"> </w:t>
      </w:r>
      <w:r w:rsidRPr="00063882">
        <w:rPr>
          <w:rFonts w:ascii="Verdana" w:hAnsi="Verdana"/>
          <w:b/>
          <w:sz w:val="28"/>
        </w:rPr>
        <w:tab/>
        <w:t xml:space="preserve"> </w:t>
      </w:r>
    </w:p>
    <w:p w:rsidR="00F0218E" w:rsidRPr="00063882" w:rsidRDefault="00D218AC">
      <w:pPr>
        <w:spacing w:after="196"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lastRenderedPageBreak/>
        <w:t xml:space="preserve">Título Preliminar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4" w:lineRule="auto"/>
        <w:ind w:right="-15"/>
        <w:jc w:val="left"/>
        <w:rPr>
          <w:rFonts w:ascii="Verdana" w:hAnsi="Verdana"/>
        </w:rPr>
      </w:pPr>
      <w:r w:rsidRPr="00063882">
        <w:rPr>
          <w:rFonts w:ascii="Verdana" w:hAnsi="Verdana"/>
          <w:b/>
        </w:rPr>
        <w:t xml:space="preserve">Artículo 1. </w:t>
      </w:r>
      <w:r w:rsidRPr="00063882">
        <w:rPr>
          <w:rFonts w:ascii="Verdana" w:hAnsi="Verdana"/>
        </w:rPr>
        <w:t xml:space="preserve">El Estado de Chiapas es parte integrante de los Estados Unidos Mexicanos, desde el 14 de septiembre de 1824, por voluntad del pueblo chiapaneco, expresada por votación libre y directa.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Chiapas es un Estado Democrático de Derecho de composición pluricul</w:t>
      </w:r>
      <w:r w:rsidRPr="00063882">
        <w:rPr>
          <w:rFonts w:ascii="Verdana" w:hAnsi="Verdana"/>
        </w:rPr>
        <w:t>tural que reconoce los sistemas normativos internos de sus pueblos y comunidades indígenas, de acuerdo a lo establecido en esta Constitución y en la Constitución Política de los Estados Unidos Mexicanos y está comprometido con la protección de su biodivers</w:t>
      </w:r>
      <w:r w:rsidRPr="00063882">
        <w:rPr>
          <w:rFonts w:ascii="Verdana" w:hAnsi="Verdana"/>
        </w:rPr>
        <w:t xml:space="preserve">idad.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 xml:space="preserve">Artículo 2. </w:t>
      </w:r>
      <w:r w:rsidRPr="00063882">
        <w:rPr>
          <w:rFonts w:ascii="Verdana" w:hAnsi="Verdana"/>
        </w:rPr>
        <w:t>El territorio del Estado de Chiapas es el que posee desde que forma parte de los Estados Unidos Mexicanos. Para su organización política y administrativa se dividirá en Municipios libres, de acuerdo con las bases contenidas en el artíc</w:t>
      </w:r>
      <w:r w:rsidRPr="00063882">
        <w:rPr>
          <w:rFonts w:ascii="Verdana" w:hAnsi="Verdana"/>
        </w:rPr>
        <w:t xml:space="preserve">ulo 115 de la Constitución Política de los Estados Unidos Mexicanos y la Ley de Desarrollo Constitucional respectiva, siendo los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Acacoyagua</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Acala</w:t>
      </w:r>
      <w:proofErr w:type="spellEnd"/>
      <w:r w:rsidRPr="00063882">
        <w:rPr>
          <w:rFonts w:ascii="Verdana" w:hAnsi="Verdana"/>
        </w:rPr>
        <w:t xml:space="preserve">.  </w:t>
      </w:r>
    </w:p>
    <w:p w:rsidR="00F0218E" w:rsidRPr="00063882" w:rsidRDefault="00D218AC">
      <w:pPr>
        <w:numPr>
          <w:ilvl w:val="0"/>
          <w:numId w:val="7"/>
        </w:numPr>
        <w:spacing w:after="155"/>
        <w:ind w:hanging="402"/>
        <w:rPr>
          <w:rFonts w:ascii="Verdana" w:hAnsi="Verdana"/>
        </w:rPr>
      </w:pPr>
      <w:proofErr w:type="spellStart"/>
      <w:r w:rsidRPr="00063882">
        <w:rPr>
          <w:rFonts w:ascii="Verdana" w:hAnsi="Verdana"/>
        </w:rPr>
        <w:t>Acapetahua</w:t>
      </w:r>
      <w:proofErr w:type="spellEnd"/>
      <w:r w:rsidRPr="00063882">
        <w:rPr>
          <w:rFonts w:ascii="Verdana" w:hAnsi="Verdana"/>
        </w:rPr>
        <w:t xml:space="preserve">.  </w:t>
      </w:r>
    </w:p>
    <w:p w:rsidR="00F0218E" w:rsidRPr="00063882" w:rsidRDefault="00D218AC">
      <w:pPr>
        <w:numPr>
          <w:ilvl w:val="0"/>
          <w:numId w:val="7"/>
        </w:numPr>
        <w:spacing w:after="158"/>
        <w:ind w:hanging="402"/>
        <w:rPr>
          <w:rFonts w:ascii="Verdana" w:hAnsi="Verdana"/>
        </w:rPr>
      </w:pPr>
      <w:r w:rsidRPr="00063882">
        <w:rPr>
          <w:rFonts w:ascii="Verdana" w:hAnsi="Verdana"/>
        </w:rPr>
        <w:t xml:space="preserve">Aldama.  </w:t>
      </w:r>
    </w:p>
    <w:p w:rsidR="00F0218E" w:rsidRPr="00063882" w:rsidRDefault="00D218AC">
      <w:pPr>
        <w:numPr>
          <w:ilvl w:val="0"/>
          <w:numId w:val="7"/>
        </w:numPr>
        <w:spacing w:after="157"/>
        <w:ind w:hanging="402"/>
        <w:rPr>
          <w:rFonts w:ascii="Verdana" w:hAnsi="Verdana"/>
        </w:rPr>
      </w:pPr>
      <w:r w:rsidRPr="00063882">
        <w:rPr>
          <w:rFonts w:ascii="Verdana" w:hAnsi="Verdana"/>
        </w:rPr>
        <w:t xml:space="preserve">Altamirano.  </w:t>
      </w:r>
    </w:p>
    <w:p w:rsidR="00F0218E" w:rsidRPr="00063882" w:rsidRDefault="00D218AC">
      <w:pPr>
        <w:numPr>
          <w:ilvl w:val="0"/>
          <w:numId w:val="7"/>
        </w:numPr>
        <w:spacing w:after="155"/>
        <w:ind w:hanging="402"/>
        <w:rPr>
          <w:rFonts w:ascii="Verdana" w:hAnsi="Verdana"/>
        </w:rPr>
      </w:pPr>
      <w:proofErr w:type="spellStart"/>
      <w:r w:rsidRPr="00063882">
        <w:rPr>
          <w:rFonts w:ascii="Verdana" w:hAnsi="Verdana"/>
        </w:rPr>
        <w:t>Amatán</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Amatenango</w:t>
      </w:r>
      <w:proofErr w:type="spellEnd"/>
      <w:r w:rsidRPr="00063882">
        <w:rPr>
          <w:rFonts w:ascii="Verdana" w:hAnsi="Verdana"/>
        </w:rPr>
        <w:t xml:space="preserve"> de la Frontera.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Amatenango</w:t>
      </w:r>
      <w:proofErr w:type="spellEnd"/>
      <w:r w:rsidRPr="00063882">
        <w:rPr>
          <w:rFonts w:ascii="Verdana" w:hAnsi="Verdana"/>
        </w:rPr>
        <w:t xml:space="preserve"> del Valle.  </w:t>
      </w:r>
    </w:p>
    <w:p w:rsidR="00F0218E" w:rsidRPr="00063882" w:rsidRDefault="00D218AC">
      <w:pPr>
        <w:numPr>
          <w:ilvl w:val="0"/>
          <w:numId w:val="7"/>
        </w:numPr>
        <w:spacing w:after="155"/>
        <w:ind w:hanging="402"/>
        <w:rPr>
          <w:rFonts w:ascii="Verdana" w:hAnsi="Verdana"/>
        </w:rPr>
      </w:pPr>
      <w:r w:rsidRPr="00063882">
        <w:rPr>
          <w:rFonts w:ascii="Verdana" w:hAnsi="Verdana"/>
        </w:rPr>
        <w:t xml:space="preserve">Ángel Albino Corzo.  </w:t>
      </w:r>
    </w:p>
    <w:p w:rsidR="00F0218E" w:rsidRPr="00063882" w:rsidRDefault="00D218AC">
      <w:pPr>
        <w:numPr>
          <w:ilvl w:val="0"/>
          <w:numId w:val="7"/>
        </w:numPr>
        <w:spacing w:after="157"/>
        <w:ind w:hanging="402"/>
        <w:rPr>
          <w:rFonts w:ascii="Verdana" w:hAnsi="Verdana"/>
        </w:rPr>
      </w:pPr>
      <w:r w:rsidRPr="00063882">
        <w:rPr>
          <w:rFonts w:ascii="Verdana" w:hAnsi="Verdana"/>
        </w:rPr>
        <w:t xml:space="preserve">Arriaga.  </w:t>
      </w:r>
    </w:p>
    <w:p w:rsidR="00F0218E" w:rsidRPr="00063882" w:rsidRDefault="00D218AC">
      <w:pPr>
        <w:numPr>
          <w:ilvl w:val="0"/>
          <w:numId w:val="7"/>
        </w:numPr>
        <w:spacing w:after="157"/>
        <w:ind w:hanging="402"/>
        <w:rPr>
          <w:rFonts w:ascii="Verdana" w:hAnsi="Verdana"/>
        </w:rPr>
      </w:pPr>
      <w:r w:rsidRPr="00063882">
        <w:rPr>
          <w:rFonts w:ascii="Verdana" w:hAnsi="Verdana"/>
        </w:rPr>
        <w:t xml:space="preserve">Bejucal de Ocampo.  </w:t>
      </w:r>
    </w:p>
    <w:p w:rsidR="00F0218E" w:rsidRPr="00063882" w:rsidRDefault="00D218AC">
      <w:pPr>
        <w:numPr>
          <w:ilvl w:val="0"/>
          <w:numId w:val="7"/>
        </w:numPr>
        <w:spacing w:after="155"/>
        <w:ind w:hanging="402"/>
        <w:rPr>
          <w:rFonts w:ascii="Verdana" w:hAnsi="Verdana"/>
        </w:rPr>
      </w:pPr>
      <w:r w:rsidRPr="00063882">
        <w:rPr>
          <w:rFonts w:ascii="Verdana" w:hAnsi="Verdana"/>
        </w:rPr>
        <w:t xml:space="preserve">Belisario Domínguez.  </w:t>
      </w:r>
    </w:p>
    <w:p w:rsidR="00F0218E" w:rsidRPr="00063882" w:rsidRDefault="00D218AC">
      <w:pPr>
        <w:numPr>
          <w:ilvl w:val="0"/>
          <w:numId w:val="7"/>
        </w:numPr>
        <w:spacing w:after="157"/>
        <w:ind w:hanging="402"/>
        <w:rPr>
          <w:rFonts w:ascii="Verdana" w:hAnsi="Verdana"/>
        </w:rPr>
      </w:pPr>
      <w:r w:rsidRPr="00063882">
        <w:rPr>
          <w:rFonts w:ascii="Verdana" w:hAnsi="Verdana"/>
        </w:rPr>
        <w:t xml:space="preserve">Bella Vista.  </w:t>
      </w:r>
    </w:p>
    <w:p w:rsidR="00F0218E" w:rsidRPr="00063882" w:rsidRDefault="00D218AC">
      <w:pPr>
        <w:numPr>
          <w:ilvl w:val="0"/>
          <w:numId w:val="7"/>
        </w:numPr>
        <w:spacing w:after="157"/>
        <w:ind w:hanging="402"/>
        <w:rPr>
          <w:rFonts w:ascii="Verdana" w:hAnsi="Verdana"/>
        </w:rPr>
      </w:pPr>
      <w:r w:rsidRPr="00063882">
        <w:rPr>
          <w:rFonts w:ascii="Verdana" w:hAnsi="Verdana"/>
        </w:rPr>
        <w:t xml:space="preserve">Benemérito de las Américas.  </w:t>
      </w:r>
    </w:p>
    <w:p w:rsidR="00F0218E" w:rsidRPr="00063882" w:rsidRDefault="00D218AC">
      <w:pPr>
        <w:numPr>
          <w:ilvl w:val="0"/>
          <w:numId w:val="7"/>
        </w:numPr>
        <w:spacing w:after="155"/>
        <w:ind w:hanging="402"/>
        <w:rPr>
          <w:rFonts w:ascii="Verdana" w:hAnsi="Verdana"/>
        </w:rPr>
      </w:pPr>
      <w:r w:rsidRPr="00063882">
        <w:rPr>
          <w:rFonts w:ascii="Verdana" w:hAnsi="Verdana"/>
        </w:rPr>
        <w:t xml:space="preserve">Berriozábal.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Bochil</w:t>
      </w:r>
      <w:proofErr w:type="spellEnd"/>
      <w:r w:rsidRPr="00063882">
        <w:rPr>
          <w:rFonts w:ascii="Verdana" w:hAnsi="Verdana"/>
        </w:rPr>
        <w:t xml:space="preserve">.  </w:t>
      </w:r>
    </w:p>
    <w:p w:rsidR="00F0218E" w:rsidRPr="00063882" w:rsidRDefault="00D218AC">
      <w:pPr>
        <w:numPr>
          <w:ilvl w:val="0"/>
          <w:numId w:val="7"/>
        </w:numPr>
        <w:spacing w:after="159"/>
        <w:ind w:hanging="402"/>
        <w:rPr>
          <w:rFonts w:ascii="Verdana" w:hAnsi="Verdana"/>
        </w:rPr>
      </w:pPr>
      <w:proofErr w:type="spellStart"/>
      <w:r w:rsidRPr="00063882">
        <w:rPr>
          <w:rFonts w:ascii="Verdana" w:hAnsi="Verdana"/>
        </w:rPr>
        <w:t>Cacahoatán</w:t>
      </w:r>
      <w:proofErr w:type="spellEnd"/>
      <w:r w:rsidRPr="00063882">
        <w:rPr>
          <w:rFonts w:ascii="Verdana" w:hAnsi="Verdana"/>
        </w:rPr>
        <w:t xml:space="preserve">.  </w:t>
      </w:r>
    </w:p>
    <w:p w:rsidR="00F0218E" w:rsidRPr="00063882" w:rsidRDefault="00D218AC">
      <w:pPr>
        <w:spacing w:after="0" w:line="246" w:lineRule="auto"/>
        <w:ind w:right="-15"/>
        <w:jc w:val="left"/>
        <w:rPr>
          <w:rFonts w:ascii="Verdana" w:hAnsi="Verdana"/>
        </w:rPr>
      </w:pPr>
      <w:r w:rsidRPr="00063882">
        <w:rPr>
          <w:rFonts w:ascii="Verdana" w:hAnsi="Verdana"/>
          <w:sz w:val="18"/>
        </w:rPr>
        <w:lastRenderedPageBreak/>
        <w:t xml:space="preserve">(Reforma publicada mediante p.o. </w:t>
      </w:r>
      <w:proofErr w:type="spellStart"/>
      <w:r w:rsidRPr="00063882">
        <w:rPr>
          <w:rFonts w:ascii="Verdana" w:hAnsi="Verdana"/>
          <w:sz w:val="18"/>
        </w:rPr>
        <w:t>num</w:t>
      </w:r>
      <w:proofErr w:type="spellEnd"/>
      <w:r w:rsidRPr="00063882">
        <w:rPr>
          <w:rFonts w:ascii="Verdana" w:hAnsi="Verdana"/>
          <w:sz w:val="18"/>
        </w:rPr>
        <w:t xml:space="preserve">. 316, segunda sección de fecha 06 </w:t>
      </w:r>
      <w:r w:rsidRPr="00063882">
        <w:rPr>
          <w:rFonts w:ascii="Verdana" w:hAnsi="Verdana"/>
          <w:sz w:val="18"/>
        </w:rPr>
        <w:t xml:space="preserve">de septiembre de 2017) </w:t>
      </w:r>
    </w:p>
    <w:p w:rsidR="00F0218E" w:rsidRPr="00063882" w:rsidRDefault="00D218AC">
      <w:pPr>
        <w:numPr>
          <w:ilvl w:val="0"/>
          <w:numId w:val="7"/>
        </w:numPr>
        <w:spacing w:after="155"/>
        <w:ind w:hanging="402"/>
        <w:rPr>
          <w:rFonts w:ascii="Verdana" w:hAnsi="Verdana"/>
        </w:rPr>
      </w:pPr>
      <w:r w:rsidRPr="00063882">
        <w:rPr>
          <w:rFonts w:ascii="Verdana" w:hAnsi="Verdana"/>
        </w:rPr>
        <w:t xml:space="preserve">Capitán Luis Ángel Vidal  </w:t>
      </w:r>
    </w:p>
    <w:p w:rsidR="00F0218E" w:rsidRPr="00063882" w:rsidRDefault="00D218AC">
      <w:pPr>
        <w:numPr>
          <w:ilvl w:val="0"/>
          <w:numId w:val="7"/>
        </w:numPr>
        <w:spacing w:after="158"/>
        <w:ind w:hanging="402"/>
        <w:rPr>
          <w:rFonts w:ascii="Verdana" w:hAnsi="Verdana"/>
        </w:rPr>
      </w:pPr>
      <w:proofErr w:type="spellStart"/>
      <w:r w:rsidRPr="00063882">
        <w:rPr>
          <w:rFonts w:ascii="Verdana" w:hAnsi="Verdana"/>
        </w:rPr>
        <w:t>Catazajá</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Chalchihuitán</w:t>
      </w:r>
      <w:proofErr w:type="spellEnd"/>
      <w:r w:rsidRPr="00063882">
        <w:rPr>
          <w:rFonts w:ascii="Verdana" w:hAnsi="Verdana"/>
        </w:rPr>
        <w:t xml:space="preserve">. </w:t>
      </w:r>
    </w:p>
    <w:p w:rsidR="00F0218E" w:rsidRPr="00063882" w:rsidRDefault="00D218AC">
      <w:pPr>
        <w:numPr>
          <w:ilvl w:val="0"/>
          <w:numId w:val="7"/>
        </w:numPr>
        <w:spacing w:after="155"/>
        <w:ind w:hanging="402"/>
        <w:rPr>
          <w:rFonts w:ascii="Verdana" w:hAnsi="Verdana"/>
        </w:rPr>
      </w:pPr>
      <w:proofErr w:type="spellStart"/>
      <w:r w:rsidRPr="00063882">
        <w:rPr>
          <w:rFonts w:ascii="Verdana" w:hAnsi="Verdana"/>
        </w:rPr>
        <w:t>Chamula</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Chanal</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Chapultenango</w:t>
      </w:r>
      <w:proofErr w:type="spellEnd"/>
      <w:r w:rsidRPr="00063882">
        <w:rPr>
          <w:rFonts w:ascii="Verdana" w:hAnsi="Verdana"/>
        </w:rPr>
        <w:t xml:space="preserve">.  </w:t>
      </w:r>
    </w:p>
    <w:p w:rsidR="00F0218E" w:rsidRPr="00063882" w:rsidRDefault="00D218AC">
      <w:pPr>
        <w:numPr>
          <w:ilvl w:val="0"/>
          <w:numId w:val="7"/>
        </w:numPr>
        <w:ind w:hanging="402"/>
        <w:rPr>
          <w:rFonts w:ascii="Verdana" w:hAnsi="Verdana"/>
        </w:rPr>
      </w:pPr>
      <w:proofErr w:type="spellStart"/>
      <w:r w:rsidRPr="00063882">
        <w:rPr>
          <w:rFonts w:ascii="Verdana" w:hAnsi="Verdana"/>
        </w:rPr>
        <w:t>Chenalhó</w:t>
      </w:r>
      <w:proofErr w:type="spellEnd"/>
      <w:r w:rsidRPr="00063882">
        <w:rPr>
          <w:rFonts w:ascii="Verdana" w:hAnsi="Verdana"/>
        </w:rPr>
        <w:t xml:space="preserve">.  </w:t>
      </w:r>
    </w:p>
    <w:p w:rsidR="00F0218E" w:rsidRPr="00063882" w:rsidRDefault="00D218AC">
      <w:pPr>
        <w:numPr>
          <w:ilvl w:val="0"/>
          <w:numId w:val="7"/>
        </w:numPr>
        <w:spacing w:after="158"/>
        <w:ind w:hanging="402"/>
        <w:rPr>
          <w:rFonts w:ascii="Verdana" w:hAnsi="Verdana"/>
        </w:rPr>
      </w:pPr>
      <w:proofErr w:type="spellStart"/>
      <w:r w:rsidRPr="00063882">
        <w:rPr>
          <w:rFonts w:ascii="Verdana" w:hAnsi="Verdana"/>
        </w:rPr>
        <w:t>Chiapa</w:t>
      </w:r>
      <w:proofErr w:type="spellEnd"/>
      <w:r w:rsidRPr="00063882">
        <w:rPr>
          <w:rFonts w:ascii="Verdana" w:hAnsi="Verdana"/>
        </w:rPr>
        <w:t xml:space="preserve"> de Corzo.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Chiapilla</w:t>
      </w:r>
      <w:proofErr w:type="spellEnd"/>
      <w:r w:rsidRPr="00063882">
        <w:rPr>
          <w:rFonts w:ascii="Verdana" w:hAnsi="Verdana"/>
        </w:rPr>
        <w:t xml:space="preserve">. </w:t>
      </w:r>
    </w:p>
    <w:p w:rsidR="00F0218E" w:rsidRPr="00063882" w:rsidRDefault="00D218AC">
      <w:pPr>
        <w:numPr>
          <w:ilvl w:val="0"/>
          <w:numId w:val="7"/>
        </w:numPr>
        <w:spacing w:after="155"/>
        <w:ind w:hanging="402"/>
        <w:rPr>
          <w:rFonts w:ascii="Verdana" w:hAnsi="Verdana"/>
        </w:rPr>
      </w:pPr>
      <w:proofErr w:type="spellStart"/>
      <w:r w:rsidRPr="00063882">
        <w:rPr>
          <w:rFonts w:ascii="Verdana" w:hAnsi="Verdana"/>
        </w:rPr>
        <w:t>Chicoasén</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Chicomuselo</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Chilón</w:t>
      </w:r>
      <w:proofErr w:type="spellEnd"/>
      <w:r w:rsidRPr="00063882">
        <w:rPr>
          <w:rFonts w:ascii="Verdana" w:hAnsi="Verdana"/>
        </w:rPr>
        <w:t xml:space="preserve">.  </w:t>
      </w:r>
    </w:p>
    <w:p w:rsidR="00F0218E" w:rsidRPr="00063882" w:rsidRDefault="00D218AC">
      <w:pPr>
        <w:numPr>
          <w:ilvl w:val="0"/>
          <w:numId w:val="7"/>
        </w:numPr>
        <w:spacing w:after="155"/>
        <w:ind w:hanging="402"/>
        <w:rPr>
          <w:rFonts w:ascii="Verdana" w:hAnsi="Verdana"/>
        </w:rPr>
      </w:pPr>
      <w:proofErr w:type="spellStart"/>
      <w:r w:rsidRPr="00063882">
        <w:rPr>
          <w:rFonts w:ascii="Verdana" w:hAnsi="Verdana"/>
        </w:rPr>
        <w:t>Cintalapa</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proofErr w:type="spellStart"/>
      <w:r w:rsidRPr="00063882">
        <w:rPr>
          <w:rFonts w:ascii="Verdana" w:hAnsi="Verdana"/>
        </w:rPr>
        <w:t>Coapilla</w:t>
      </w:r>
      <w:proofErr w:type="spellEnd"/>
      <w:r w:rsidRPr="00063882">
        <w:rPr>
          <w:rFonts w:ascii="Verdana" w:hAnsi="Verdana"/>
        </w:rPr>
        <w:t xml:space="preserve">.  </w:t>
      </w:r>
    </w:p>
    <w:p w:rsidR="00F0218E" w:rsidRPr="00063882" w:rsidRDefault="00D218AC">
      <w:pPr>
        <w:numPr>
          <w:ilvl w:val="0"/>
          <w:numId w:val="7"/>
        </w:numPr>
        <w:spacing w:after="157"/>
        <w:ind w:hanging="402"/>
        <w:rPr>
          <w:rFonts w:ascii="Verdana" w:hAnsi="Verdana"/>
        </w:rPr>
      </w:pPr>
      <w:r w:rsidRPr="00063882">
        <w:rPr>
          <w:rFonts w:ascii="Verdana" w:hAnsi="Verdana"/>
        </w:rPr>
        <w:t xml:space="preserve">Comitán de Domínguez. </w:t>
      </w:r>
    </w:p>
    <w:p w:rsidR="00F0218E" w:rsidRPr="00063882" w:rsidRDefault="00D218AC">
      <w:pPr>
        <w:numPr>
          <w:ilvl w:val="0"/>
          <w:numId w:val="7"/>
        </w:numPr>
        <w:spacing w:after="151" w:line="369" w:lineRule="auto"/>
        <w:ind w:hanging="402"/>
        <w:rPr>
          <w:rFonts w:ascii="Verdana" w:hAnsi="Verdana"/>
        </w:rPr>
      </w:pPr>
      <w:proofErr w:type="spellStart"/>
      <w:r w:rsidRPr="00063882">
        <w:rPr>
          <w:rFonts w:ascii="Verdana" w:hAnsi="Verdana"/>
        </w:rPr>
        <w:t>Copainalá</w:t>
      </w:r>
      <w:proofErr w:type="spellEnd"/>
      <w:r w:rsidRPr="00063882">
        <w:rPr>
          <w:rFonts w:ascii="Verdana" w:hAnsi="Verdana"/>
        </w:rPr>
        <w:t xml:space="preserve">.  34. El Bosque.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El Parral.  </w:t>
      </w:r>
    </w:p>
    <w:p w:rsidR="00F0218E" w:rsidRPr="00063882" w:rsidRDefault="00D218AC">
      <w:pPr>
        <w:numPr>
          <w:ilvl w:val="0"/>
          <w:numId w:val="8"/>
        </w:numPr>
        <w:spacing w:after="155"/>
        <w:ind w:hanging="402"/>
        <w:rPr>
          <w:rFonts w:ascii="Verdana" w:hAnsi="Verdana"/>
        </w:rPr>
      </w:pPr>
      <w:r w:rsidRPr="00063882">
        <w:rPr>
          <w:rFonts w:ascii="Verdana" w:hAnsi="Verdana"/>
        </w:rPr>
        <w:t xml:space="preserve">El Porvenir.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Emiliano Zapata.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Escuintla.  </w:t>
      </w:r>
    </w:p>
    <w:p w:rsidR="00F0218E" w:rsidRPr="00063882" w:rsidRDefault="00D218AC">
      <w:pPr>
        <w:numPr>
          <w:ilvl w:val="0"/>
          <w:numId w:val="8"/>
        </w:numPr>
        <w:spacing w:after="155"/>
        <w:ind w:hanging="402"/>
        <w:rPr>
          <w:rFonts w:ascii="Verdana" w:hAnsi="Verdana"/>
        </w:rPr>
      </w:pPr>
      <w:r w:rsidRPr="00063882">
        <w:rPr>
          <w:rFonts w:ascii="Verdana" w:hAnsi="Verdana"/>
        </w:rPr>
        <w:t xml:space="preserve">Francisco León.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Frontera Comalapa.  </w:t>
      </w:r>
    </w:p>
    <w:p w:rsidR="00F0218E" w:rsidRPr="00063882" w:rsidRDefault="00D218AC">
      <w:pPr>
        <w:numPr>
          <w:ilvl w:val="0"/>
          <w:numId w:val="8"/>
        </w:numPr>
        <w:spacing w:after="158"/>
        <w:ind w:hanging="402"/>
        <w:rPr>
          <w:rFonts w:ascii="Verdana" w:hAnsi="Verdana"/>
        </w:rPr>
      </w:pPr>
      <w:r w:rsidRPr="00063882">
        <w:rPr>
          <w:rFonts w:ascii="Verdana" w:hAnsi="Verdana"/>
        </w:rPr>
        <w:t xml:space="preserve">Frontera Hidalgo.  </w:t>
      </w:r>
    </w:p>
    <w:p w:rsidR="00F0218E" w:rsidRPr="00063882" w:rsidRDefault="00D218AC">
      <w:pPr>
        <w:numPr>
          <w:ilvl w:val="0"/>
          <w:numId w:val="8"/>
        </w:numPr>
        <w:spacing w:after="155"/>
        <w:ind w:hanging="402"/>
        <w:rPr>
          <w:rFonts w:ascii="Verdana" w:hAnsi="Verdana"/>
        </w:rPr>
      </w:pPr>
      <w:proofErr w:type="spellStart"/>
      <w:r w:rsidRPr="00063882">
        <w:rPr>
          <w:rFonts w:ascii="Verdana" w:hAnsi="Verdana"/>
        </w:rPr>
        <w:t>Huehuetán</w:t>
      </w:r>
      <w:proofErr w:type="spellEnd"/>
      <w:r w:rsidRPr="00063882">
        <w:rPr>
          <w:rFonts w:ascii="Verdana" w:hAnsi="Verdana"/>
        </w:rPr>
        <w:t xml:space="preserve">.  </w:t>
      </w:r>
    </w:p>
    <w:p w:rsidR="00F0218E" w:rsidRPr="00063882" w:rsidRDefault="00D218AC">
      <w:pPr>
        <w:numPr>
          <w:ilvl w:val="0"/>
          <w:numId w:val="8"/>
        </w:numPr>
        <w:spacing w:after="157"/>
        <w:ind w:hanging="402"/>
        <w:rPr>
          <w:rFonts w:ascii="Verdana" w:hAnsi="Verdana"/>
        </w:rPr>
      </w:pPr>
      <w:proofErr w:type="spellStart"/>
      <w:r w:rsidRPr="00063882">
        <w:rPr>
          <w:rFonts w:ascii="Verdana" w:hAnsi="Verdana"/>
        </w:rPr>
        <w:t>Huitiupán</w:t>
      </w:r>
      <w:proofErr w:type="spellEnd"/>
      <w:r w:rsidRPr="00063882">
        <w:rPr>
          <w:rFonts w:ascii="Verdana" w:hAnsi="Verdana"/>
        </w:rPr>
        <w:t xml:space="preserve">.  </w:t>
      </w:r>
    </w:p>
    <w:p w:rsidR="00F0218E" w:rsidRPr="00063882" w:rsidRDefault="00D218AC">
      <w:pPr>
        <w:numPr>
          <w:ilvl w:val="0"/>
          <w:numId w:val="8"/>
        </w:numPr>
        <w:spacing w:after="157"/>
        <w:ind w:hanging="402"/>
        <w:rPr>
          <w:rFonts w:ascii="Verdana" w:hAnsi="Verdana"/>
        </w:rPr>
      </w:pPr>
      <w:proofErr w:type="spellStart"/>
      <w:r w:rsidRPr="00063882">
        <w:rPr>
          <w:rFonts w:ascii="Verdana" w:hAnsi="Verdana"/>
        </w:rPr>
        <w:t>Huixtán</w:t>
      </w:r>
      <w:proofErr w:type="spellEnd"/>
      <w:r w:rsidRPr="00063882">
        <w:rPr>
          <w:rFonts w:ascii="Verdana" w:hAnsi="Verdana"/>
        </w:rPr>
        <w:t xml:space="preserve">.  </w:t>
      </w:r>
    </w:p>
    <w:p w:rsidR="00F0218E" w:rsidRPr="00063882" w:rsidRDefault="00D218AC">
      <w:pPr>
        <w:numPr>
          <w:ilvl w:val="0"/>
          <w:numId w:val="8"/>
        </w:numPr>
        <w:spacing w:after="155"/>
        <w:ind w:hanging="402"/>
        <w:rPr>
          <w:rFonts w:ascii="Verdana" w:hAnsi="Verdana"/>
        </w:rPr>
      </w:pPr>
      <w:proofErr w:type="spellStart"/>
      <w:r w:rsidRPr="00063882">
        <w:rPr>
          <w:rFonts w:ascii="Verdana" w:hAnsi="Verdana"/>
        </w:rPr>
        <w:t>Huixtla</w:t>
      </w:r>
      <w:proofErr w:type="spellEnd"/>
      <w:r w:rsidRPr="00063882">
        <w:rPr>
          <w:rFonts w:ascii="Verdana" w:hAnsi="Verdana"/>
        </w:rPr>
        <w:t xml:space="preserve">.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Ixhuatán. </w:t>
      </w:r>
    </w:p>
    <w:p w:rsidR="00F0218E" w:rsidRPr="00063882" w:rsidRDefault="00D218AC">
      <w:pPr>
        <w:numPr>
          <w:ilvl w:val="0"/>
          <w:numId w:val="8"/>
        </w:numPr>
        <w:spacing w:after="157"/>
        <w:ind w:hanging="402"/>
        <w:rPr>
          <w:rFonts w:ascii="Verdana" w:hAnsi="Verdana"/>
        </w:rPr>
      </w:pPr>
      <w:proofErr w:type="spellStart"/>
      <w:r w:rsidRPr="00063882">
        <w:rPr>
          <w:rFonts w:ascii="Verdana" w:hAnsi="Verdana"/>
        </w:rPr>
        <w:t>Ixtacomitán</w:t>
      </w:r>
      <w:proofErr w:type="spellEnd"/>
      <w:r w:rsidRPr="00063882">
        <w:rPr>
          <w:rFonts w:ascii="Verdana" w:hAnsi="Verdana"/>
        </w:rPr>
        <w:t xml:space="preserve">.  </w:t>
      </w:r>
    </w:p>
    <w:p w:rsidR="00F0218E" w:rsidRPr="00063882" w:rsidRDefault="00D218AC">
      <w:pPr>
        <w:numPr>
          <w:ilvl w:val="0"/>
          <w:numId w:val="8"/>
        </w:numPr>
        <w:spacing w:after="155"/>
        <w:ind w:hanging="402"/>
        <w:rPr>
          <w:rFonts w:ascii="Verdana" w:hAnsi="Verdana"/>
        </w:rPr>
      </w:pPr>
      <w:r w:rsidRPr="00063882">
        <w:rPr>
          <w:rFonts w:ascii="Verdana" w:hAnsi="Verdana"/>
        </w:rPr>
        <w:lastRenderedPageBreak/>
        <w:t xml:space="preserve">Ixtapa. </w:t>
      </w:r>
    </w:p>
    <w:p w:rsidR="00F0218E" w:rsidRPr="00063882" w:rsidRDefault="00D218AC">
      <w:pPr>
        <w:numPr>
          <w:ilvl w:val="0"/>
          <w:numId w:val="8"/>
        </w:numPr>
        <w:spacing w:after="158"/>
        <w:ind w:hanging="402"/>
        <w:rPr>
          <w:rFonts w:ascii="Verdana" w:hAnsi="Verdana"/>
        </w:rPr>
      </w:pPr>
      <w:proofErr w:type="spellStart"/>
      <w:r w:rsidRPr="00063882">
        <w:rPr>
          <w:rFonts w:ascii="Verdana" w:hAnsi="Verdana"/>
        </w:rPr>
        <w:t>Ixtapangajoya</w:t>
      </w:r>
      <w:proofErr w:type="spellEnd"/>
      <w:r w:rsidRPr="00063882">
        <w:rPr>
          <w:rFonts w:ascii="Verdana" w:hAnsi="Verdana"/>
        </w:rPr>
        <w:t xml:space="preserve">.  </w:t>
      </w:r>
    </w:p>
    <w:p w:rsidR="00F0218E" w:rsidRPr="00063882" w:rsidRDefault="00D218AC">
      <w:pPr>
        <w:numPr>
          <w:ilvl w:val="0"/>
          <w:numId w:val="8"/>
        </w:numPr>
        <w:spacing w:after="157"/>
        <w:ind w:hanging="402"/>
        <w:rPr>
          <w:rFonts w:ascii="Verdana" w:hAnsi="Verdana"/>
        </w:rPr>
      </w:pPr>
      <w:proofErr w:type="spellStart"/>
      <w:r w:rsidRPr="00063882">
        <w:rPr>
          <w:rFonts w:ascii="Verdana" w:hAnsi="Verdana"/>
        </w:rPr>
        <w:t>Jiquipilas</w:t>
      </w:r>
      <w:proofErr w:type="spellEnd"/>
      <w:r w:rsidRPr="00063882">
        <w:rPr>
          <w:rFonts w:ascii="Verdana" w:hAnsi="Verdana"/>
        </w:rPr>
        <w:t xml:space="preserve">.  </w:t>
      </w:r>
    </w:p>
    <w:p w:rsidR="00F0218E" w:rsidRPr="00063882" w:rsidRDefault="00D218AC">
      <w:pPr>
        <w:numPr>
          <w:ilvl w:val="0"/>
          <w:numId w:val="8"/>
        </w:numPr>
        <w:spacing w:after="155"/>
        <w:ind w:hanging="402"/>
        <w:rPr>
          <w:rFonts w:ascii="Verdana" w:hAnsi="Verdana"/>
        </w:rPr>
      </w:pPr>
      <w:proofErr w:type="spellStart"/>
      <w:r w:rsidRPr="00063882">
        <w:rPr>
          <w:rFonts w:ascii="Verdana" w:hAnsi="Verdana"/>
        </w:rPr>
        <w:t>Jitotol</w:t>
      </w:r>
      <w:proofErr w:type="spellEnd"/>
      <w:r w:rsidRPr="00063882">
        <w:rPr>
          <w:rFonts w:ascii="Verdana" w:hAnsi="Verdana"/>
        </w:rPr>
        <w:t xml:space="preserve">.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Juárez. </w:t>
      </w:r>
    </w:p>
    <w:p w:rsidR="00F0218E" w:rsidRPr="00063882" w:rsidRDefault="00D218AC">
      <w:pPr>
        <w:numPr>
          <w:ilvl w:val="0"/>
          <w:numId w:val="8"/>
        </w:numPr>
        <w:spacing w:after="157"/>
        <w:ind w:hanging="402"/>
        <w:rPr>
          <w:rFonts w:ascii="Verdana" w:hAnsi="Verdana"/>
        </w:rPr>
      </w:pPr>
      <w:r w:rsidRPr="00063882">
        <w:rPr>
          <w:rFonts w:ascii="Verdana" w:hAnsi="Verdana"/>
        </w:rPr>
        <w:t xml:space="preserve">La Concordia. </w:t>
      </w:r>
    </w:p>
    <w:p w:rsidR="00F0218E" w:rsidRPr="00063882" w:rsidRDefault="00D218AC">
      <w:pPr>
        <w:numPr>
          <w:ilvl w:val="0"/>
          <w:numId w:val="8"/>
        </w:numPr>
        <w:ind w:hanging="402"/>
        <w:rPr>
          <w:rFonts w:ascii="Verdana" w:hAnsi="Verdana"/>
        </w:rPr>
      </w:pPr>
      <w:r w:rsidRPr="00063882">
        <w:rPr>
          <w:rFonts w:ascii="Verdana" w:hAnsi="Verdana"/>
        </w:rPr>
        <w:t xml:space="preserve">La Grandeza.  </w:t>
      </w:r>
    </w:p>
    <w:p w:rsidR="00F0218E" w:rsidRPr="00063882" w:rsidRDefault="00D218AC">
      <w:pPr>
        <w:spacing w:after="158"/>
        <w:rPr>
          <w:rFonts w:ascii="Verdana" w:hAnsi="Verdana"/>
        </w:rPr>
      </w:pPr>
      <w:r w:rsidRPr="00063882">
        <w:rPr>
          <w:rFonts w:ascii="Verdana" w:hAnsi="Verdana"/>
        </w:rPr>
        <w:t xml:space="preserve">55: La Independencia. </w:t>
      </w:r>
    </w:p>
    <w:p w:rsidR="00F0218E" w:rsidRPr="00063882" w:rsidRDefault="00D218AC">
      <w:pPr>
        <w:numPr>
          <w:ilvl w:val="0"/>
          <w:numId w:val="9"/>
        </w:numPr>
        <w:spacing w:after="157"/>
        <w:ind w:hanging="402"/>
        <w:rPr>
          <w:rFonts w:ascii="Verdana" w:hAnsi="Verdana"/>
        </w:rPr>
      </w:pPr>
      <w:r w:rsidRPr="00063882">
        <w:rPr>
          <w:rFonts w:ascii="Verdana" w:hAnsi="Verdana"/>
        </w:rPr>
        <w:t xml:space="preserve">La Libertad. </w:t>
      </w:r>
    </w:p>
    <w:p w:rsidR="00F0218E" w:rsidRPr="00063882" w:rsidRDefault="00D218AC">
      <w:pPr>
        <w:numPr>
          <w:ilvl w:val="0"/>
          <w:numId w:val="9"/>
        </w:numPr>
        <w:spacing w:after="155"/>
        <w:ind w:hanging="402"/>
        <w:rPr>
          <w:rFonts w:ascii="Verdana" w:hAnsi="Verdana"/>
        </w:rPr>
      </w:pPr>
      <w:r w:rsidRPr="00063882">
        <w:rPr>
          <w:rFonts w:ascii="Verdana" w:hAnsi="Verdana"/>
        </w:rPr>
        <w:t xml:space="preserve">La Trinitaria.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Larráinzar</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r w:rsidRPr="00063882">
        <w:rPr>
          <w:rFonts w:ascii="Verdana" w:hAnsi="Verdana"/>
        </w:rPr>
        <w:t xml:space="preserve">Las Margaritas. </w:t>
      </w:r>
    </w:p>
    <w:p w:rsidR="00F0218E" w:rsidRPr="00063882" w:rsidRDefault="00D218AC">
      <w:pPr>
        <w:numPr>
          <w:ilvl w:val="0"/>
          <w:numId w:val="9"/>
        </w:numPr>
        <w:spacing w:after="155"/>
        <w:ind w:hanging="402"/>
        <w:rPr>
          <w:rFonts w:ascii="Verdana" w:hAnsi="Verdana"/>
        </w:rPr>
      </w:pPr>
      <w:r w:rsidRPr="00063882">
        <w:rPr>
          <w:rFonts w:ascii="Verdana" w:hAnsi="Verdana"/>
        </w:rPr>
        <w:t xml:space="preserve">Las Rosas.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Mapastepec</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r w:rsidRPr="00063882">
        <w:rPr>
          <w:rFonts w:ascii="Verdana" w:hAnsi="Verdana"/>
        </w:rPr>
        <w:t xml:space="preserve">Maravilla </w:t>
      </w:r>
      <w:proofErr w:type="spellStart"/>
      <w:r w:rsidRPr="00063882">
        <w:rPr>
          <w:rFonts w:ascii="Verdana" w:hAnsi="Verdana"/>
        </w:rPr>
        <w:t>Tenejapa</w:t>
      </w:r>
      <w:proofErr w:type="spellEnd"/>
      <w:r w:rsidRPr="00063882">
        <w:rPr>
          <w:rFonts w:ascii="Verdana" w:hAnsi="Verdana"/>
        </w:rPr>
        <w:t xml:space="preserve">.  </w:t>
      </w:r>
    </w:p>
    <w:p w:rsidR="00F0218E" w:rsidRPr="00063882" w:rsidRDefault="00D218AC">
      <w:pPr>
        <w:numPr>
          <w:ilvl w:val="0"/>
          <w:numId w:val="9"/>
        </w:numPr>
        <w:spacing w:after="155"/>
        <w:ind w:hanging="402"/>
        <w:rPr>
          <w:rFonts w:ascii="Verdana" w:hAnsi="Verdana"/>
        </w:rPr>
      </w:pPr>
      <w:r w:rsidRPr="00063882">
        <w:rPr>
          <w:rFonts w:ascii="Verdana" w:hAnsi="Verdana"/>
        </w:rPr>
        <w:t xml:space="preserve">Marqués de Comillas.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Mazapa</w:t>
      </w:r>
      <w:proofErr w:type="spellEnd"/>
      <w:r w:rsidRPr="00063882">
        <w:rPr>
          <w:rFonts w:ascii="Verdana" w:hAnsi="Verdana"/>
        </w:rPr>
        <w:t xml:space="preserve"> de Madero.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Mazatán</w:t>
      </w:r>
      <w:proofErr w:type="spellEnd"/>
      <w:r w:rsidRPr="00063882">
        <w:rPr>
          <w:rFonts w:ascii="Verdana" w:hAnsi="Verdana"/>
        </w:rPr>
        <w:t xml:space="preserve">.  </w:t>
      </w:r>
    </w:p>
    <w:p w:rsidR="00F0218E" w:rsidRPr="00063882" w:rsidRDefault="00D218AC">
      <w:pPr>
        <w:numPr>
          <w:ilvl w:val="0"/>
          <w:numId w:val="9"/>
        </w:numPr>
        <w:spacing w:after="155"/>
        <w:ind w:hanging="402"/>
        <w:rPr>
          <w:rFonts w:ascii="Verdana" w:hAnsi="Verdana"/>
        </w:rPr>
      </w:pPr>
      <w:proofErr w:type="spellStart"/>
      <w:r w:rsidRPr="00063882">
        <w:rPr>
          <w:rFonts w:ascii="Verdana" w:hAnsi="Verdana"/>
        </w:rPr>
        <w:t>Metapa</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Mezcalapa</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Mitontic</w:t>
      </w:r>
      <w:proofErr w:type="spellEnd"/>
      <w:r w:rsidRPr="00063882">
        <w:rPr>
          <w:rFonts w:ascii="Verdana" w:hAnsi="Verdana"/>
        </w:rPr>
        <w:t xml:space="preserve">.  </w:t>
      </w:r>
    </w:p>
    <w:p w:rsidR="00F0218E" w:rsidRPr="00063882" w:rsidRDefault="00D218AC">
      <w:pPr>
        <w:numPr>
          <w:ilvl w:val="0"/>
          <w:numId w:val="9"/>
        </w:numPr>
        <w:spacing w:after="155"/>
        <w:ind w:hanging="402"/>
        <w:rPr>
          <w:rFonts w:ascii="Verdana" w:hAnsi="Verdana"/>
        </w:rPr>
      </w:pPr>
      <w:r w:rsidRPr="00063882">
        <w:rPr>
          <w:rFonts w:ascii="Verdana" w:hAnsi="Verdana"/>
        </w:rPr>
        <w:t xml:space="preserve">Montecristo de Guerrero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Motozintla</w:t>
      </w:r>
      <w:proofErr w:type="spellEnd"/>
      <w:r w:rsidRPr="00063882">
        <w:rPr>
          <w:rFonts w:ascii="Verdana" w:hAnsi="Verdana"/>
        </w:rPr>
        <w:t xml:space="preserve">.  </w:t>
      </w:r>
    </w:p>
    <w:p w:rsidR="00F0218E" w:rsidRPr="00063882" w:rsidRDefault="00D218AC">
      <w:pPr>
        <w:numPr>
          <w:ilvl w:val="0"/>
          <w:numId w:val="9"/>
        </w:numPr>
        <w:spacing w:after="158"/>
        <w:ind w:hanging="402"/>
        <w:rPr>
          <w:rFonts w:ascii="Verdana" w:hAnsi="Verdana"/>
        </w:rPr>
      </w:pPr>
      <w:r w:rsidRPr="00063882">
        <w:rPr>
          <w:rFonts w:ascii="Verdana" w:hAnsi="Verdana"/>
        </w:rPr>
        <w:t xml:space="preserve">Nicolás Ruiz. </w:t>
      </w:r>
    </w:p>
    <w:p w:rsidR="00F0218E" w:rsidRPr="00063882" w:rsidRDefault="00D218AC">
      <w:pPr>
        <w:numPr>
          <w:ilvl w:val="0"/>
          <w:numId w:val="9"/>
        </w:numPr>
        <w:spacing w:after="155"/>
        <w:ind w:hanging="402"/>
        <w:rPr>
          <w:rFonts w:ascii="Verdana" w:hAnsi="Verdana"/>
        </w:rPr>
      </w:pPr>
      <w:r w:rsidRPr="00063882">
        <w:rPr>
          <w:rFonts w:ascii="Verdana" w:hAnsi="Verdana"/>
        </w:rPr>
        <w:t xml:space="preserve">Ocosingo.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Ocotepec</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r w:rsidRPr="00063882">
        <w:rPr>
          <w:rFonts w:ascii="Verdana" w:hAnsi="Verdana"/>
        </w:rPr>
        <w:t xml:space="preserve">Ocozocoautla de Espinosa.  </w:t>
      </w:r>
    </w:p>
    <w:p w:rsidR="00F0218E" w:rsidRPr="00063882" w:rsidRDefault="00D218AC">
      <w:pPr>
        <w:numPr>
          <w:ilvl w:val="0"/>
          <w:numId w:val="9"/>
        </w:numPr>
        <w:spacing w:after="155"/>
        <w:ind w:hanging="402"/>
        <w:rPr>
          <w:rFonts w:ascii="Verdana" w:hAnsi="Verdana"/>
        </w:rPr>
      </w:pPr>
      <w:proofErr w:type="spellStart"/>
      <w:r w:rsidRPr="00063882">
        <w:rPr>
          <w:rFonts w:ascii="Verdana" w:hAnsi="Verdana"/>
        </w:rPr>
        <w:t>Ostuacán</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Osumacinta</w:t>
      </w:r>
      <w:proofErr w:type="spellEnd"/>
      <w:r w:rsidRPr="00063882">
        <w:rPr>
          <w:rFonts w:ascii="Verdana" w:hAnsi="Verdana"/>
        </w:rPr>
        <w:t xml:space="preserve">.  </w:t>
      </w:r>
    </w:p>
    <w:p w:rsidR="00F0218E" w:rsidRPr="00063882" w:rsidRDefault="00D218AC">
      <w:pPr>
        <w:numPr>
          <w:ilvl w:val="0"/>
          <w:numId w:val="9"/>
        </w:numPr>
        <w:spacing w:after="157"/>
        <w:ind w:hanging="402"/>
        <w:rPr>
          <w:rFonts w:ascii="Verdana" w:hAnsi="Verdana"/>
        </w:rPr>
      </w:pPr>
      <w:proofErr w:type="spellStart"/>
      <w:r w:rsidRPr="00063882">
        <w:rPr>
          <w:rFonts w:ascii="Verdana" w:hAnsi="Verdana"/>
        </w:rPr>
        <w:t>Oxchuc</w:t>
      </w:r>
      <w:proofErr w:type="spellEnd"/>
      <w:r w:rsidRPr="00063882">
        <w:rPr>
          <w:rFonts w:ascii="Verdana" w:hAnsi="Verdana"/>
        </w:rPr>
        <w:t xml:space="preserve">.  </w:t>
      </w:r>
    </w:p>
    <w:p w:rsidR="00F0218E" w:rsidRPr="00063882" w:rsidRDefault="00D218AC">
      <w:pPr>
        <w:numPr>
          <w:ilvl w:val="0"/>
          <w:numId w:val="9"/>
        </w:numPr>
        <w:spacing w:after="151" w:line="368" w:lineRule="auto"/>
        <w:ind w:hanging="402"/>
        <w:rPr>
          <w:rFonts w:ascii="Verdana" w:hAnsi="Verdana"/>
        </w:rPr>
      </w:pPr>
      <w:r w:rsidRPr="00063882">
        <w:rPr>
          <w:rFonts w:ascii="Verdana" w:hAnsi="Verdana"/>
        </w:rPr>
        <w:lastRenderedPageBreak/>
        <w:t xml:space="preserve">Palenque. 79. </w:t>
      </w:r>
      <w:proofErr w:type="spellStart"/>
      <w:r w:rsidRPr="00063882">
        <w:rPr>
          <w:rFonts w:ascii="Verdana" w:hAnsi="Verdana"/>
        </w:rPr>
        <w:t>Pantelhó</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Pantepec</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Pichucalco</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Pijijiapan</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Pueblo Nuevo </w:t>
      </w:r>
      <w:proofErr w:type="spellStart"/>
      <w:r w:rsidRPr="00063882">
        <w:rPr>
          <w:rFonts w:ascii="Verdana" w:hAnsi="Verdana"/>
        </w:rPr>
        <w:t>Solistahuacán</w:t>
      </w:r>
      <w:proofErr w:type="spellEnd"/>
      <w:r w:rsidRPr="00063882">
        <w:rPr>
          <w:rFonts w:ascii="Verdana" w:hAnsi="Verdana"/>
        </w:rPr>
        <w:t xml:space="preserve">.  </w:t>
      </w:r>
    </w:p>
    <w:p w:rsidR="00F0218E" w:rsidRPr="00063882" w:rsidRDefault="00D218AC">
      <w:pPr>
        <w:numPr>
          <w:ilvl w:val="0"/>
          <w:numId w:val="10"/>
        </w:numPr>
        <w:ind w:hanging="534"/>
        <w:rPr>
          <w:rFonts w:ascii="Verdana" w:hAnsi="Verdana"/>
        </w:rPr>
      </w:pPr>
      <w:r w:rsidRPr="00063882">
        <w:rPr>
          <w:rFonts w:ascii="Verdana" w:hAnsi="Verdana"/>
        </w:rPr>
        <w:t xml:space="preserve">Rayón.  </w:t>
      </w:r>
    </w:p>
    <w:p w:rsidR="00F0218E" w:rsidRPr="00063882" w:rsidRDefault="00D218AC">
      <w:pPr>
        <w:numPr>
          <w:ilvl w:val="0"/>
          <w:numId w:val="10"/>
        </w:numPr>
        <w:spacing w:after="158"/>
        <w:ind w:hanging="534"/>
        <w:rPr>
          <w:rFonts w:ascii="Verdana" w:hAnsi="Verdana"/>
        </w:rPr>
      </w:pPr>
      <w:r w:rsidRPr="00063882">
        <w:rPr>
          <w:rFonts w:ascii="Verdana" w:hAnsi="Verdana"/>
        </w:rPr>
        <w:t xml:space="preserve">Reforma. </w:t>
      </w:r>
    </w:p>
    <w:p w:rsidR="00F0218E" w:rsidRPr="00063882" w:rsidRDefault="00D218AC">
      <w:pPr>
        <w:spacing w:after="159"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6" w:lineRule="auto"/>
        <w:ind w:right="-15"/>
        <w:jc w:val="left"/>
        <w:rPr>
          <w:rFonts w:ascii="Verdana" w:hAnsi="Verdana"/>
        </w:rPr>
      </w:pPr>
      <w:r w:rsidRPr="00063882">
        <w:rPr>
          <w:rFonts w:ascii="Verdana" w:hAnsi="Verdana"/>
          <w:sz w:val="18"/>
        </w:rPr>
        <w:t xml:space="preserve">(Reforma publicada mediante p.o. </w:t>
      </w:r>
      <w:proofErr w:type="spellStart"/>
      <w:r w:rsidRPr="00063882">
        <w:rPr>
          <w:rFonts w:ascii="Verdana" w:hAnsi="Verdana"/>
          <w:sz w:val="18"/>
        </w:rPr>
        <w:t>num</w:t>
      </w:r>
      <w:proofErr w:type="spellEnd"/>
      <w:r w:rsidRPr="00063882">
        <w:rPr>
          <w:rFonts w:ascii="Verdana" w:hAnsi="Verdana"/>
          <w:sz w:val="18"/>
        </w:rPr>
        <w:t xml:space="preserve">. 316, segunda sección de fecha 06 de septiembre de 2017)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Rincón </w:t>
      </w:r>
      <w:proofErr w:type="spellStart"/>
      <w:r w:rsidRPr="00063882">
        <w:rPr>
          <w:rFonts w:ascii="Verdana" w:hAnsi="Verdana"/>
        </w:rPr>
        <w:t>Chamula</w:t>
      </w:r>
      <w:proofErr w:type="spellEnd"/>
      <w:r w:rsidRPr="00063882">
        <w:rPr>
          <w:rFonts w:ascii="Verdana" w:hAnsi="Verdana"/>
        </w:rPr>
        <w:t xml:space="preserve"> San Pedro </w:t>
      </w:r>
    </w:p>
    <w:p w:rsidR="00F0218E" w:rsidRPr="00063882" w:rsidRDefault="00D218AC">
      <w:pPr>
        <w:numPr>
          <w:ilvl w:val="0"/>
          <w:numId w:val="10"/>
        </w:numPr>
        <w:spacing w:after="155"/>
        <w:ind w:hanging="534"/>
        <w:rPr>
          <w:rFonts w:ascii="Verdana" w:hAnsi="Verdana"/>
        </w:rPr>
      </w:pPr>
      <w:r w:rsidRPr="00063882">
        <w:rPr>
          <w:rFonts w:ascii="Verdana" w:hAnsi="Verdana"/>
        </w:rPr>
        <w:t xml:space="preserve">Sabanilla.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Salto de Agua.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San Andrés </w:t>
      </w:r>
      <w:proofErr w:type="spellStart"/>
      <w:r w:rsidRPr="00063882">
        <w:rPr>
          <w:rFonts w:ascii="Verdana" w:hAnsi="Verdana"/>
        </w:rPr>
        <w:t>Duraznal</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r w:rsidRPr="00063882">
        <w:rPr>
          <w:rFonts w:ascii="Verdana" w:hAnsi="Verdana"/>
        </w:rPr>
        <w:t xml:space="preserve">San Cristóbal de Las Casas.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San Fernando.  </w:t>
      </w:r>
    </w:p>
    <w:p w:rsidR="00F0218E" w:rsidRPr="00063882" w:rsidRDefault="00D218AC">
      <w:pPr>
        <w:numPr>
          <w:ilvl w:val="0"/>
          <w:numId w:val="10"/>
        </w:numPr>
        <w:spacing w:after="158"/>
        <w:ind w:hanging="534"/>
        <w:rPr>
          <w:rFonts w:ascii="Verdana" w:hAnsi="Verdana"/>
        </w:rPr>
      </w:pPr>
      <w:r w:rsidRPr="00063882">
        <w:rPr>
          <w:rFonts w:ascii="Verdana" w:hAnsi="Verdana"/>
        </w:rPr>
        <w:t xml:space="preserve">San Juan </w:t>
      </w:r>
      <w:proofErr w:type="spellStart"/>
      <w:r w:rsidRPr="00063882">
        <w:rPr>
          <w:rFonts w:ascii="Verdana" w:hAnsi="Verdana"/>
        </w:rPr>
        <w:t>Cancuc</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r w:rsidRPr="00063882">
        <w:rPr>
          <w:rFonts w:ascii="Verdana" w:hAnsi="Verdana"/>
        </w:rPr>
        <w:t xml:space="preserve">San Lucas.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Santiago El Pinar.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Siltepec</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Simojovel</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Sitalá</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Socoltenango</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Solosuchiapa</w:t>
      </w:r>
      <w:proofErr w:type="spellEnd"/>
      <w:r w:rsidRPr="00063882">
        <w:rPr>
          <w:rFonts w:ascii="Verdana" w:hAnsi="Verdana"/>
        </w:rPr>
        <w:t xml:space="preserve">.  </w:t>
      </w:r>
    </w:p>
    <w:p w:rsidR="00F0218E" w:rsidRPr="00063882" w:rsidRDefault="00D218AC">
      <w:pPr>
        <w:numPr>
          <w:ilvl w:val="0"/>
          <w:numId w:val="10"/>
        </w:numPr>
        <w:spacing w:after="158"/>
        <w:ind w:hanging="534"/>
        <w:rPr>
          <w:rFonts w:ascii="Verdana" w:hAnsi="Verdana"/>
        </w:rPr>
      </w:pPr>
      <w:proofErr w:type="spellStart"/>
      <w:r w:rsidRPr="00063882">
        <w:rPr>
          <w:rFonts w:ascii="Verdana" w:hAnsi="Verdana"/>
        </w:rPr>
        <w:t>Soyaló</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Suchiapa</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r w:rsidRPr="00063882">
        <w:rPr>
          <w:rFonts w:ascii="Verdana" w:hAnsi="Verdana"/>
        </w:rPr>
        <w:t xml:space="preserve">Suchiate.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Sunuapa</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Tapachula.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Tapalapa</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Tapilula</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lastRenderedPageBreak/>
        <w:t>Tecpatán</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Tenejapa</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Teopisca</w:t>
      </w:r>
      <w:proofErr w:type="spellEnd"/>
      <w:r w:rsidRPr="00063882">
        <w:rPr>
          <w:rFonts w:ascii="Verdana" w:hAnsi="Verdana"/>
        </w:rPr>
        <w:t xml:space="preserve">.  </w:t>
      </w:r>
    </w:p>
    <w:p w:rsidR="00F0218E" w:rsidRPr="00063882" w:rsidRDefault="00D218AC">
      <w:pPr>
        <w:numPr>
          <w:ilvl w:val="0"/>
          <w:numId w:val="10"/>
        </w:numPr>
        <w:spacing w:after="155"/>
        <w:ind w:hanging="534"/>
        <w:rPr>
          <w:rFonts w:ascii="Verdana" w:hAnsi="Verdana"/>
        </w:rPr>
      </w:pPr>
      <w:r w:rsidRPr="00063882">
        <w:rPr>
          <w:rFonts w:ascii="Verdana" w:hAnsi="Verdana"/>
        </w:rPr>
        <w:t xml:space="preserve">Tila.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Tonalá.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Totolapa</w:t>
      </w:r>
      <w:proofErr w:type="spellEnd"/>
      <w:r w:rsidRPr="00063882">
        <w:rPr>
          <w:rFonts w:ascii="Verdana" w:hAnsi="Verdana"/>
        </w:rPr>
        <w:t xml:space="preserve">.  </w:t>
      </w:r>
    </w:p>
    <w:p w:rsidR="00F0218E" w:rsidRPr="00063882" w:rsidRDefault="00D218AC">
      <w:pPr>
        <w:numPr>
          <w:ilvl w:val="0"/>
          <w:numId w:val="10"/>
        </w:numPr>
        <w:ind w:hanging="534"/>
        <w:rPr>
          <w:rFonts w:ascii="Verdana" w:hAnsi="Verdana"/>
        </w:rPr>
      </w:pPr>
      <w:proofErr w:type="spellStart"/>
      <w:r w:rsidRPr="00063882">
        <w:rPr>
          <w:rFonts w:ascii="Verdana" w:hAnsi="Verdana"/>
        </w:rPr>
        <w:t>Tumbalá</w:t>
      </w:r>
      <w:proofErr w:type="spellEnd"/>
      <w:r w:rsidRPr="00063882">
        <w:rPr>
          <w:rFonts w:ascii="Verdana" w:hAnsi="Verdana"/>
        </w:rPr>
        <w:t xml:space="preserve">. </w:t>
      </w:r>
    </w:p>
    <w:p w:rsidR="00F0218E" w:rsidRPr="00063882" w:rsidRDefault="00D218AC">
      <w:pPr>
        <w:numPr>
          <w:ilvl w:val="0"/>
          <w:numId w:val="10"/>
        </w:numPr>
        <w:spacing w:after="158"/>
        <w:ind w:hanging="534"/>
        <w:rPr>
          <w:rFonts w:ascii="Verdana" w:hAnsi="Verdana"/>
        </w:rPr>
      </w:pPr>
      <w:r w:rsidRPr="00063882">
        <w:rPr>
          <w:rFonts w:ascii="Verdana" w:hAnsi="Verdana"/>
        </w:rPr>
        <w:t xml:space="preserve">Tuxtla Chico.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Tuxtla Gutiérrez: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Tuzantán</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Tzimol</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Unión Juárez.  </w:t>
      </w:r>
    </w:p>
    <w:p w:rsidR="00F0218E" w:rsidRPr="00063882" w:rsidRDefault="00D218AC">
      <w:pPr>
        <w:numPr>
          <w:ilvl w:val="0"/>
          <w:numId w:val="10"/>
        </w:numPr>
        <w:spacing w:after="155"/>
        <w:ind w:hanging="534"/>
        <w:rPr>
          <w:rFonts w:ascii="Verdana" w:hAnsi="Verdana"/>
        </w:rPr>
      </w:pPr>
      <w:r w:rsidRPr="00063882">
        <w:rPr>
          <w:rFonts w:ascii="Verdana" w:hAnsi="Verdana"/>
        </w:rPr>
        <w:t xml:space="preserve">Venustiano Carranza.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Villa </w:t>
      </w:r>
      <w:proofErr w:type="spellStart"/>
      <w:r w:rsidRPr="00063882">
        <w:rPr>
          <w:rFonts w:ascii="Verdana" w:hAnsi="Verdana"/>
        </w:rPr>
        <w:t>Comaltitlán</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r w:rsidRPr="00063882">
        <w:rPr>
          <w:rFonts w:ascii="Verdana" w:hAnsi="Verdana"/>
        </w:rPr>
        <w:t xml:space="preserve">Villa Corzo.  </w:t>
      </w:r>
    </w:p>
    <w:p w:rsidR="00F0218E" w:rsidRPr="00063882" w:rsidRDefault="00D218AC">
      <w:pPr>
        <w:numPr>
          <w:ilvl w:val="0"/>
          <w:numId w:val="10"/>
        </w:numPr>
        <w:spacing w:after="155"/>
        <w:ind w:hanging="534"/>
        <w:rPr>
          <w:rFonts w:ascii="Verdana" w:hAnsi="Verdana"/>
        </w:rPr>
      </w:pPr>
      <w:proofErr w:type="spellStart"/>
      <w:r w:rsidRPr="00063882">
        <w:rPr>
          <w:rFonts w:ascii="Verdana" w:hAnsi="Verdana"/>
        </w:rPr>
        <w:t>Villaflores</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Yajalón</w:t>
      </w:r>
      <w:proofErr w:type="spellEnd"/>
      <w:r w:rsidRPr="00063882">
        <w:rPr>
          <w:rFonts w:ascii="Verdana" w:hAnsi="Verdana"/>
        </w:rPr>
        <w:t xml:space="preserve">.  </w:t>
      </w:r>
    </w:p>
    <w:p w:rsidR="00F0218E" w:rsidRPr="00063882" w:rsidRDefault="00D218AC">
      <w:pPr>
        <w:numPr>
          <w:ilvl w:val="0"/>
          <w:numId w:val="10"/>
        </w:numPr>
        <w:spacing w:after="157"/>
        <w:ind w:hanging="534"/>
        <w:rPr>
          <w:rFonts w:ascii="Verdana" w:hAnsi="Verdana"/>
        </w:rPr>
      </w:pPr>
      <w:proofErr w:type="spellStart"/>
      <w:r w:rsidRPr="00063882">
        <w:rPr>
          <w:rFonts w:ascii="Verdana" w:hAnsi="Verdana"/>
        </w:rPr>
        <w:t>Zinacantán</w:t>
      </w:r>
      <w:proofErr w:type="spellEnd"/>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327" w:right="362"/>
        <w:rPr>
          <w:rFonts w:ascii="Verdana" w:hAnsi="Verdana"/>
        </w:rPr>
      </w:pPr>
      <w:r w:rsidRPr="00063882">
        <w:rPr>
          <w:rFonts w:ascii="Verdana" w:hAnsi="Verdana"/>
        </w:rPr>
        <w:t xml:space="preserve">Los asuntos inherentes a los límites territoriales del Estado y sus Municipios, se resolverán por acuerdo del titular del Poder Ejecutivo, con la aprobación del Congreso del Estado y de cuando menos la mitad más uno de los Ayuntamientos.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Primero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Derechos Humanos en Chiapas </w:t>
      </w:r>
    </w:p>
    <w:p w:rsidR="00F0218E" w:rsidRPr="00063882" w:rsidRDefault="00D218AC">
      <w:pPr>
        <w:spacing w:after="198"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3. </w:t>
      </w:r>
      <w:r w:rsidRPr="00063882">
        <w:rPr>
          <w:rFonts w:ascii="Verdana" w:hAnsi="Verdana"/>
        </w:rPr>
        <w:t xml:space="preserve">El Estado de Chiapas tiene la obligación de promover y respetar todos los </w:t>
      </w:r>
    </w:p>
    <w:p w:rsidR="00F0218E" w:rsidRPr="00063882" w:rsidRDefault="00D218AC">
      <w:pPr>
        <w:ind w:right="310"/>
        <w:rPr>
          <w:rFonts w:ascii="Verdana" w:hAnsi="Verdana"/>
        </w:rPr>
      </w:pPr>
      <w:r w:rsidRPr="00063882">
        <w:rPr>
          <w:rFonts w:ascii="Verdana" w:hAnsi="Verdana"/>
        </w:rPr>
        <w:lastRenderedPageBreak/>
        <w:t>Derechos Humanos contenidos en esta Constitución, en la Constitución Política de los Estado</w:t>
      </w:r>
      <w:r w:rsidRPr="00063882">
        <w:rPr>
          <w:rFonts w:ascii="Verdana" w:hAnsi="Verdana"/>
        </w:rPr>
        <w:t>s Unidos Mexicanos y en los Tratados Internacionales; así como de garantizar su ejercicio libre y pleno para asegurar la protección más amplia de toda persona.</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b/>
        </w:rPr>
        <w:t xml:space="preserve">Artículo 4. </w:t>
      </w:r>
      <w:r w:rsidRPr="00063882">
        <w:rPr>
          <w:rFonts w:ascii="Verdana" w:hAnsi="Verdana"/>
        </w:rPr>
        <w:t>El Estado está obligado, a incluir dentro de los planes de educación básica y med</w:t>
      </w:r>
      <w:r w:rsidRPr="00063882">
        <w:rPr>
          <w:rFonts w:ascii="Verdana" w:hAnsi="Verdana"/>
        </w:rPr>
        <w:t xml:space="preserve">ia superior, la enseñanza teórica y práctica de los Derechos Humanos contenidos en esta Constitución y en la Declaración Universal de los Derechos Humanos de la Organización de las Naciones Unidas.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Cuando una persona que pertenezca a un pueblo indígena y no hable suficientemente el idioma español, tendrá derecho a que se le asigne un defensor social que hable su misma lengua y conozca su cultura, para que lo patrocine legalmente.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Poder Ejecutiv</w:t>
      </w:r>
      <w:r w:rsidRPr="00063882">
        <w:rPr>
          <w:rFonts w:ascii="Verdana" w:hAnsi="Verdana"/>
        </w:rPr>
        <w:t>o del Estado y los Ayuntamientos, en caso de una resolución vinculatoria de la Corte Interamericana de Derechos Humanos o de instrumentos internacionales vinculantes, de las recomendaciones aceptadas por sus autoridades, o de aquéllas derivadas de procedim</w:t>
      </w:r>
      <w:r w:rsidRPr="00063882">
        <w:rPr>
          <w:rFonts w:ascii="Verdana" w:hAnsi="Verdana"/>
        </w:rPr>
        <w:t>ientos de amigable composición, que impliquen una reparación del daño, deberán contemplar en la integración de sus presupuestos respectivos, un fondo destinado para el cumplimiento de la reparación del daño de las víctimas de violación de los derechos huma</w:t>
      </w:r>
      <w:r w:rsidRPr="00063882">
        <w:rPr>
          <w:rFonts w:ascii="Verdana" w:hAnsi="Verdana"/>
        </w:rPr>
        <w:t xml:space="preserve">nos. En caso de que los recursos no sean utilizados en el ejercicio correspondiente, serán acumulables para el ejercicio inmediato siguiente.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El Estado reconoce, protege y tutela, el derecho a la vida que todo ser humano tiene desde el momento de la con</w:t>
      </w:r>
      <w:r w:rsidRPr="00063882">
        <w:rPr>
          <w:rFonts w:ascii="Verdana" w:hAnsi="Verdana"/>
        </w:rPr>
        <w:t xml:space="preserve">cepción, entra bajo la protección de la Ley y se le reputa como nacido para todos los efectos legales correspondientes, hasta su muerte natural, salvo las excepciones que establezca la legislación penal.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Las autoridades estatales y municipales, en los t</w:t>
      </w:r>
      <w:r w:rsidRPr="00063882">
        <w:rPr>
          <w:rFonts w:ascii="Verdana" w:hAnsi="Verdana"/>
        </w:rPr>
        <w:t xml:space="preserve">érminos y condiciones que establezcan la Constitución General de la República, la particular del Estado, las leyes que de ellas emanan, los Tratados y Convenios Internacionales ratificados y vigentes en México, garantizarán: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I. El derecho a la identidad</w:t>
      </w:r>
      <w:r w:rsidRPr="00063882">
        <w:rPr>
          <w:rFonts w:ascii="Verdana" w:hAnsi="Verdana"/>
        </w:rPr>
        <w:t xml:space="preserve"> a toda persona nacida en Chiapas, para que cuenten con nombre y nacionalidad mexicana.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inscripción ante el registro civil de los menores de un año será gratuita.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A nadie se le exigirá comprobar la legal estancia en el país para la inscripción ante el registro civil de sus hijos nacidos en territorio estatal.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1"/>
        </w:numPr>
        <w:ind w:right="310"/>
        <w:rPr>
          <w:rFonts w:ascii="Verdana" w:hAnsi="Verdana"/>
        </w:rPr>
      </w:pPr>
      <w:r w:rsidRPr="00063882">
        <w:rPr>
          <w:rFonts w:ascii="Verdana" w:hAnsi="Verdana"/>
        </w:rPr>
        <w:t>Que todas las personas mayores de 64 años que residan en el Estado, reciban una aportación económica mayo</w:t>
      </w:r>
      <w:r w:rsidRPr="00063882">
        <w:rPr>
          <w:rFonts w:ascii="Verdana" w:hAnsi="Verdana"/>
        </w:rPr>
        <w:t xml:space="preserve">r a lo que determina el objetivo número uno </w:t>
      </w:r>
      <w:r w:rsidRPr="00063882">
        <w:rPr>
          <w:rFonts w:ascii="Verdana" w:hAnsi="Verdana"/>
        </w:rPr>
        <w:lastRenderedPageBreak/>
        <w:t xml:space="preserve">de los Objetivos de Desarrollo del Milenio del Programa de las Naciones Unidas para el Desarrollo.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1"/>
        </w:numPr>
        <w:ind w:right="310"/>
        <w:rPr>
          <w:rFonts w:ascii="Verdana" w:hAnsi="Verdana"/>
        </w:rPr>
      </w:pPr>
      <w:r w:rsidRPr="00063882">
        <w:rPr>
          <w:rFonts w:ascii="Verdana" w:hAnsi="Verdana"/>
        </w:rPr>
        <w:t xml:space="preserve">El respeto y protección de los derechos humanos de los migrantes, entre ellos el derecho a la salud, derechos </w:t>
      </w:r>
      <w:r w:rsidRPr="00063882">
        <w:rPr>
          <w:rFonts w:ascii="Verdana" w:hAnsi="Verdana"/>
        </w:rPr>
        <w:t xml:space="preserve">laborales, derecho a la seguridad pública y a la procuración de justicia.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En el Estado de Chiapas, tratándose de delitos del fuero común, queda prohibida la figura del arraigo dentro de los procedimientos inherentes a la averiguación previa o etapa de i</w:t>
      </w:r>
      <w:r w:rsidRPr="00063882">
        <w:rPr>
          <w:rFonts w:ascii="Verdana" w:hAnsi="Verdana"/>
        </w:rPr>
        <w:t xml:space="preserve">nvestigación.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rPr>
          <w:rFonts w:ascii="Verdana" w:hAnsi="Verdana"/>
        </w:rPr>
      </w:pPr>
      <w:r w:rsidRPr="00063882">
        <w:rPr>
          <w:rFonts w:ascii="Verdana" w:hAnsi="Verdana"/>
          <w:b/>
        </w:rPr>
        <w:t>Artículo 5.</w:t>
      </w:r>
      <w:r w:rsidRPr="00063882">
        <w:rPr>
          <w:rFonts w:ascii="Verdana" w:hAnsi="Verdana"/>
        </w:rPr>
        <w:t xml:space="preserve"> Toda persona tendrá derecho: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2"/>
        </w:numPr>
        <w:ind w:hanging="708"/>
        <w:rPr>
          <w:rFonts w:ascii="Verdana" w:hAnsi="Verdana"/>
        </w:rPr>
      </w:pPr>
      <w:r w:rsidRPr="00063882">
        <w:rPr>
          <w:rFonts w:ascii="Verdana" w:hAnsi="Verdana"/>
        </w:rPr>
        <w:t>A la protección de su dignidad, como el principio inherente al ser humano y sobre el que se sustenta la base para el disfrute de todos sus derechos, para que sea tratada con respeto y no como un</w:t>
      </w:r>
      <w:r w:rsidRPr="00063882">
        <w:rPr>
          <w:rFonts w:ascii="Verdana" w:hAnsi="Verdana"/>
        </w:rPr>
        <w:t xml:space="preserve"> objeto o cosa, ni sea humillada, degradada o envilecida.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no ser discriminada por causa de raza, color, sexo, idioma, religión, opinión política o de cualquier otra índole; origen étnico o social, posición económica, nacimiento, preferencia sexual o cualquier otra condición.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A la protección de su libertad. N</w:t>
      </w:r>
      <w:r w:rsidRPr="00063882">
        <w:rPr>
          <w:rFonts w:ascii="Verdana" w:hAnsi="Verdana"/>
        </w:rPr>
        <w:t xml:space="preserve">inguna persona podrá ser sometida a esclavitud ni a servidumbre; la esclavitud y la trata de personas están prohibidas en todas sus formas.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no ser sometida a torturas ni a penas o tratos crueles, inhumanos o degradantes.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2"/>
        </w:numPr>
        <w:ind w:hanging="708"/>
        <w:rPr>
          <w:rFonts w:ascii="Verdana" w:hAnsi="Verdana"/>
        </w:rPr>
      </w:pPr>
      <w:r w:rsidRPr="00063882">
        <w:rPr>
          <w:rFonts w:ascii="Verdana" w:hAnsi="Verdana"/>
        </w:rPr>
        <w:t>Al reconocimiento de su per</w:t>
      </w:r>
      <w:r w:rsidRPr="00063882">
        <w:rPr>
          <w:rFonts w:ascii="Verdana" w:hAnsi="Verdana"/>
        </w:rPr>
        <w:t xml:space="preserve">sonalidad jurídica.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transitar libremente y elegir dónde vivir.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Al reconocimiento y protección de su propiedad, individual o colectiva. Ninguna persona podrá ser privada arbitrariamente de su propiedad.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2"/>
        </w:numPr>
        <w:ind w:hanging="708"/>
        <w:rPr>
          <w:rFonts w:ascii="Verdana" w:hAnsi="Verdana"/>
        </w:rPr>
      </w:pPr>
      <w:r w:rsidRPr="00063882">
        <w:rPr>
          <w:rFonts w:ascii="Verdana" w:hAnsi="Verdana"/>
        </w:rPr>
        <w:t>A la seguridad en sus bienes, domicilio y</w:t>
      </w:r>
      <w:r w:rsidRPr="00063882">
        <w:rPr>
          <w:rFonts w:ascii="Verdana" w:hAnsi="Verdana"/>
        </w:rPr>
        <w:t xml:space="preserve"> correspondencia; así como el acceso a la protección civil del Estado y los Municipios, teniendo los habitantes, a su vez, el deber de participar activamente, cumpliendo con las medidas necesarias y colaborando con las autoridades en la prevención de los d</w:t>
      </w:r>
      <w:r w:rsidRPr="00063882">
        <w:rPr>
          <w:rFonts w:ascii="Verdana" w:hAnsi="Verdana"/>
        </w:rPr>
        <w:t xml:space="preserve">esastres.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la libertad de pensamiento y manifestación de sus ideas. Las personas profesionales de la información tienen derecho a mantener la identidad de sus fuentes.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lastRenderedPageBreak/>
        <w:t xml:space="preserve"> </w:t>
      </w:r>
    </w:p>
    <w:p w:rsidR="00F0218E" w:rsidRPr="00063882" w:rsidRDefault="00D218AC">
      <w:pPr>
        <w:numPr>
          <w:ilvl w:val="0"/>
          <w:numId w:val="12"/>
        </w:numPr>
        <w:ind w:hanging="708"/>
        <w:rPr>
          <w:rFonts w:ascii="Verdana" w:hAnsi="Verdana"/>
        </w:rPr>
      </w:pPr>
      <w:r w:rsidRPr="00063882">
        <w:rPr>
          <w:rFonts w:ascii="Verdana" w:hAnsi="Verdana"/>
        </w:rPr>
        <w:t>A no ser molestada a causa de sus opiniones; podrá investigar y recibir informaci</w:t>
      </w:r>
      <w:r w:rsidRPr="00063882">
        <w:rPr>
          <w:rFonts w:ascii="Verdana" w:hAnsi="Verdana"/>
        </w:rPr>
        <w:t xml:space="preserve">ón pública y difundirla, por cualquier medio de expresión.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la libertad de conciencia y de religión o credo.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acceder de forma libre y universal a internet y a las tecnologías de la información y la comunicación.  </w:t>
      </w:r>
    </w:p>
    <w:p w:rsidR="00F0218E" w:rsidRPr="00063882" w:rsidRDefault="00D218AC">
      <w:pPr>
        <w:spacing w:after="0" w:line="240" w:lineRule="auto"/>
        <w:ind w:left="81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A la libertad de reunión y asoc</w:t>
      </w:r>
      <w:r w:rsidRPr="00063882">
        <w:rPr>
          <w:rFonts w:ascii="Verdana" w:hAnsi="Verdana"/>
        </w:rPr>
        <w:t xml:space="preserve">iación pacífica. Ninguna persona podrá ser obligada a pertenecer a una asociación.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asociarse sindicalmente para la defensa de sus derechos.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2"/>
        </w:numPr>
        <w:ind w:hanging="708"/>
        <w:rPr>
          <w:rFonts w:ascii="Verdana" w:hAnsi="Verdana"/>
        </w:rPr>
      </w:pPr>
      <w:r w:rsidRPr="00063882">
        <w:rPr>
          <w:rFonts w:ascii="Verdana" w:hAnsi="Verdana"/>
        </w:rPr>
        <w:t xml:space="preserve">A acceder a la información pública gubernamental.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6. </w:t>
      </w:r>
      <w:r w:rsidRPr="00063882">
        <w:rPr>
          <w:rFonts w:ascii="Verdana" w:hAnsi="Verdana"/>
        </w:rPr>
        <w:t xml:space="preserve">Toda persona tendrá las siguientes garantías procesales: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 xml:space="preserve">Un recurso judicial eficaz para la protección de la vida y la integridad personal.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 xml:space="preserve">Que se le presuma inocente mientras no se declare su responsabilidad en una sentencia firme, como resultado de un proceso público con todas las garantías necesarias para su defensa adecuada.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 xml:space="preserve">No será detenida arbitrariamente o desterrada.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Cuando una p</w:t>
      </w:r>
      <w:r w:rsidRPr="00063882">
        <w:rPr>
          <w:rFonts w:ascii="Verdana" w:hAnsi="Verdana"/>
        </w:rPr>
        <w:t xml:space="preserve">ersona que pertenezca a un pueblo indígena y su lengua materna no sea el idioma español, tendrá derecho a que se le asigne un defensor social que hable su misma lengua y conozca su cultura, para que lo patrocine legalmente.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Será juzgada públicamente, en</w:t>
      </w:r>
      <w:r w:rsidRPr="00063882">
        <w:rPr>
          <w:rFonts w:ascii="Verdana" w:hAnsi="Verdana"/>
        </w:rPr>
        <w:t xml:space="preserve"> condiciones de igualdad y de manera imparcial por un tribunal independiente y conforme a las reglas del debido proceso.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No será sometida a juicio por una conducta que en el momento de su realización no fuese considerada como delito; tampoco se impondrá</w:t>
      </w:r>
      <w:r w:rsidRPr="00063882">
        <w:rPr>
          <w:rFonts w:ascii="Verdana" w:hAnsi="Verdana"/>
        </w:rPr>
        <w:t xml:space="preserve"> una pena mayor a la aplicable en el instante en que se cometió.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t xml:space="preserve">Toda persona tiene derecho a un medio de defensa efectivo, que la proteja contra actos que violen sus derechos humanos reconocidos por esta Constitución.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1"/>
          <w:numId w:val="12"/>
        </w:numPr>
        <w:ind w:right="311" w:hanging="360"/>
        <w:rPr>
          <w:rFonts w:ascii="Verdana" w:hAnsi="Verdana"/>
        </w:rPr>
      </w:pPr>
      <w:r w:rsidRPr="00063882">
        <w:rPr>
          <w:rFonts w:ascii="Verdana" w:hAnsi="Verdana"/>
        </w:rPr>
        <w:lastRenderedPageBreak/>
        <w:t xml:space="preserve">Las penas y medidas impuestas por la realización de un hecho tipificado como delito por la ley penal y demás leyes especializadas, deberán ser racionales y proporcionales al delito que sancione y al bien jurídico afectado, y corresponderá su aplicación al </w:t>
      </w:r>
      <w:r w:rsidRPr="00063882">
        <w:rPr>
          <w:rFonts w:ascii="Verdana" w:hAnsi="Verdana"/>
        </w:rPr>
        <w:t xml:space="preserve">órgano competente del Poder Judicial del Estado, bajo el Sistema Acusatorio. </w:t>
      </w:r>
    </w:p>
    <w:p w:rsidR="00F0218E" w:rsidRPr="00063882" w:rsidRDefault="00D218AC">
      <w:pPr>
        <w:spacing w:after="198" w:line="240" w:lineRule="auto"/>
        <w:ind w:left="81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Pueblos Indígenas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Artículo 7</w:t>
      </w:r>
      <w:r w:rsidRPr="00063882">
        <w:rPr>
          <w:rFonts w:ascii="Verdana" w:hAnsi="Verdana"/>
        </w:rPr>
        <w:t>. El Estado de Chiapas, tiene una población pluricultural sustentada originalmente en sus pueblos indígenas. Esta Constituc</w:t>
      </w:r>
      <w:r w:rsidRPr="00063882">
        <w:rPr>
          <w:rFonts w:ascii="Verdana" w:hAnsi="Verdana"/>
        </w:rPr>
        <w:t xml:space="preserve">ión reconoce y protege a los siguientes: </w:t>
      </w:r>
      <w:proofErr w:type="spellStart"/>
      <w:r w:rsidRPr="00063882">
        <w:rPr>
          <w:rFonts w:ascii="Verdana" w:hAnsi="Verdana"/>
        </w:rPr>
        <w:t>Tseltal</w:t>
      </w:r>
      <w:proofErr w:type="spellEnd"/>
      <w:r w:rsidRPr="00063882">
        <w:rPr>
          <w:rFonts w:ascii="Verdana" w:hAnsi="Verdana"/>
        </w:rPr>
        <w:t xml:space="preserve">, </w:t>
      </w:r>
      <w:proofErr w:type="spellStart"/>
      <w:r w:rsidRPr="00063882">
        <w:rPr>
          <w:rFonts w:ascii="Verdana" w:hAnsi="Verdana"/>
        </w:rPr>
        <w:t>Tsotsil</w:t>
      </w:r>
      <w:proofErr w:type="spellEnd"/>
      <w:r w:rsidRPr="00063882">
        <w:rPr>
          <w:rFonts w:ascii="Verdana" w:hAnsi="Verdana"/>
        </w:rPr>
        <w:t xml:space="preserve">, Chol, Zoque, Tojolabal, Mame, </w:t>
      </w:r>
      <w:proofErr w:type="spellStart"/>
      <w:r w:rsidRPr="00063882">
        <w:rPr>
          <w:rFonts w:ascii="Verdana" w:hAnsi="Verdana"/>
        </w:rPr>
        <w:t>Kakchiquel</w:t>
      </w:r>
      <w:proofErr w:type="spellEnd"/>
      <w:r w:rsidRPr="00063882">
        <w:rPr>
          <w:rFonts w:ascii="Verdana" w:hAnsi="Verdana"/>
        </w:rPr>
        <w:t xml:space="preserve">, Lacandón, Mocho, </w:t>
      </w:r>
      <w:proofErr w:type="spellStart"/>
      <w:r w:rsidRPr="00063882">
        <w:rPr>
          <w:rFonts w:ascii="Verdana" w:hAnsi="Verdana"/>
        </w:rPr>
        <w:t>Jacalteco</w:t>
      </w:r>
      <w:proofErr w:type="spellEnd"/>
      <w:r w:rsidRPr="00063882">
        <w:rPr>
          <w:rFonts w:ascii="Verdana" w:hAnsi="Verdana"/>
        </w:rPr>
        <w:t xml:space="preserve">, </w:t>
      </w:r>
      <w:proofErr w:type="spellStart"/>
      <w:r w:rsidRPr="00063882">
        <w:rPr>
          <w:rFonts w:ascii="Verdana" w:hAnsi="Verdana"/>
        </w:rPr>
        <w:t>Chuj</w:t>
      </w:r>
      <w:proofErr w:type="spellEnd"/>
      <w:r w:rsidRPr="00063882">
        <w:rPr>
          <w:rFonts w:ascii="Verdana" w:hAnsi="Verdana"/>
        </w:rPr>
        <w:t xml:space="preserve"> y </w:t>
      </w:r>
      <w:proofErr w:type="spellStart"/>
      <w:r w:rsidRPr="00063882">
        <w:rPr>
          <w:rFonts w:ascii="Verdana" w:hAnsi="Verdana"/>
        </w:rPr>
        <w:t>Kanjobal</w:t>
      </w:r>
      <w:proofErr w:type="spellEnd"/>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También protege los derechos de los indígenas que por cualquier circunstancia se encuentren asentados den</w:t>
      </w:r>
      <w:r w:rsidRPr="00063882">
        <w:rPr>
          <w:rFonts w:ascii="Verdana" w:hAnsi="Verdana"/>
        </w:rPr>
        <w:t xml:space="preserve">tro del territorio del Estado y que pertenezcan a otros pueblos indígenas.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En el marco de las garantías individuales y los derechos humanos, el Estado protegerá y promoverá el desarrollo de la cultura, lenguas, usos, costumbres, tradiciones, sistemas no</w:t>
      </w:r>
      <w:r w:rsidRPr="00063882">
        <w:rPr>
          <w:rFonts w:ascii="Verdana" w:hAnsi="Verdana"/>
        </w:rPr>
        <w:t xml:space="preserve">rmativos y formas de organización social, política y económica de las comunidades indígenas. También garantizará a sus integrantes el acceso pleno a la justicia, una vida libre de violencia, los servicios de salud y a una educación bilingüe que preserve y </w:t>
      </w:r>
      <w:r w:rsidRPr="00063882">
        <w:rPr>
          <w:rFonts w:ascii="Verdana" w:hAnsi="Verdana"/>
        </w:rPr>
        <w:t>enriquezca su cultura, con perspectiva de género, equidad y no discriminación. Fomentará, asimismo, la plena vigencia de los derechos de los indígenas a decidir de manera libre, responsable e informada sobre el número y espaciamiento de sus hijos, a una vi</w:t>
      </w:r>
      <w:r w:rsidRPr="00063882">
        <w:rPr>
          <w:rFonts w:ascii="Verdana" w:hAnsi="Verdana"/>
        </w:rPr>
        <w:t xml:space="preserve">vienda digna y decorosa, así como los derechos de las mujeres, niñas y niños.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Se reconoce y protege el derecho de las comunidades indígenas para elegir a sus autoridades tradicionales de acuerdo a sus usos, costumbres y tradiciones, fomentando la partic</w:t>
      </w:r>
      <w:r w:rsidRPr="00063882">
        <w:rPr>
          <w:rFonts w:ascii="Verdana" w:hAnsi="Verdana"/>
        </w:rPr>
        <w:t xml:space="preserve">ipación y empoderamiento de las mujeres.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El Estado fomentará el eficaz ejercicio de los derechos de uso, disfrute y aprovechamiento sustentable de los recursos naturales, flora y fauna silvestres de las comunidades indígenas, en los términos y con las m</w:t>
      </w:r>
      <w:r w:rsidRPr="00063882">
        <w:rPr>
          <w:rFonts w:ascii="Verdana" w:hAnsi="Verdana"/>
        </w:rPr>
        <w:t xml:space="preserve">odalidades que establece la Constitución General de la República y las leyes reglamentarias respectivas.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El Estado, con la participación de las comunidades indígenas, instrumentará los planes y programas necesarios para impulsar su desarrollo socioeconómico con perspectiva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10"/>
        <w:rPr>
          <w:rFonts w:ascii="Verdana" w:hAnsi="Verdana"/>
        </w:rPr>
      </w:pPr>
      <w:r w:rsidRPr="00063882">
        <w:rPr>
          <w:rFonts w:ascii="Verdana" w:hAnsi="Verdana"/>
        </w:rPr>
        <w:t xml:space="preserve">En todo procedimiento o juicio en el que una de las partes sea indígena, </w:t>
      </w:r>
      <w:r w:rsidRPr="00063882">
        <w:rPr>
          <w:rFonts w:ascii="Verdana" w:hAnsi="Verdana"/>
        </w:rPr>
        <w:t xml:space="preserve">se tomará en consideración su cultura, usos, costumbres y tradiciones. Los indígenas tendrán el derecho a que se les designe un traductor y un defensor que hablen su lengua y conozcan su cultura.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En los municipios con población de mayoría indígena, e</w:t>
      </w:r>
      <w:r w:rsidRPr="00063882">
        <w:rPr>
          <w:rFonts w:ascii="Verdana" w:hAnsi="Verdana"/>
        </w:rPr>
        <w:t>l trámite y resolución de las controversias entre personas pertenecientes a comunidades indígenas, será conforme a sus usos, costumbres, tradiciones, sistemas normativos y valores culturales, y con la participación de sus autoridades tradicionales, debiend</w:t>
      </w:r>
      <w:r w:rsidRPr="00063882">
        <w:rPr>
          <w:rFonts w:ascii="Verdana" w:hAnsi="Verdana"/>
        </w:rPr>
        <w:t xml:space="preserve">o salvaguardarse los derechos fundamentales que consagra la Constitución General de la República y el respeto a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Los indígenas deberán compurgar sus penas, preferentemente en los establecimientos más próximos a sus comunidades, a fi</w:t>
      </w:r>
      <w:r w:rsidRPr="00063882">
        <w:rPr>
          <w:rFonts w:ascii="Verdana" w:hAnsi="Verdana"/>
        </w:rPr>
        <w:t xml:space="preserve">n de propiciar su reintegración a éstas, como parte de su readaptación social.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Se prohíbe toda forma de discriminación de origen étnico o por razón de lengua, sexo, religión, costumbre, o condición social. La contravención a esta disposición será sancio</w:t>
      </w:r>
      <w:r w:rsidRPr="00063882">
        <w:rPr>
          <w:rFonts w:ascii="Verdana" w:hAnsi="Verdana"/>
        </w:rPr>
        <w:t xml:space="preserve">nada en los términos de la legislación penal vigente.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El Estado promoverá y protegerá la organización y el desarrollo de la familia indígena, incorporando y reconociendo sus formas tradicionales de constituirla, siempre con respeto a los derechos humano</w:t>
      </w:r>
      <w:r w:rsidRPr="00063882">
        <w:rPr>
          <w:rFonts w:ascii="Verdana" w:hAnsi="Verdana"/>
        </w:rPr>
        <w:t xml:space="preserve">s y a la protección de la dignidad de las mujeres y los menores de edad.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Los derechos de los indígenas que esta Constitución consagra deberán ser protegidos y regulados por la ley reglamentaria respectiva y por las demás leyes, en sus correspondientes á</w:t>
      </w:r>
      <w:r w:rsidRPr="00063882">
        <w:rPr>
          <w:rFonts w:ascii="Verdana" w:hAnsi="Verdana"/>
        </w:rPr>
        <w:t xml:space="preserve">mbitos de competencia, y serán, además, garantizados por las autoridades estatales y municipales, así como por las autoridades tradicionales de las comunidades indígenas.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Capítulo III</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Igualdad de las Personas y la Equidad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Artículo 8.</w:t>
      </w:r>
      <w:r w:rsidRPr="00063882">
        <w:rPr>
          <w:rFonts w:ascii="Verdana" w:hAnsi="Verdana"/>
        </w:rPr>
        <w:t xml:space="preserve"> En el Estado de Chiapas se garantiza: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20"/>
        </w:rPr>
        <w:t xml:space="preserve"> </w:t>
      </w:r>
    </w:p>
    <w:p w:rsidR="00F0218E" w:rsidRPr="00063882" w:rsidRDefault="00D218AC">
      <w:pPr>
        <w:numPr>
          <w:ilvl w:val="0"/>
          <w:numId w:val="13"/>
        </w:numPr>
        <w:ind w:hanging="360"/>
        <w:rPr>
          <w:rFonts w:ascii="Verdana" w:hAnsi="Verdana"/>
        </w:rPr>
      </w:pPr>
      <w:r w:rsidRPr="00063882">
        <w:rPr>
          <w:rFonts w:ascii="Verdana" w:hAnsi="Verdana"/>
        </w:rPr>
        <w:t>Que todas las personas son iguales ante la ley y que no habrá diversidad de tratamiento por razón de raza, color, sexo, idioma, religión, opinión política posición económica, origen étnico o social, lugar de nacimiento, o de cualquier otra índole o condici</w:t>
      </w:r>
      <w:r w:rsidRPr="00063882">
        <w:rPr>
          <w:rFonts w:ascii="Verdana" w:hAnsi="Verdana"/>
        </w:rPr>
        <w:t xml:space="preserve">ón. </w:t>
      </w:r>
    </w:p>
    <w:p w:rsidR="00F0218E" w:rsidRPr="00063882" w:rsidRDefault="00D218AC">
      <w:pPr>
        <w:spacing w:after="0" w:line="240" w:lineRule="auto"/>
        <w:ind w:left="1167" w:right="0" w:firstLine="0"/>
        <w:jc w:val="left"/>
        <w:rPr>
          <w:rFonts w:ascii="Verdana" w:hAnsi="Verdana"/>
        </w:rPr>
      </w:pPr>
      <w:r w:rsidRPr="00063882">
        <w:rPr>
          <w:rFonts w:ascii="Verdana" w:hAnsi="Verdana"/>
        </w:rPr>
        <w:t xml:space="preserve"> </w:t>
      </w:r>
    </w:p>
    <w:p w:rsidR="00F0218E" w:rsidRPr="00063882" w:rsidRDefault="00D218AC">
      <w:pPr>
        <w:numPr>
          <w:ilvl w:val="0"/>
          <w:numId w:val="13"/>
        </w:numPr>
        <w:ind w:hanging="360"/>
        <w:rPr>
          <w:rFonts w:ascii="Verdana" w:hAnsi="Verdana"/>
        </w:rPr>
      </w:pPr>
      <w:r w:rsidRPr="00063882">
        <w:rPr>
          <w:rFonts w:ascii="Verdana" w:hAnsi="Verdana"/>
        </w:rPr>
        <w:t xml:space="preserve">La libertad para decidir sobre el número y espaciamiento de los hijos. </w:t>
      </w:r>
    </w:p>
    <w:p w:rsidR="00F0218E" w:rsidRPr="00063882" w:rsidRDefault="00D218AC">
      <w:pPr>
        <w:spacing w:after="0" w:line="240" w:lineRule="auto"/>
        <w:ind w:left="1167" w:right="0" w:firstLine="0"/>
        <w:jc w:val="left"/>
        <w:rPr>
          <w:rFonts w:ascii="Verdana" w:hAnsi="Verdana"/>
        </w:rPr>
      </w:pPr>
      <w:r w:rsidRPr="00063882">
        <w:rPr>
          <w:rFonts w:ascii="Verdana" w:hAnsi="Verdana"/>
        </w:rPr>
        <w:lastRenderedPageBreak/>
        <w:t xml:space="preserve"> </w:t>
      </w:r>
    </w:p>
    <w:p w:rsidR="00F0218E" w:rsidRPr="00063882" w:rsidRDefault="00D218AC">
      <w:pPr>
        <w:numPr>
          <w:ilvl w:val="0"/>
          <w:numId w:val="13"/>
        </w:numPr>
        <w:ind w:hanging="360"/>
        <w:rPr>
          <w:rFonts w:ascii="Verdana" w:hAnsi="Verdana"/>
        </w:rPr>
      </w:pPr>
      <w:r w:rsidRPr="00063882">
        <w:rPr>
          <w:rFonts w:ascii="Verdana" w:hAnsi="Verdana"/>
        </w:rPr>
        <w:t xml:space="preserve">El derecho de las mujeres embarazadas al pago del 50% de los gastos derivados del embarazo y parto de quien indiquen como el padre. </w:t>
      </w:r>
    </w:p>
    <w:p w:rsidR="00F0218E" w:rsidRPr="00063882" w:rsidRDefault="00D218AC">
      <w:pPr>
        <w:spacing w:after="0" w:line="240" w:lineRule="auto"/>
        <w:ind w:left="1167" w:right="0" w:firstLine="0"/>
        <w:jc w:val="left"/>
        <w:rPr>
          <w:rFonts w:ascii="Verdana" w:hAnsi="Verdana"/>
        </w:rPr>
      </w:pPr>
      <w:r w:rsidRPr="00063882">
        <w:rPr>
          <w:rFonts w:ascii="Verdana" w:hAnsi="Verdana"/>
        </w:rPr>
        <w:t xml:space="preserve"> </w:t>
      </w:r>
    </w:p>
    <w:p w:rsidR="00F0218E" w:rsidRPr="00063882" w:rsidRDefault="00D218AC">
      <w:pPr>
        <w:numPr>
          <w:ilvl w:val="0"/>
          <w:numId w:val="13"/>
        </w:numPr>
        <w:ind w:hanging="360"/>
        <w:rPr>
          <w:rFonts w:ascii="Verdana" w:hAnsi="Verdana"/>
        </w:rPr>
      </w:pPr>
      <w:r w:rsidRPr="00063882">
        <w:rPr>
          <w:rFonts w:ascii="Verdana" w:hAnsi="Verdana"/>
        </w:rPr>
        <w:t>El derecho de la mujer a conservar la cu</w:t>
      </w:r>
      <w:r w:rsidRPr="00063882">
        <w:rPr>
          <w:rFonts w:ascii="Verdana" w:hAnsi="Verdana"/>
        </w:rPr>
        <w:t xml:space="preserve">stodia de los hijos menores de edad, en caso de separación y abandono, mientras se resuelva la custodia legal. </w:t>
      </w:r>
    </w:p>
    <w:p w:rsidR="00F0218E" w:rsidRPr="00063882" w:rsidRDefault="00D218AC">
      <w:pPr>
        <w:spacing w:after="0" w:line="240" w:lineRule="auto"/>
        <w:ind w:left="1167" w:right="0" w:firstLine="0"/>
        <w:jc w:val="left"/>
        <w:rPr>
          <w:rFonts w:ascii="Verdana" w:hAnsi="Verdana"/>
        </w:rPr>
      </w:pPr>
      <w:r w:rsidRPr="00063882">
        <w:rPr>
          <w:rFonts w:ascii="Verdana" w:hAnsi="Verdana"/>
        </w:rPr>
        <w:t xml:space="preserve"> </w:t>
      </w:r>
    </w:p>
    <w:p w:rsidR="00F0218E" w:rsidRPr="00063882" w:rsidRDefault="00D218AC">
      <w:pPr>
        <w:numPr>
          <w:ilvl w:val="0"/>
          <w:numId w:val="13"/>
        </w:numPr>
        <w:ind w:hanging="360"/>
        <w:rPr>
          <w:rFonts w:ascii="Verdana" w:hAnsi="Verdana"/>
        </w:rPr>
      </w:pPr>
      <w:r w:rsidRPr="00063882">
        <w:rPr>
          <w:rFonts w:ascii="Verdana" w:hAnsi="Verdana"/>
        </w:rPr>
        <w:t xml:space="preserve">El derecho de las mujeres al menaje del hogar y a permanecer en el domicilio conyugal en caso de separación o abandono.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3"/>
        </w:numPr>
        <w:ind w:hanging="360"/>
        <w:rPr>
          <w:rFonts w:ascii="Verdana" w:hAnsi="Verdana"/>
        </w:rPr>
      </w:pPr>
      <w:r w:rsidRPr="00063882">
        <w:rPr>
          <w:rFonts w:ascii="Verdana" w:hAnsi="Verdana"/>
        </w:rPr>
        <w:t xml:space="preserve">El derecho de toda </w:t>
      </w:r>
      <w:r w:rsidRPr="00063882">
        <w:rPr>
          <w:rFonts w:ascii="Verdana" w:hAnsi="Verdana"/>
        </w:rPr>
        <w:t xml:space="preserve">persona con discapacidad a vivir en un entorno adecuado con las condiciones necesarias para desarrollarse de manera independiente. A tener acceso a la educación, a contar con un empleo, a que se reconozca su personalidad jurídica y a gozar de sus derechos </w:t>
      </w:r>
      <w:r w:rsidRPr="00063882">
        <w:rPr>
          <w:rFonts w:ascii="Verdana" w:hAnsi="Verdana"/>
        </w:rPr>
        <w:t xml:space="preserve">políticos electorales.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3"/>
        </w:numPr>
        <w:ind w:hanging="360"/>
        <w:rPr>
          <w:rFonts w:ascii="Verdana" w:hAnsi="Verdana"/>
        </w:rPr>
      </w:pPr>
      <w:r w:rsidRPr="00063882">
        <w:rPr>
          <w:rFonts w:ascii="Verdana" w:hAnsi="Verdana"/>
        </w:rPr>
        <w:t>El derecho de todas las mujeres que habitan en Chiapas a la protección efectiva contra todo tipo de violencia. incluyendo la violencia en procesos electorales y post-electorales en donde las mujeres pasen a ejercer una función púb</w:t>
      </w:r>
      <w:r w:rsidRPr="00063882">
        <w:rPr>
          <w:rFonts w:ascii="Verdana" w:hAnsi="Verdana"/>
        </w:rPr>
        <w:t xml:space="preserve">lica.  </w:t>
      </w:r>
    </w:p>
    <w:p w:rsidR="00F0218E" w:rsidRPr="00063882" w:rsidRDefault="00D218AC">
      <w:pPr>
        <w:spacing w:after="198"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políticas para la protección de los Derechos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9. </w:t>
      </w:r>
      <w:r w:rsidRPr="00063882">
        <w:rPr>
          <w:rFonts w:ascii="Verdana" w:hAnsi="Verdana"/>
        </w:rPr>
        <w:t xml:space="preserve">El Estado de Chiapas impulsará políticas dirigidas a garantizar el derecho de toda persona 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Un medio ambiente adecuado que garantice su bienestar en un entorno de desarrollo sustentable.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La protección del desarrollo de su familia.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Recibir los servicios de seguridad social.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La satisfacción de los derechos económicos, sociales y culturales</w:t>
      </w:r>
      <w:r w:rsidRPr="00063882">
        <w:rPr>
          <w:rFonts w:ascii="Verdana" w:hAnsi="Verdana"/>
        </w:rPr>
        <w:t xml:space="preserve">, propios de su dignidad para el desarrollo de su personalidad.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Al trabajo; a su libre elección y desarrollo en condiciones equitativas y satisfactorias, y a la protección contra el desempleo para garantizar su subsistencia digna y la de su familia.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lastRenderedPageBreak/>
        <w:t xml:space="preserve">Al descanso, al disfrute del tiempo libre, a una limitación razonable de la duración del trabajo y a vacaciones periódicas pagadas, de acuerdo a la ley respectiva.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A un nivel de vida adecuado que le asegure, así como a su familia, la salud y el bienest</w:t>
      </w:r>
      <w:r w:rsidRPr="00063882">
        <w:rPr>
          <w:rFonts w:ascii="Verdana" w:hAnsi="Verdana"/>
        </w:rPr>
        <w:t xml:space="preserve">ar, la alimentación, el vestido, la vivienda, la asistencia médica y los servicios sociales necesarios.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A igual protección social durante toda su niñez, sin importar el estado civil de sus padres. La maternidad y la infancia tienen derecho a cuidados y </w:t>
      </w:r>
      <w:r w:rsidRPr="00063882">
        <w:rPr>
          <w:rFonts w:ascii="Verdana" w:hAnsi="Verdana"/>
        </w:rPr>
        <w:t xml:space="preserve">asistencia especiales.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A la educación de calidad. El Estado impartirá educación inicial, preescolar, primaria, secundaria y media superior. La educación preescolar, primaria y secundaria conforman la educación básica; ésta y la media superior serán obli</w:t>
      </w:r>
      <w:r w:rsidRPr="00063882">
        <w:rPr>
          <w:rFonts w:ascii="Verdana" w:hAnsi="Verdana"/>
        </w:rPr>
        <w:t xml:space="preserve">gatorias. La instrucción técnica y profesional habrá de ser generalizada; toda persona tendrá igual acceso a los estudios superiores en función de los méritos respectivos.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A tomar parte libremente en la vida cultural de la comunidad, a gozar de las arte</w:t>
      </w:r>
      <w:r w:rsidRPr="00063882">
        <w:rPr>
          <w:rFonts w:ascii="Verdana" w:hAnsi="Verdana"/>
        </w:rPr>
        <w:t xml:space="preserve">s y a participar en el progreso científico y en los beneficios que de él resulten.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A la protección de los intereses morales y materiales que le correspondan por razón de las producciones científicas, literarias o artísticas de que sea autora. </w:t>
      </w:r>
    </w:p>
    <w:p w:rsidR="00F0218E" w:rsidRPr="00063882" w:rsidRDefault="00D218AC">
      <w:pPr>
        <w:spacing w:after="0" w:line="240" w:lineRule="auto"/>
        <w:ind w:left="886"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A que se establezca un orden social en el que los derechos y libertades proclamados en la Constitución Política de los Estados Unidos Mexicanos y en esta Constitución particular, se hagan plenamente efectivos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A la cultura física y a la práctica del deporte.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 xml:space="preserve">La prevención, protección y atención para el cumplimiento de una vida libre de violencia política para las mujeres en la entidad.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4"/>
        </w:numPr>
        <w:ind w:hanging="1056"/>
        <w:rPr>
          <w:rFonts w:ascii="Verdana" w:hAnsi="Verdana"/>
        </w:rPr>
      </w:pPr>
      <w:r w:rsidRPr="00063882">
        <w:rPr>
          <w:rFonts w:ascii="Verdana" w:hAnsi="Verdana"/>
        </w:rPr>
        <w:t>Al acceso y plena disposición del agua para consumo personal y doméstic</w:t>
      </w:r>
      <w:r w:rsidRPr="00063882">
        <w:rPr>
          <w:rFonts w:ascii="Verdana" w:hAnsi="Verdana"/>
        </w:rPr>
        <w:t xml:space="preserve">o en forma suficiente, potable y salubre a fin de no poner en riesgo su salud y supervivencia, en condiciones de igualdad y no discriminación.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ind w:left="1189"/>
        <w:rPr>
          <w:rFonts w:ascii="Verdana" w:hAnsi="Verdana"/>
        </w:rPr>
      </w:pPr>
      <w:r w:rsidRPr="00063882">
        <w:rPr>
          <w:rFonts w:ascii="Verdana" w:hAnsi="Verdana"/>
        </w:rPr>
        <w:t xml:space="preserve">La ley establecerá los mecanismos para garantizar este derecho.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Capítulo V</w:t>
      </w:r>
    </w:p>
    <w:p w:rsidR="00F0218E" w:rsidRPr="00063882" w:rsidRDefault="00D218AC">
      <w:pPr>
        <w:spacing w:after="0" w:line="236" w:lineRule="auto"/>
        <w:ind w:left="436" w:right="-15"/>
        <w:jc w:val="center"/>
        <w:rPr>
          <w:rFonts w:ascii="Verdana" w:hAnsi="Verdana"/>
        </w:rPr>
      </w:pPr>
      <w:r w:rsidRPr="00063882">
        <w:rPr>
          <w:rFonts w:ascii="Verdana" w:hAnsi="Verdana"/>
          <w:b/>
        </w:rPr>
        <w:lastRenderedPageBreak/>
        <w:t>De los Derechos de la Niñez y la</w:t>
      </w:r>
      <w:r w:rsidRPr="00063882">
        <w:rPr>
          <w:rFonts w:ascii="Verdana" w:hAnsi="Verdana"/>
          <w:b/>
        </w:rPr>
        <w:t xml:space="preserve"> Adolescencia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10. </w:t>
      </w:r>
      <w:r w:rsidRPr="00063882">
        <w:rPr>
          <w:rFonts w:ascii="Verdana" w:hAnsi="Verdana"/>
        </w:rPr>
        <w:t xml:space="preserve">El Estado de Chiapas protegerá y garantizará a la niñez y adolescencia su derecho: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5"/>
        </w:numPr>
        <w:ind w:hanging="348"/>
        <w:rPr>
          <w:rFonts w:ascii="Verdana" w:hAnsi="Verdana"/>
        </w:rPr>
      </w:pPr>
      <w:r w:rsidRPr="00063882">
        <w:rPr>
          <w:rFonts w:ascii="Verdana" w:hAnsi="Verdana"/>
        </w:rPr>
        <w:t xml:space="preserve">A la educación.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5"/>
        </w:numPr>
        <w:ind w:hanging="348"/>
        <w:rPr>
          <w:rFonts w:ascii="Verdana" w:hAnsi="Verdana"/>
        </w:rPr>
      </w:pPr>
      <w:r w:rsidRPr="00063882">
        <w:rPr>
          <w:rFonts w:ascii="Verdana" w:hAnsi="Verdana"/>
        </w:rPr>
        <w:t xml:space="preserve">A la protección contra la explotación infantil, en cualquiera de sus formas: </w:t>
      </w:r>
    </w:p>
    <w:p w:rsidR="00F0218E" w:rsidRPr="00063882" w:rsidRDefault="00D218AC">
      <w:pPr>
        <w:ind w:left="1189"/>
        <w:rPr>
          <w:rFonts w:ascii="Verdana" w:hAnsi="Verdana"/>
        </w:rPr>
      </w:pPr>
      <w:proofErr w:type="gramStart"/>
      <w:r w:rsidRPr="00063882">
        <w:rPr>
          <w:rFonts w:ascii="Verdana" w:hAnsi="Verdana"/>
        </w:rPr>
        <w:t>trabajo</w:t>
      </w:r>
      <w:proofErr w:type="gramEnd"/>
      <w:r w:rsidRPr="00063882">
        <w:rPr>
          <w:rFonts w:ascii="Verdana" w:hAnsi="Verdana"/>
        </w:rPr>
        <w:t xml:space="preserve">, matrimonio, pornografía, violencia, esclavitud, y prostitución.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5"/>
        </w:numPr>
        <w:ind w:hanging="348"/>
        <w:rPr>
          <w:rFonts w:ascii="Verdana" w:hAnsi="Verdana"/>
        </w:rPr>
      </w:pPr>
      <w:r w:rsidRPr="00063882">
        <w:rPr>
          <w:rFonts w:ascii="Verdana" w:hAnsi="Verdana"/>
        </w:rPr>
        <w:t xml:space="preserve">A tener una vida digna, libre de violencia física o mental.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5"/>
        </w:numPr>
        <w:ind w:hanging="348"/>
        <w:rPr>
          <w:rFonts w:ascii="Verdana" w:hAnsi="Verdana"/>
        </w:rPr>
      </w:pPr>
      <w:r w:rsidRPr="00063882">
        <w:rPr>
          <w:rFonts w:ascii="Verdana" w:hAnsi="Verdana"/>
        </w:rPr>
        <w:t xml:space="preserve">A la información y a expresarse libremente.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5"/>
        </w:numPr>
        <w:ind w:hanging="348"/>
        <w:rPr>
          <w:rFonts w:ascii="Verdana" w:hAnsi="Verdana"/>
        </w:rPr>
      </w:pPr>
      <w:r w:rsidRPr="00063882">
        <w:rPr>
          <w:rFonts w:ascii="Verdana" w:hAnsi="Verdana"/>
        </w:rPr>
        <w:t xml:space="preserve">A tener un hogar y una familia.  </w:t>
      </w:r>
    </w:p>
    <w:p w:rsidR="00F0218E" w:rsidRPr="00063882" w:rsidRDefault="00D218AC">
      <w:pPr>
        <w:spacing w:after="0" w:line="240" w:lineRule="auto"/>
        <w:ind w:left="819" w:right="0" w:firstLine="0"/>
        <w:jc w:val="left"/>
        <w:rPr>
          <w:rFonts w:ascii="Verdana" w:hAnsi="Verdana"/>
        </w:rPr>
      </w:pPr>
      <w:r w:rsidRPr="00063882">
        <w:rPr>
          <w:rFonts w:ascii="Verdana" w:hAnsi="Verdana"/>
        </w:rPr>
        <w:t xml:space="preserve"> </w:t>
      </w:r>
    </w:p>
    <w:p w:rsidR="00F0218E" w:rsidRPr="00063882" w:rsidRDefault="00D218AC">
      <w:pPr>
        <w:numPr>
          <w:ilvl w:val="0"/>
          <w:numId w:val="15"/>
        </w:numPr>
        <w:ind w:hanging="348"/>
        <w:rPr>
          <w:rFonts w:ascii="Verdana" w:hAnsi="Verdana"/>
        </w:rPr>
      </w:pPr>
      <w:r w:rsidRPr="00063882">
        <w:rPr>
          <w:rFonts w:ascii="Verdana" w:hAnsi="Verdana"/>
        </w:rPr>
        <w:t>A tener acceso a la cultura y la</w:t>
      </w:r>
      <w:r w:rsidRPr="00063882">
        <w:rPr>
          <w:rFonts w:ascii="Verdana" w:hAnsi="Verdana"/>
        </w:rPr>
        <w:t xml:space="preserve">s artes.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El Estado está obligado a adoptar medidas protectoras y procedimientos eficaces a favor de la niñez. Deberá proteger a la niñez contra el matrimonio y toda forma de unión forzada.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Se prohíbe cualquier medio de trabajo, explotación y pornogra</w:t>
      </w:r>
      <w:r w:rsidRPr="00063882">
        <w:rPr>
          <w:rFonts w:ascii="Verdana" w:hAnsi="Verdana"/>
        </w:rPr>
        <w:t xml:space="preserve">fía infantil; trata de personas.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VI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Combate a la Pobreza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 xml:space="preserve">Artículo 11. </w:t>
      </w:r>
      <w:r w:rsidRPr="00063882">
        <w:rPr>
          <w:rFonts w:ascii="Verdana" w:hAnsi="Verdana"/>
        </w:rPr>
        <w:t xml:space="preserve">El Estado establecerá e implementará políticas públicas con el propósito de erradicar la pobreza extrema, elevar el índice de desarrollo humano y la calidad de vida de sus habitantes.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12.-</w:t>
      </w:r>
      <w:r w:rsidRPr="00063882">
        <w:rPr>
          <w:rFonts w:ascii="Verdana" w:hAnsi="Verdana"/>
        </w:rPr>
        <w:t xml:space="preserve"> Las políticas públicas del Estado y los Municipios de </w:t>
      </w:r>
      <w:r w:rsidRPr="00063882">
        <w:rPr>
          <w:rFonts w:ascii="Verdana" w:hAnsi="Verdana"/>
        </w:rPr>
        <w:t xml:space="preserve">Chiapas, tendrán como prioridad: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I.- Erradicar la pobreza extrema y el hambre.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II.-Cubrir la demanda de educación básica e incrementar el acceso a la educación media y superior.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III.- Promover la igualdad plena entre todas las personas.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IV.- I</w:t>
      </w:r>
      <w:r w:rsidRPr="00063882">
        <w:rPr>
          <w:rFonts w:ascii="Verdana" w:hAnsi="Verdana"/>
        </w:rPr>
        <w:t>mplementar programas de salud que reduzcan la mortalidad infantil y materna, combatan el virus de la inmunodeficiencia humana, las enfermedades endémicas, epidémicas y de trasmisión por vectores; procurando otorgar servicios de salud de calidad, mediante e</w:t>
      </w:r>
      <w:r w:rsidRPr="00063882">
        <w:rPr>
          <w:rFonts w:ascii="Verdana" w:hAnsi="Verdana"/>
        </w:rPr>
        <w:t xml:space="preserve">l ejercicio responsable y profesional de la medicina.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V.- Garantizar la protección de los recursos naturales, el acceso al agua potable, el saneamiento y los servicios básicos; así también, como la implementación de las medidas necesarias para reducir l</w:t>
      </w:r>
      <w:r w:rsidRPr="00063882">
        <w:rPr>
          <w:rFonts w:ascii="Verdana" w:hAnsi="Verdana"/>
        </w:rPr>
        <w:t xml:space="preserve">a emisión de gases de efecto invernadero.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VI.- Garantizar el acceso a viviendas seguras y asequibles, en especial para los grupos en situación de desigualdad, así como mejorar la infraestructura de los asentamientos humanos marginales.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Los planes de desarrollo estatal y municipal, establecerán mecanismos e instrumentos para alcanzar los objetivos descritos, en concordancia con el Plan Nacional de Desarrollo y los lineamientos internacionales adoptados por México.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13. </w:t>
      </w:r>
      <w:r w:rsidRPr="00063882">
        <w:rPr>
          <w:rFonts w:ascii="Verdana" w:hAnsi="Verdana"/>
        </w:rPr>
        <w:t>El Estad</w:t>
      </w:r>
      <w:r w:rsidRPr="00063882">
        <w:rPr>
          <w:rFonts w:ascii="Verdana" w:hAnsi="Verdana"/>
        </w:rPr>
        <w:t xml:space="preserve">o y sus ayuntamientos están obligados a reparar los daños causados por violaciones a Derechos Humanos.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VII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Derecho al Desarrollo Económico Sostenible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Artículo 14.</w:t>
      </w:r>
      <w:r w:rsidRPr="00063882">
        <w:rPr>
          <w:rFonts w:ascii="Verdana" w:hAnsi="Verdana"/>
        </w:rPr>
        <w:t xml:space="preserve"> El Estado impulsará políticas que promuevan la creación de empleos para activar el crecimiento económico sostenible de todas las personas, así como para incrementar los niveles de producción e innovación tecnológica en el Estado. Se implementarán mecanism</w:t>
      </w:r>
      <w:r w:rsidRPr="00063882">
        <w:rPr>
          <w:rFonts w:ascii="Verdana" w:hAnsi="Verdana"/>
        </w:rPr>
        <w:t xml:space="preserve">os para la producción sostenible de alimentos.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ind w:right="310"/>
        <w:rPr>
          <w:rFonts w:ascii="Verdana" w:hAnsi="Verdana"/>
        </w:rPr>
      </w:pPr>
      <w:r w:rsidRPr="00063882">
        <w:rPr>
          <w:rFonts w:ascii="Verdana" w:hAnsi="Verdana"/>
          <w:b/>
        </w:rPr>
        <w:t>Artículo 15.</w:t>
      </w:r>
      <w:r w:rsidRPr="00063882">
        <w:rPr>
          <w:rFonts w:ascii="Verdana" w:hAnsi="Verdana"/>
        </w:rPr>
        <w:t xml:space="preserve"> Los gobiernos estatal y municipal promoverán el establecimiento y creación de Industrias sostenibles y la investigación e innovación científica. Se impulsará el turismo sostenible y se proteger</w:t>
      </w:r>
      <w:r w:rsidRPr="00063882">
        <w:rPr>
          <w:rFonts w:ascii="Verdana" w:hAnsi="Verdana"/>
        </w:rPr>
        <w:t xml:space="preserve">á los derechos y la integridad del turista en Chiapas.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Segundo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Soberanía del Estado y la Forma de Gobierno </w:t>
      </w:r>
    </w:p>
    <w:p w:rsidR="00F0218E" w:rsidRPr="00063882" w:rsidRDefault="00D218AC">
      <w:pPr>
        <w:spacing w:after="198"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Soberanía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lastRenderedPageBreak/>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 xml:space="preserve">Artículo 16. </w:t>
      </w:r>
      <w:r w:rsidRPr="00063882">
        <w:rPr>
          <w:rFonts w:ascii="Verdana" w:hAnsi="Verdana"/>
        </w:rPr>
        <w:t>El Estado de Chiapas es Libre y Soberano en lo que concierne a su régimen interior, sin más limitaciones que las derivadas del pacto federal consignado en la Constitución Política de los Estados Unidos Mexicanos.</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Capítulo II</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Forma de Gobierno </w:t>
      </w:r>
    </w:p>
    <w:p w:rsidR="00F0218E" w:rsidRPr="00063882" w:rsidRDefault="00D218AC">
      <w:pPr>
        <w:spacing w:after="0" w:line="240" w:lineRule="auto"/>
        <w:ind w:left="459" w:right="0" w:firstLine="0"/>
        <w:jc w:val="left"/>
        <w:rPr>
          <w:rFonts w:ascii="Verdana" w:hAnsi="Verdana"/>
        </w:rPr>
      </w:pPr>
      <w:r w:rsidRPr="00063882">
        <w:rPr>
          <w:rFonts w:ascii="Verdana" w:eastAsia="Times New Roman" w:hAnsi="Verdana" w:cs="Times New Roman"/>
        </w:rPr>
        <w:t xml:space="preserve">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17. </w:t>
      </w:r>
      <w:r w:rsidRPr="00063882">
        <w:rPr>
          <w:rFonts w:ascii="Verdana" w:hAnsi="Verdana"/>
        </w:rPr>
        <w:t xml:space="preserve">El pueblo de Chiapas adopta la forma de gobierno republicana, representativa, democrática, laica y popular.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soberanía del Estado se ejerce por medio de los poderes públicos, los cuales se instituyen para garantizar la dignidad y los der</w:t>
      </w:r>
      <w:r w:rsidRPr="00063882">
        <w:rPr>
          <w:rFonts w:ascii="Verdana" w:hAnsi="Verdana"/>
        </w:rPr>
        <w:t xml:space="preserve">echos humanos de los habitantes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rPr>
        <w:t xml:space="preserve">Para su ejercicio, el poder público se divide en: legislativo, ejecutivo y judicial. No podrán reunirse dos o más de estos poderes en una sola persona o corporación.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Tercero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habitantes del </w:t>
      </w:r>
      <w:r w:rsidRPr="00063882">
        <w:rPr>
          <w:rFonts w:ascii="Verdana" w:hAnsi="Verdana"/>
          <w:b/>
        </w:rPr>
        <w:t xml:space="preserve">Estado de Chiapas </w:t>
      </w:r>
    </w:p>
    <w:p w:rsidR="00F0218E" w:rsidRPr="00063882" w:rsidRDefault="00D218AC">
      <w:pPr>
        <w:spacing w:after="198"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habitantes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18.</w:t>
      </w:r>
      <w:r w:rsidRPr="00063882">
        <w:rPr>
          <w:rFonts w:ascii="Verdana" w:hAnsi="Verdana"/>
        </w:rPr>
        <w:t xml:space="preserve"> Son habitantes del Estado quienes residan de manera permanente o temporal dentro de su territorio, sea cual sea su nacionalidad o estado migratorio; sus obligaciones son: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6"/>
        </w:numPr>
        <w:rPr>
          <w:rFonts w:ascii="Verdana" w:hAnsi="Verdana"/>
        </w:rPr>
      </w:pPr>
      <w:r w:rsidRPr="00063882">
        <w:rPr>
          <w:rFonts w:ascii="Verdana" w:hAnsi="Verdana"/>
        </w:rPr>
        <w:t xml:space="preserve">Respetar y hacer respetar los derechos de las personas reconocidos en la Constitución Política de los Estados Unidos Mexicanos y en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6"/>
        </w:numPr>
        <w:rPr>
          <w:rFonts w:ascii="Verdana" w:hAnsi="Verdana"/>
        </w:rPr>
      </w:pPr>
      <w:r w:rsidRPr="00063882">
        <w:rPr>
          <w:rFonts w:ascii="Verdana" w:hAnsi="Verdana"/>
        </w:rPr>
        <w:t xml:space="preserve">Conocer y cumplir la Constitución Política de los Estados Unidos Mexicanos, esta Constitución y las leyes secundarias que ellas se fundamentan.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6"/>
        </w:numPr>
        <w:rPr>
          <w:rFonts w:ascii="Verdana" w:hAnsi="Verdana"/>
        </w:rPr>
      </w:pPr>
      <w:r w:rsidRPr="00063882">
        <w:rPr>
          <w:rFonts w:ascii="Verdana" w:hAnsi="Verdana"/>
        </w:rPr>
        <w:lastRenderedPageBreak/>
        <w:t>Reconocer como un valor la diversidad cultural en el estado como un valor y no ejercer actos de violencia o</w:t>
      </w:r>
      <w:r w:rsidRPr="00063882">
        <w:rPr>
          <w:rFonts w:ascii="Verdana" w:hAnsi="Verdana"/>
        </w:rPr>
        <w:t xml:space="preserve"> discriminación; respetar los valores cívicos y culturales del pueblo chiapaneco para coadyuvar a su superación y la paz social en 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6"/>
        </w:numPr>
        <w:rPr>
          <w:rFonts w:ascii="Verdana" w:hAnsi="Verdana"/>
        </w:rPr>
      </w:pPr>
      <w:r w:rsidRPr="00063882">
        <w:rPr>
          <w:rFonts w:ascii="Verdana" w:hAnsi="Verdana"/>
        </w:rPr>
        <w:t>Contribuir al gasto público del Estado y de los municipios, de manera proporcional y equitativa conforme lo di</w:t>
      </w:r>
      <w:r w:rsidRPr="00063882">
        <w:rPr>
          <w:rFonts w:ascii="Verdana" w:hAnsi="Verdana"/>
        </w:rPr>
        <w:t xml:space="preserve">spongan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6"/>
        </w:numPr>
        <w:rPr>
          <w:rFonts w:ascii="Verdana" w:hAnsi="Verdana"/>
        </w:rPr>
      </w:pPr>
      <w:r w:rsidRPr="00063882">
        <w:rPr>
          <w:rFonts w:ascii="Verdana" w:hAnsi="Verdana"/>
        </w:rPr>
        <w:t xml:space="preserve">No cometer actos que atenten contra el medio ambiente y participar en las actividades para su preservación y manejo responsable. La ley establecerá la responsabilidad por daño al medio ambiente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6"/>
        </w:numPr>
        <w:rPr>
          <w:rFonts w:ascii="Verdana" w:hAnsi="Verdana"/>
        </w:rPr>
      </w:pPr>
      <w:r w:rsidRPr="00063882">
        <w:rPr>
          <w:rFonts w:ascii="Verdana" w:hAnsi="Verdana"/>
        </w:rPr>
        <w:t>Hacer que sus hijas, hijos o pupilos</w:t>
      </w:r>
      <w:r w:rsidRPr="00063882">
        <w:rPr>
          <w:rFonts w:ascii="Verdana" w:hAnsi="Verdana"/>
        </w:rPr>
        <w:t xml:space="preserve">, concurran a las escuelas a recibir educación preescolar, primaria, secundaria y media superior.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r w:rsidRPr="00063882">
        <w:rPr>
          <w:rFonts w:ascii="Verdana" w:hAnsi="Verdana"/>
        </w:rPr>
        <w:tab/>
        <w:t xml:space="preserve"> </w:t>
      </w:r>
    </w:p>
    <w:p w:rsidR="00F0218E" w:rsidRPr="00063882" w:rsidRDefault="00D218AC">
      <w:pPr>
        <w:rPr>
          <w:rFonts w:ascii="Verdana" w:hAnsi="Verdana"/>
        </w:rPr>
      </w:pPr>
      <w:r w:rsidRPr="00063882">
        <w:rPr>
          <w:rFonts w:ascii="Verdana" w:hAnsi="Verdana"/>
          <w:b/>
        </w:rPr>
        <w:t>Artículo 19.-</w:t>
      </w:r>
      <w:r w:rsidRPr="00063882">
        <w:rPr>
          <w:rFonts w:ascii="Verdana" w:hAnsi="Verdana"/>
        </w:rPr>
        <w:t xml:space="preserve"> Son personas chiapanecas por nacimiento: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7"/>
        </w:numPr>
        <w:ind w:left="646" w:hanging="202"/>
        <w:rPr>
          <w:rFonts w:ascii="Verdana" w:hAnsi="Verdana"/>
        </w:rPr>
      </w:pPr>
      <w:r w:rsidRPr="00063882">
        <w:rPr>
          <w:rFonts w:ascii="Verdana" w:hAnsi="Verdana"/>
        </w:rPr>
        <w:t xml:space="preserve">Quienes hayan nacido en el territorio estatal.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7"/>
        </w:numPr>
        <w:ind w:left="646" w:hanging="202"/>
        <w:rPr>
          <w:rFonts w:ascii="Verdana" w:hAnsi="Verdana"/>
        </w:rPr>
      </w:pPr>
      <w:r w:rsidRPr="00063882">
        <w:rPr>
          <w:rFonts w:ascii="Verdana" w:hAnsi="Verdana"/>
        </w:rPr>
        <w:t xml:space="preserve">Las hijas e hijos de padre o madre chiapanecos, aunque hayan nacido fuera de Chiapas.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Ciudadanía Chiapaneca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20.-</w:t>
      </w:r>
      <w:r w:rsidRPr="00063882">
        <w:rPr>
          <w:rFonts w:ascii="Verdana" w:hAnsi="Verdana"/>
        </w:rPr>
        <w:t xml:space="preserve"> La ciudadanía chiapaneca se reconoce a quienes nazcan en Chiapas, así como a las mujeres y los hombres mexi</w:t>
      </w:r>
      <w:r w:rsidRPr="00063882">
        <w:rPr>
          <w:rFonts w:ascii="Verdana" w:hAnsi="Verdana"/>
        </w:rPr>
        <w:t xml:space="preserve">canos que hayan residido en el estado por un periodo de más de cinco años consecutivos.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21. </w:t>
      </w:r>
      <w:r w:rsidRPr="00063882">
        <w:rPr>
          <w:rFonts w:ascii="Verdana" w:hAnsi="Verdana"/>
        </w:rPr>
        <w:t xml:space="preserve">Las obligaciones de quien tenga la ciudadanía chiapaneca son: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8"/>
        </w:numPr>
        <w:ind w:hanging="362"/>
        <w:rPr>
          <w:rFonts w:ascii="Verdana" w:hAnsi="Verdana"/>
        </w:rPr>
      </w:pPr>
      <w:r w:rsidRPr="00063882">
        <w:rPr>
          <w:rFonts w:ascii="Verdana" w:hAnsi="Verdana"/>
        </w:rPr>
        <w:t>Inscribirse a los dieciocho años en el Padrón Electoral y votar en las elecciones corre</w:t>
      </w:r>
      <w:r w:rsidRPr="00063882">
        <w:rPr>
          <w:rFonts w:ascii="Verdana" w:hAnsi="Verdana"/>
        </w:rPr>
        <w:t xml:space="preserve">spondientes.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8"/>
        </w:numPr>
        <w:ind w:hanging="362"/>
        <w:rPr>
          <w:rFonts w:ascii="Verdana" w:hAnsi="Verdana"/>
        </w:rPr>
      </w:pPr>
      <w:r w:rsidRPr="00063882">
        <w:rPr>
          <w:rFonts w:ascii="Verdana" w:hAnsi="Verdana"/>
        </w:rPr>
        <w:t xml:space="preserve">Desempeñar los cargos de elección popular en los cuales haya resultado electos o aquellos para los que haya sido designado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8"/>
        </w:numPr>
        <w:ind w:hanging="362"/>
        <w:rPr>
          <w:rFonts w:ascii="Verdana" w:hAnsi="Verdana"/>
        </w:rPr>
      </w:pPr>
      <w:r w:rsidRPr="00063882">
        <w:rPr>
          <w:rFonts w:ascii="Verdana" w:hAnsi="Verdana"/>
        </w:rPr>
        <w:t xml:space="preserve">Tomar las armas para defender al Estado mexicano y sus instituciones de acuerdo a lo que establezca la legislación correspondiente.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8"/>
        </w:numPr>
        <w:ind w:hanging="362"/>
        <w:rPr>
          <w:rFonts w:ascii="Verdana" w:hAnsi="Verdana"/>
        </w:rPr>
      </w:pPr>
      <w:r w:rsidRPr="00063882">
        <w:rPr>
          <w:rFonts w:ascii="Verdana" w:hAnsi="Verdana"/>
        </w:rPr>
        <w:t xml:space="preserve">Desempeñar las funciones municipales y electorales que señalen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8"/>
        </w:numPr>
        <w:ind w:hanging="362"/>
        <w:rPr>
          <w:rFonts w:ascii="Verdana" w:hAnsi="Verdana"/>
        </w:rPr>
      </w:pPr>
      <w:r w:rsidRPr="00063882">
        <w:rPr>
          <w:rFonts w:ascii="Verdana" w:hAnsi="Verdana"/>
        </w:rPr>
        <w:lastRenderedPageBreak/>
        <w:t xml:space="preserve">Colaborar con las autoridades en materia de </w:t>
      </w:r>
      <w:r w:rsidRPr="00063882">
        <w:rPr>
          <w:rFonts w:ascii="Verdana" w:hAnsi="Verdana"/>
        </w:rPr>
        <w:t xml:space="preserve">protección civil cuando existan riesgos colectivos que puedan afectar la comunidad en donde habitan.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22. </w:t>
      </w:r>
      <w:r w:rsidRPr="00063882">
        <w:rPr>
          <w:rFonts w:ascii="Verdana" w:hAnsi="Verdana"/>
        </w:rPr>
        <w:t xml:space="preserve">Toda persona que sea ciudadana en el Estado tienen derecho 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9"/>
        </w:numPr>
        <w:rPr>
          <w:rFonts w:ascii="Verdana" w:hAnsi="Verdana"/>
        </w:rPr>
      </w:pPr>
      <w:r w:rsidRPr="00063882">
        <w:rPr>
          <w:rFonts w:ascii="Verdana" w:hAnsi="Verdana"/>
        </w:rPr>
        <w:t>Ser votadas para cualquier cargo de elección popular, en los términos que</w:t>
      </w:r>
      <w:r w:rsidRPr="00063882">
        <w:rPr>
          <w:rFonts w:ascii="Verdana" w:hAnsi="Verdana"/>
        </w:rPr>
        <w:t xml:space="preserve"> determinen la legislación en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19"/>
        </w:numPr>
        <w:rPr>
          <w:rFonts w:ascii="Verdana" w:hAnsi="Verdana"/>
        </w:rPr>
      </w:pPr>
      <w:r w:rsidRPr="00063882">
        <w:rPr>
          <w:rFonts w:ascii="Verdana" w:hAnsi="Verdana"/>
        </w:rPr>
        <w:t>Votar en las elecciones correspondientes e intervenir en todos los procesos de participación ciudadana, de acuerdo a la legislación de la materia. Quienes residan en el extranjero podrán votar de acuerdo a lo q</w:t>
      </w:r>
      <w:r w:rsidRPr="00063882">
        <w:rPr>
          <w:rFonts w:ascii="Verdana" w:hAnsi="Verdana"/>
        </w:rPr>
        <w:t xml:space="preserve">ue especifique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9"/>
        </w:numPr>
        <w:rPr>
          <w:rFonts w:ascii="Verdana" w:hAnsi="Verdana"/>
        </w:rPr>
      </w:pPr>
      <w:r w:rsidRPr="00063882">
        <w:rPr>
          <w:rFonts w:ascii="Verdana" w:hAnsi="Verdana"/>
        </w:rPr>
        <w:t xml:space="preserve">A ser preferidas, cuando exista igualdad de condiciones, frente a quienes no lo sean para desempeñar cualquier cargo o comisión siempre que cumplan con los requisitos establecidos en la normatividad correspondiente.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9"/>
        </w:numPr>
        <w:rPr>
          <w:rFonts w:ascii="Verdana" w:hAnsi="Verdana"/>
        </w:rPr>
      </w:pPr>
      <w:r w:rsidRPr="00063882">
        <w:rPr>
          <w:rFonts w:ascii="Verdana" w:hAnsi="Verdana"/>
        </w:rPr>
        <w:t>Tomar part</w:t>
      </w:r>
      <w:r w:rsidRPr="00063882">
        <w:rPr>
          <w:rFonts w:ascii="Verdana" w:hAnsi="Verdana"/>
        </w:rPr>
        <w:t xml:space="preserve">e en los asuntos políticos del estado mediante la formulación de peticiones y la asociación libre y pacífica.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9"/>
        </w:numPr>
        <w:rPr>
          <w:rFonts w:ascii="Verdana" w:hAnsi="Verdana"/>
        </w:rPr>
      </w:pPr>
      <w:r w:rsidRPr="00063882">
        <w:rPr>
          <w:rFonts w:ascii="Verdana" w:hAnsi="Verdana"/>
        </w:rPr>
        <w:t xml:space="preserve">Exigir que los actos de los poderes públicos del Estado sean transparentes y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9"/>
        </w:numPr>
        <w:rPr>
          <w:rFonts w:ascii="Verdana" w:hAnsi="Verdana"/>
        </w:rPr>
      </w:pPr>
      <w:r w:rsidRPr="00063882">
        <w:rPr>
          <w:rFonts w:ascii="Verdana" w:hAnsi="Verdana"/>
        </w:rPr>
        <w:t xml:space="preserve">Solicitar el registro de candidaturas independientes conforme a los requisitos, condiciones y términos que señale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19"/>
        </w:numPr>
        <w:rPr>
          <w:rFonts w:ascii="Verdana" w:hAnsi="Verdana"/>
        </w:rPr>
      </w:pPr>
      <w:r w:rsidRPr="00063882">
        <w:rPr>
          <w:rFonts w:ascii="Verdana" w:hAnsi="Verdana"/>
        </w:rPr>
        <w:t>Participar en las consultas relativas al presupuesto participativo de su municipio o del Gobierno del Estado, conforme a las regl</w:t>
      </w:r>
      <w:r w:rsidRPr="00063882">
        <w:rPr>
          <w:rFonts w:ascii="Verdana" w:hAnsi="Verdana"/>
        </w:rPr>
        <w:t xml:space="preserve">as establecidas en la ley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ind w:right="361"/>
        <w:rPr>
          <w:rFonts w:ascii="Verdana" w:hAnsi="Verdana"/>
        </w:rPr>
      </w:pPr>
      <w:r w:rsidRPr="00063882">
        <w:rPr>
          <w:rFonts w:ascii="Verdana" w:hAnsi="Verdana"/>
        </w:rPr>
        <w:t>El presupuesto participativo es un instrumento de participación ciudadana, por el cual se decide el destino de un porcentaje de los recursos públicos; para ello, el Gobierno del Estado y los Ayuntamientos Municipales destinarán en su presupuesto de egresos</w:t>
      </w:r>
      <w:r w:rsidRPr="00063882">
        <w:rPr>
          <w:rFonts w:ascii="Verdana" w:hAnsi="Verdana"/>
        </w:rPr>
        <w:t xml:space="preserve">, una partida equivalente al menos al quince por ciento del presupuesto dedicado a inversión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ayuntamientos podrán convenir entre sí cuando se trate de zonas metropolitanas y con el Poder Ejecutivo Estatal en su caso, la inversión pública co</w:t>
      </w:r>
      <w:r w:rsidRPr="00063882">
        <w:rPr>
          <w:rFonts w:ascii="Verdana" w:hAnsi="Verdana"/>
        </w:rPr>
        <w:t xml:space="preserve">njunta, determinada por los habitantes del o los municipios involucrados, cuya decisión será tomada mediante el instrumento señalado.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23.</w:t>
      </w:r>
      <w:r w:rsidRPr="00063882">
        <w:rPr>
          <w:rFonts w:ascii="Verdana" w:hAnsi="Verdana"/>
        </w:rPr>
        <w:t xml:space="preserve"> Los derechos derivados de la ciudadanía chiapaneca pueden suspenderse: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0"/>
        </w:numPr>
        <w:ind w:hanging="360"/>
        <w:rPr>
          <w:rFonts w:ascii="Verdana" w:hAnsi="Verdana"/>
        </w:rPr>
      </w:pPr>
      <w:r w:rsidRPr="00063882">
        <w:rPr>
          <w:rFonts w:ascii="Verdana" w:hAnsi="Verdana"/>
        </w:rPr>
        <w:t>Cuando quien los ejerza sea decl</w:t>
      </w:r>
      <w:r w:rsidRPr="00063882">
        <w:rPr>
          <w:rFonts w:ascii="Verdana" w:hAnsi="Verdana"/>
        </w:rPr>
        <w:t xml:space="preserve">arado incapaz </w:t>
      </w:r>
    </w:p>
    <w:p w:rsidR="00F0218E" w:rsidRPr="00063882" w:rsidRDefault="00D218AC">
      <w:pPr>
        <w:spacing w:after="0" w:line="240" w:lineRule="auto"/>
        <w:ind w:left="819" w:right="0" w:firstLine="0"/>
        <w:jc w:val="left"/>
        <w:rPr>
          <w:rFonts w:ascii="Verdana" w:hAnsi="Verdana"/>
        </w:rPr>
      </w:pPr>
      <w:r w:rsidRPr="00063882">
        <w:rPr>
          <w:rFonts w:ascii="Verdana" w:hAnsi="Verdana"/>
        </w:rPr>
        <w:lastRenderedPageBreak/>
        <w:t xml:space="preserve"> </w:t>
      </w:r>
    </w:p>
    <w:p w:rsidR="00F0218E" w:rsidRPr="00063882" w:rsidRDefault="00D218AC">
      <w:pPr>
        <w:numPr>
          <w:ilvl w:val="0"/>
          <w:numId w:val="20"/>
        </w:numPr>
        <w:ind w:hanging="360"/>
        <w:rPr>
          <w:rFonts w:ascii="Verdana" w:hAnsi="Verdana"/>
        </w:rPr>
      </w:pPr>
      <w:r w:rsidRPr="00063882">
        <w:rPr>
          <w:rFonts w:ascii="Verdana" w:hAnsi="Verdana"/>
        </w:rPr>
        <w:t xml:space="preserve">Durante la ejecución de una sentencia de condena privativa de la libertad.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0"/>
        </w:numPr>
        <w:ind w:hanging="360"/>
        <w:rPr>
          <w:rFonts w:ascii="Verdana" w:hAnsi="Verdana"/>
        </w:rPr>
      </w:pPr>
      <w:r w:rsidRPr="00063882">
        <w:rPr>
          <w:rFonts w:ascii="Verdana" w:hAnsi="Verdana"/>
        </w:rPr>
        <w:t xml:space="preserve">Por ser una persona prófuga de la justicia.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0"/>
        </w:numPr>
        <w:ind w:hanging="360"/>
        <w:rPr>
          <w:rFonts w:ascii="Verdana" w:hAnsi="Verdana"/>
        </w:rPr>
      </w:pPr>
      <w:r w:rsidRPr="00063882">
        <w:rPr>
          <w:rFonts w:ascii="Verdana" w:hAnsi="Verdana"/>
        </w:rPr>
        <w:t>Por negarse a desempeñar a una sindicatura, regiduría, presidencia municipal, diputación o gubernatura; esta suspe</w:t>
      </w:r>
      <w:r w:rsidRPr="00063882">
        <w:rPr>
          <w:rFonts w:ascii="Verdana" w:hAnsi="Verdana"/>
        </w:rPr>
        <w:t xml:space="preserve">nsión durará el tiempo que debería durar el cargo que se niega a desempeñar.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0"/>
        </w:numPr>
        <w:ind w:hanging="360"/>
        <w:rPr>
          <w:rFonts w:ascii="Verdana" w:hAnsi="Verdana"/>
        </w:rPr>
      </w:pPr>
      <w:r w:rsidRPr="00063882">
        <w:rPr>
          <w:rFonts w:ascii="Verdana" w:hAnsi="Verdana"/>
        </w:rPr>
        <w:t xml:space="preserve">Por sentencia o resolución que imponga como sanción esta suspensión.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24. </w:t>
      </w:r>
      <w:r w:rsidRPr="00063882">
        <w:rPr>
          <w:rFonts w:ascii="Verdana" w:hAnsi="Verdana"/>
        </w:rPr>
        <w:t>La ciudadanía ejercerá sus derechos de acceso a cualquier información relativa a los partid</w:t>
      </w:r>
      <w:r w:rsidRPr="00063882">
        <w:rPr>
          <w:rFonts w:ascii="Verdana" w:hAnsi="Verdana"/>
        </w:rPr>
        <w:t xml:space="preserve">os políticos, coaliciones, precandidaturas o candidaturas de conformidad con lo señalado por las normas que regulan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25. </w:t>
      </w:r>
      <w:r w:rsidRPr="00063882">
        <w:rPr>
          <w:rFonts w:ascii="Verdana" w:hAnsi="Verdana"/>
        </w:rPr>
        <w:t>La ciudadanía tendrá derecho a la afiliación a los partidos políticos que se ejercerá de manera personal, libre</w:t>
      </w:r>
      <w:r w:rsidRPr="00063882">
        <w:rPr>
          <w:rFonts w:ascii="Verdana" w:hAnsi="Verdana"/>
        </w:rPr>
        <w:t xml:space="preserve"> e independiente y sin coacción o violencia. Toda afiliación corporativa o de grupo será nula y sancionada por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 ciudadanía tendrá derecho a participar en las elecciones para ocupar los cargos de elección popular como candidatos independientes </w:t>
      </w:r>
      <w:r w:rsidRPr="00063882">
        <w:rPr>
          <w:rFonts w:ascii="Verdana" w:hAnsi="Verdana"/>
        </w:rPr>
        <w:t xml:space="preserve">o de cualquier partido político y la ley de la materia reglamentará el ejercicio de éste derecho.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93"/>
        <w:rPr>
          <w:rFonts w:ascii="Verdana" w:hAnsi="Verdana"/>
        </w:rPr>
      </w:pPr>
      <w:r w:rsidRPr="00063882">
        <w:rPr>
          <w:rFonts w:ascii="Verdana" w:hAnsi="Verdana"/>
          <w:b/>
        </w:rPr>
        <w:t>Artículo 26.</w:t>
      </w:r>
      <w:r w:rsidRPr="00063882">
        <w:rPr>
          <w:rFonts w:ascii="Verdana" w:hAnsi="Verdana"/>
        </w:rPr>
        <w:t xml:space="preserve"> Son personas vecinas del estado, quienes residan habitualmente dentro de su territorio con el ánimo de permanecer en él.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ind w:right="361"/>
        <w:rPr>
          <w:rFonts w:ascii="Verdana" w:hAnsi="Verdana"/>
        </w:rPr>
      </w:pPr>
      <w:r w:rsidRPr="00063882">
        <w:rPr>
          <w:rFonts w:ascii="Verdana" w:hAnsi="Verdana"/>
        </w:rPr>
        <w:t xml:space="preserve">La vecindad no se pierde por ausentarse con motivo del desempeño de un cargo de elección popular, de función pública o con motivo del cumplimiento del deber de todo mexicano de defender a la patria y a sus instituciones. </w:t>
      </w:r>
    </w:p>
    <w:p w:rsidR="00F0218E" w:rsidRPr="00063882" w:rsidRDefault="00D218AC">
      <w:pPr>
        <w:spacing w:after="198"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Cuarto </w:t>
      </w:r>
    </w:p>
    <w:p w:rsidR="00F0218E" w:rsidRPr="00063882" w:rsidRDefault="00D218AC">
      <w:pPr>
        <w:spacing w:after="196" w:line="236" w:lineRule="auto"/>
        <w:ind w:left="436" w:right="-15"/>
        <w:jc w:val="center"/>
        <w:rPr>
          <w:rFonts w:ascii="Verdana" w:hAnsi="Verdana"/>
        </w:rPr>
      </w:pPr>
      <w:r w:rsidRPr="00063882">
        <w:rPr>
          <w:rFonts w:ascii="Verdana" w:hAnsi="Verdana"/>
          <w:b/>
        </w:rPr>
        <w:t>Del Ejercicio Dem</w:t>
      </w:r>
      <w:r w:rsidRPr="00063882">
        <w:rPr>
          <w:rFonts w:ascii="Verdana" w:hAnsi="Verdana"/>
          <w:b/>
        </w:rPr>
        <w:t xml:space="preserve">ocrático de la Ciudadanía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Elecciones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 xml:space="preserve">Artículo 27. </w:t>
      </w:r>
      <w:r w:rsidRPr="00063882">
        <w:rPr>
          <w:rFonts w:ascii="Verdana" w:hAnsi="Verdana"/>
        </w:rPr>
        <w:t xml:space="preserve">Las elecciones de Gobernador, Diputados del Congreso del Estado e integrantes de los Ayuntamientos del Estado deberán efectuarse en términos de no discriminación y se realizarán en </w:t>
      </w:r>
      <w:r w:rsidRPr="00063882">
        <w:rPr>
          <w:rFonts w:ascii="Verdana" w:hAnsi="Verdana"/>
        </w:rPr>
        <w:t xml:space="preserve">la misma fecha en que se celebre la </w:t>
      </w:r>
      <w:r w:rsidRPr="00063882">
        <w:rPr>
          <w:rFonts w:ascii="Verdana" w:hAnsi="Verdana"/>
        </w:rPr>
        <w:lastRenderedPageBreak/>
        <w:t xml:space="preserve">elección federal. El Estado y sus instituciones deberán promover la inclusión y participación política de las mujeres en todo el territorio.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La actuación de los Poderes Públicos durante los procesos electorales será i</w:t>
      </w:r>
      <w:r w:rsidRPr="00063882">
        <w:rPr>
          <w:rFonts w:ascii="Verdana" w:hAnsi="Verdana"/>
        </w:rPr>
        <w:t xml:space="preserve">mparcial; toda persona que tenga algún cargo en el servicio público, deberá abstenerse de intervenir directa o indirectamente a favor o en contra de cualquier partido político, coalición, candidatura o precandidatura.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Los partidos políticos, los candidatos y precandidatos podrán ejercer el derecho de réplica que establece el primer párrafo del artículo sexto de la Constitución Política de los Estados Unidos Mexicanos, respecto de la información que presenten los medios </w:t>
      </w:r>
      <w:r w:rsidRPr="00063882">
        <w:rPr>
          <w:rFonts w:ascii="Verdana" w:hAnsi="Verdana"/>
        </w:rPr>
        <w:t xml:space="preserve">de información cuando consideren que la misma ha deformado hechos o situaciones referentes a sus actividades. Este derecho se ejercerá sin perjuicio de aquellos correspondientes a las responsabilidades o al daño moral que se ocasione.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28. </w:t>
      </w:r>
      <w:r w:rsidRPr="00063882">
        <w:rPr>
          <w:rFonts w:ascii="Verdana" w:hAnsi="Verdana"/>
        </w:rPr>
        <w:t>La el</w:t>
      </w:r>
      <w:r w:rsidRPr="00063882">
        <w:rPr>
          <w:rFonts w:ascii="Verdana" w:hAnsi="Verdana"/>
        </w:rPr>
        <w:t>ección consecutiva de los diputados a la Legislatura del Estado podrá ser hasta por cuatro periodos; así mismo, los presidentes municipales, regidores y síndicos podrán ser electos por un periodo adicional. En ambos supuestos, la postulación solo podrá ser</w:t>
      </w:r>
      <w:r w:rsidRPr="00063882">
        <w:rPr>
          <w:rFonts w:ascii="Verdana" w:hAnsi="Verdana"/>
        </w:rPr>
        <w:t xml:space="preserve"> realizada por el mismo partido o por cualquiera de los partidos integrantes de la coalición que los hubiere postulado, salvo que hayan renunciado o perdido su militancia antes de la mitad de su mandato y de conformidad con lo establecido en la ley respect</w:t>
      </w:r>
      <w:r w:rsidRPr="00063882">
        <w:rPr>
          <w:rFonts w:ascii="Verdana" w:hAnsi="Verdana"/>
        </w:rPr>
        <w:t xml:space="preserve">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Partidos Políticos.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29. </w:t>
      </w:r>
      <w:r w:rsidRPr="00063882">
        <w:rPr>
          <w:rFonts w:ascii="Verdana" w:hAnsi="Verdana"/>
        </w:rPr>
        <w:t>En las elecciones locales del Estado de Chiapas podrán participar tanto los partidos políticos de carácter nacional como los partidos políticos con registro local, así como los ciudadanos co</w:t>
      </w:r>
      <w:r w:rsidRPr="00063882">
        <w:rPr>
          <w:rFonts w:ascii="Verdana" w:hAnsi="Verdana"/>
        </w:rPr>
        <w:t xml:space="preserve">n candidaturas independientes.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requisitos que deberán cumplirse para el registro de un partido local, así como las causas de pérdida de registro, serán establecidos en la ley. Salvo las disposiciones expresamente señaladas, la ley reconocerá los mis</w:t>
      </w:r>
      <w:r w:rsidRPr="00063882">
        <w:rPr>
          <w:rFonts w:ascii="Verdana" w:hAnsi="Verdana"/>
        </w:rPr>
        <w:t xml:space="preserve">mos derechos y deberes para los partidos políticos con registro nacional y para los partidos políticos con registro local.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intervención en la vida interna de los partidos por parte de las autoridades electorales locales, sólo podrá ser conforme a las</w:t>
      </w:r>
      <w:r w:rsidRPr="00063882">
        <w:rPr>
          <w:rFonts w:ascii="Verdana" w:hAnsi="Verdana"/>
        </w:rPr>
        <w:t xml:space="preserve"> disposiciones que establezcan esta Constitución y las leyes generales respectivas.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lastRenderedPageBreak/>
        <w:t xml:space="preserve">Artículo 30. </w:t>
      </w:r>
      <w:r w:rsidRPr="00063882">
        <w:rPr>
          <w:rFonts w:ascii="Verdana" w:hAnsi="Verdana"/>
        </w:rPr>
        <w:t>La ley garantizará que la postulación y registro de candidaturas a las diputaciones del Congreso del Estado, y que las planillas para integrar a los ayuntam</w:t>
      </w:r>
      <w:r w:rsidRPr="00063882">
        <w:rPr>
          <w:rFonts w:ascii="Verdana" w:hAnsi="Verdana"/>
        </w:rPr>
        <w:t xml:space="preserve">ientos, cumplan a cabalidad con el principio de paridad de género, en sus dimensiones horizontal, vertical y transversal; así como la participación, por lo menos en la quinta parte de sus integrantes, de jóvenes menores a veinticinco años.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vida sin v</w:t>
      </w:r>
      <w:r w:rsidRPr="00063882">
        <w:rPr>
          <w:rFonts w:ascii="Verdana" w:hAnsi="Verdana"/>
        </w:rPr>
        <w:t xml:space="preserve">iolencia política es paritaria para hombres y mujeres en Chiapas, independientemente de prácticas comunitarias o usos y costumbres. El incumplimiento de este derecho será sancionado por las leyes apropiadas.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31. </w:t>
      </w:r>
      <w:r w:rsidRPr="00063882">
        <w:rPr>
          <w:rFonts w:ascii="Verdana" w:hAnsi="Verdana"/>
        </w:rPr>
        <w:t xml:space="preserve">Los partidos políticos nacionales y estatales, con acreditación ante el Instituto de Elecciones y Participación Ciudadana, tendrán el derecho de solicitar el registro de candidaturas a cargos de elección popular.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Asimismo, en las zonas con predominancia</w:t>
      </w:r>
      <w:r w:rsidRPr="00063882">
        <w:rPr>
          <w:rFonts w:ascii="Verdana" w:hAnsi="Verdana"/>
        </w:rPr>
        <w:t xml:space="preserve"> de población indígena, los partidos políticos registrarán preferentemente candidatos de origen indígena y deberán cumplir con la obligación de incorporar la participación política de las mujeres.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32. </w:t>
      </w:r>
      <w:r w:rsidRPr="00063882">
        <w:rPr>
          <w:rFonts w:ascii="Verdana" w:hAnsi="Verdana"/>
        </w:rPr>
        <w:t xml:space="preserve">Los partidos políticos recibirán, en forma </w:t>
      </w:r>
      <w:r w:rsidRPr="00063882">
        <w:rPr>
          <w:rFonts w:ascii="Verdana" w:hAnsi="Verdana"/>
        </w:rPr>
        <w:t xml:space="preserve">equitativa, financiamiento público para sus actividades ordinarias permanentes y las tendientes a la obtención del voto durante los procesos electorales.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ley fijará las reglas y criterios a que se sujetará la asignación y distribución del financiamie</w:t>
      </w:r>
      <w:r w:rsidRPr="00063882">
        <w:rPr>
          <w:rFonts w:ascii="Verdana" w:hAnsi="Verdana"/>
        </w:rPr>
        <w:t xml:space="preserve">nto público; el relativo a las actividades ordinarias deberá ser entregado en tiempo y forma en los primeros días de cada mes, mientras que el tendiente a la obtención del voto, antes del periodo de campaña que corresponda.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Dicho financiamiento público</w:t>
      </w:r>
      <w:r w:rsidRPr="00063882">
        <w:rPr>
          <w:rFonts w:ascii="Verdana" w:hAnsi="Verdana"/>
        </w:rPr>
        <w:t xml:space="preserve"> formara parte del presupuesto del Instituto de Elecciones y Participación Ciudadana, más no de su patrimonio, por lo que éste no podrá alterar el cálculo para su determinación ni los montos que del mismo resulten.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partidos políticos deberán destina</w:t>
      </w:r>
      <w:r w:rsidRPr="00063882">
        <w:rPr>
          <w:rFonts w:ascii="Verdana" w:hAnsi="Verdana"/>
        </w:rPr>
        <w:t xml:space="preserve">r por lo menos el seis por ciento de su financiamiento público ordinario anual a actividades de formación y capacitación para desarrollar el liderazgo político de las mujeres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fiscalización de las finanzas de los partidos políticos se realizará confor</w:t>
      </w:r>
      <w:r w:rsidRPr="00063882">
        <w:rPr>
          <w:rFonts w:ascii="Verdana" w:hAnsi="Verdana"/>
        </w:rPr>
        <w:t xml:space="preserve">me a los principios de la Constitución Política de los Estados Unidos Mexicanos y a lo que determine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 xml:space="preserve">Los partidos políticos que pierdan su registro o acreditación, deberán reintegrar al erario estatal el excedente económico y los bienes muebles </w:t>
      </w:r>
      <w:r w:rsidRPr="00063882">
        <w:rPr>
          <w:rFonts w:ascii="Verdana" w:hAnsi="Verdana"/>
        </w:rPr>
        <w:t xml:space="preserve">e inmuebles que hayan adquirido con recursos provenientes del financiamiento público estatal. La Ley establecerá los procedimientos de liquidación y devolución de los bienes.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33. </w:t>
      </w:r>
      <w:r w:rsidRPr="00063882">
        <w:rPr>
          <w:rFonts w:ascii="Verdana" w:hAnsi="Verdana"/>
        </w:rPr>
        <w:t>Los partidos políticos acreditados ante el Instituto, para efecto</w:t>
      </w:r>
      <w:r w:rsidRPr="00063882">
        <w:rPr>
          <w:rFonts w:ascii="Verdana" w:hAnsi="Verdana"/>
        </w:rPr>
        <w:t xml:space="preserve">s de su intervención en los procesos electorales, podrán formar coaliciones y candidaturas comunes en los términos que señale la ley, a fin de postular a los mismos candidatos en las elecciones en que participen. Para ello deberán contar con la aprobación </w:t>
      </w:r>
      <w:r w:rsidRPr="00063882">
        <w:rPr>
          <w:rFonts w:ascii="Verdana" w:hAnsi="Verdana"/>
        </w:rPr>
        <w:t xml:space="preserve">de los órganos directivos nacional y estatal de cada uno de los partidos que la integren. Lo anterior, con independencia de cualquier otra forma de participación o asociación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partidos políticos y coaliciones, podrán celebrar p</w:t>
      </w:r>
      <w:r w:rsidRPr="00063882">
        <w:rPr>
          <w:rFonts w:ascii="Verdana" w:hAnsi="Verdana"/>
        </w:rPr>
        <w:t xml:space="preserve">rocesos de selección interna para elegir a las personas que serán registradas en las candidaturas para contender a los cargos de elección popular, de conformidad con lo que establezcan las leyes en la materia. La duración de las precampañas electorales no </w:t>
      </w:r>
      <w:r w:rsidRPr="00063882">
        <w:rPr>
          <w:rFonts w:ascii="Verdana" w:hAnsi="Verdana"/>
        </w:rPr>
        <w:t xml:space="preserve">podrá exceder de diez días.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b/>
        </w:rPr>
        <w:t xml:space="preserve">Artículo 34. </w:t>
      </w:r>
      <w:r w:rsidRPr="00063882">
        <w:rPr>
          <w:rFonts w:ascii="Verdana" w:hAnsi="Verdana"/>
        </w:rPr>
        <w:t>Las campañas políticas tendrán como finalidad la obtención del voto a favor de los candidatos que representan a los partidos políticos o coaliciones que los postulan, a través de la difusión de su plataforma elec</w:t>
      </w:r>
      <w:r w:rsidRPr="00063882">
        <w:rPr>
          <w:rFonts w:ascii="Verdana" w:hAnsi="Verdana"/>
        </w:rPr>
        <w:t xml:space="preserve">toral y el debate ideológico; deberán abstenerse de expresiones que calumnien a las personas.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 xml:space="preserve">La duración de las campañas a Gobernador, a Diputados al Congreso del Estado y a miembros de Ayuntamientos no podrá exceder de sesenta días; y estarán sujetos </w:t>
      </w:r>
      <w:r w:rsidRPr="00063882">
        <w:rPr>
          <w:rFonts w:ascii="Verdana" w:hAnsi="Verdana"/>
        </w:rPr>
        <w:t xml:space="preserve">a los términos establecidos en el Código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La ley dispondrá que el Consejo General del Instituto de Elecciones y Participación Ciudadana organice debates entre todos los candidatos a Gobernador y promueva la celebración de debates entre candidatos a diputados locales y a presidentes municipales, de</w:t>
      </w:r>
      <w:r w:rsidRPr="00063882">
        <w:rPr>
          <w:rFonts w:ascii="Verdana" w:hAnsi="Verdana"/>
        </w:rPr>
        <w:t xml:space="preserve">biendo ser difundidos en los términos que la ley general establezca.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Autoridades Electorales </w:t>
      </w:r>
    </w:p>
    <w:p w:rsidR="00F0218E" w:rsidRPr="00063882" w:rsidRDefault="00D218AC">
      <w:pPr>
        <w:spacing w:after="0"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35. </w:t>
      </w:r>
      <w:r w:rsidRPr="00063882">
        <w:rPr>
          <w:rFonts w:ascii="Verdana" w:hAnsi="Verdana"/>
        </w:rPr>
        <w:t>Para garantizar a la ciudadanía que el ejercicio del sufragio sea libre, igual, universal, secreto y directo se establecerá el Instituto de Elecciones y de Participación Ciudadana y el Tribunal Electoral del Estado. Estas autoridades electorales serán autó</w:t>
      </w:r>
      <w:r w:rsidRPr="00063882">
        <w:rPr>
          <w:rFonts w:ascii="Verdana" w:hAnsi="Verdana"/>
        </w:rPr>
        <w:t xml:space="preserve">nomas en los términos establecidos en la Constitución Política de los Estados Unidos Mexicanos.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 xml:space="preserve">La certeza, seguridad, veracidad, legalidad, independencia, imparcialidad, interculturalidad, objetividad y máxima publicidad, serán los principios rectores </w:t>
      </w:r>
      <w:r w:rsidRPr="00063882">
        <w:rPr>
          <w:rFonts w:ascii="Verdana" w:hAnsi="Verdana"/>
        </w:rPr>
        <w:t xml:space="preserve">del proceso electoral que regirán la actuación de las autoridades electorales en el ejercicio de sus atribuciones.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Título Quinto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Poder Legislativo </w:t>
      </w:r>
    </w:p>
    <w:p w:rsidR="00F0218E" w:rsidRPr="00063882" w:rsidRDefault="00D218AC">
      <w:pPr>
        <w:spacing w:after="198"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su Elección e Instalación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93"/>
        <w:rPr>
          <w:rFonts w:ascii="Verdana" w:hAnsi="Verdana"/>
        </w:rPr>
      </w:pPr>
      <w:r w:rsidRPr="00063882">
        <w:rPr>
          <w:rFonts w:ascii="Verdana" w:hAnsi="Verdana"/>
          <w:b/>
        </w:rPr>
        <w:t xml:space="preserve">Artículo 36. </w:t>
      </w:r>
      <w:r w:rsidRPr="00063882">
        <w:rPr>
          <w:rFonts w:ascii="Verdana" w:hAnsi="Verdana"/>
        </w:rPr>
        <w:t xml:space="preserve">El Poder Legislativo del Estado de Chiapas, se deposita en una Asamblea de Representantes del pueblo que se denominará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personas que ocupen una diputación en su carácter de representantes del pueblo, tienen derecho de opinar, dis</w:t>
      </w:r>
      <w:r w:rsidRPr="00063882">
        <w:rPr>
          <w:rFonts w:ascii="Verdana" w:hAnsi="Verdana"/>
        </w:rPr>
        <w:t xml:space="preserve">cutir, defender sus ideas y los intereses que representan y jamás serán reconvenidos por las opiniones que emitan o las tesis que sustenten, ni se podrán entorpecer en sus gestiones cuando éstas se ajusten 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Congreso del Estado, para su adecu</w:t>
      </w:r>
      <w:r w:rsidRPr="00063882">
        <w:rPr>
          <w:rFonts w:ascii="Verdana" w:hAnsi="Verdana"/>
        </w:rPr>
        <w:t xml:space="preserve">ado funcionamiento, contará con las áreas necesarias; mismas que estarán contempladas en la Ley Orgánica del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37. </w:t>
      </w:r>
      <w:r w:rsidRPr="00063882">
        <w:rPr>
          <w:rFonts w:ascii="Verdana" w:hAnsi="Verdana"/>
        </w:rPr>
        <w:t>El Congreso del Estado se integrará en su totalidad con diputados electos cada tres años. Por cada diputado pr</w:t>
      </w:r>
      <w:r w:rsidRPr="00063882">
        <w:rPr>
          <w:rFonts w:ascii="Verdana" w:hAnsi="Verdana"/>
        </w:rPr>
        <w:t xml:space="preserve">opietario se elegirá una persona suplente, en los términos que señale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Congreso del Estado, se integrará con veinticuatro diputados electos según el principio de mayoría relativa, mediante el sistema de distritos uninominales y por dieciséis d</w:t>
      </w:r>
      <w:r w:rsidRPr="00063882">
        <w:rPr>
          <w:rFonts w:ascii="Verdana" w:hAnsi="Verdana"/>
        </w:rPr>
        <w:t xml:space="preserve">iputados electos según el principio de representación proporcional, de acuerdo al sistema de listas votadas en cuatro circunscripciones plurinominales, conforme lo determine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38. </w:t>
      </w:r>
      <w:r w:rsidRPr="00063882">
        <w:rPr>
          <w:rFonts w:ascii="Verdana" w:hAnsi="Verdana"/>
        </w:rPr>
        <w:t>Tendrá derecho a la asignación de Diputados de representac</w:t>
      </w:r>
      <w:r w:rsidRPr="00063882">
        <w:rPr>
          <w:rFonts w:ascii="Verdana" w:hAnsi="Verdana"/>
        </w:rPr>
        <w:t xml:space="preserve">ión proporcional el partido político: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Que haya registrado candidatos a diputados de mayoría relativa en cuando menos la mitad de los distritos uninominales.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Que haya obtenido por lo menos el tres por ciento de la votación total válida para las diputa</w:t>
      </w:r>
      <w:r w:rsidRPr="00063882">
        <w:rPr>
          <w:rFonts w:ascii="Verdana" w:hAnsi="Verdana"/>
        </w:rPr>
        <w:t>ciones en el Estado</w:t>
      </w:r>
      <w:r w:rsidRPr="00063882">
        <w:rPr>
          <w:rFonts w:ascii="Verdana" w:hAnsi="Verdana"/>
          <w:b/>
        </w:rPr>
        <w:t>.</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rPr>
        <w:t>Al partido que obtenga el tres por ciento de la votación válida emitida en esa elección se le asignará una curul por el principio de representación proporcional, con independencia de los triunfos por el principio de mayoría relativa</w:t>
      </w:r>
      <w:r w:rsidRPr="00063882">
        <w:rPr>
          <w:rFonts w:ascii="Verdana" w:hAnsi="Verdana"/>
        </w:rPr>
        <w:t xml:space="preserve"> obtenidos. Hecho lo anterior, se procederá a asignar el resto de las diputaciones de representación proporcional, conforme a la fórmula establecida en la ley local.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ningún caso un partido político podrá contar con un número de diputados por ambos pr</w:t>
      </w:r>
      <w:r w:rsidRPr="00063882">
        <w:rPr>
          <w:rFonts w:ascii="Verdana" w:hAnsi="Verdana"/>
        </w:rPr>
        <w:t>incipios que representen un porcentaje del total del Congreso del Estado que exceda en ocho puntos su porcentaje de votación emitida</w:t>
      </w:r>
      <w:r w:rsidRPr="00063882">
        <w:rPr>
          <w:rFonts w:ascii="Verdana" w:hAnsi="Verdana"/>
          <w:b/>
        </w:rPr>
        <w:t>.</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rPr>
        <w:t>Esta base no se aplicará al partido político que por sus triunfos en distritos uninominales obtenga un porcentaje de curules del total del Congreso del Estado superior a la suma del porcentaje de su votación emitida más el ocho por ciento. Así mismo, en la</w:t>
      </w:r>
      <w:r w:rsidRPr="00063882">
        <w:rPr>
          <w:rFonts w:ascii="Verdana" w:hAnsi="Verdana"/>
        </w:rPr>
        <w:t xml:space="preserve"> integración del Congreso del Estado, el porcentaje de representación de un partido político no podrá ser menor al porcentaje de votación que hubiere recibido menos ocho puntos porcentuales.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cómputo y la declaración de validez de las elecciones de di</w:t>
      </w:r>
      <w:r w:rsidRPr="00063882">
        <w:rPr>
          <w:rFonts w:ascii="Verdana" w:hAnsi="Verdana"/>
        </w:rPr>
        <w:t xml:space="preserve">putados de representación proporcional, así como la asignación de éstos, será hecha por el Instituto de Elecciones y Participación Ciudadana encargado de la organización, desarrollo y vigilancia de las elecciones.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39. </w:t>
      </w:r>
      <w:r w:rsidRPr="00063882">
        <w:rPr>
          <w:rFonts w:ascii="Verdana" w:hAnsi="Verdana"/>
        </w:rPr>
        <w:t>El Congreso del Estado exp</w:t>
      </w:r>
      <w:r w:rsidRPr="00063882">
        <w:rPr>
          <w:rFonts w:ascii="Verdana" w:hAnsi="Verdana"/>
        </w:rPr>
        <w:t xml:space="preserve">edirá la ley que regulará su estructura y funcionamiento internos, la que no podrá ser vetada ni necesitará de promulgación del Ejecutivo estatal para tener vigencia.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Congreso del Estado celebrará sesiones ordinarias y extraordinarias con los requisi</w:t>
      </w:r>
      <w:r w:rsidRPr="00063882">
        <w:rPr>
          <w:rFonts w:ascii="Verdana" w:hAnsi="Verdana"/>
        </w:rPr>
        <w:t xml:space="preserve">tos que prevea su propia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 ley determinará las formas y procedimientos para la agrupación de Diputados, según su afiliación de partido, a efecto de garantizar la libre expresión de las corrientes ideológicas representadas en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40. </w:t>
      </w:r>
      <w:r w:rsidRPr="00063882">
        <w:rPr>
          <w:rFonts w:ascii="Verdana" w:hAnsi="Verdana"/>
        </w:rPr>
        <w:t xml:space="preserve">Los requisitos </w:t>
      </w:r>
      <w:r w:rsidRPr="00063882">
        <w:rPr>
          <w:rFonts w:ascii="Verdana" w:hAnsi="Verdana"/>
        </w:rPr>
        <w:t xml:space="preserve">para ocupar una diputación en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spacing w:after="0" w:line="240" w:lineRule="auto"/>
        <w:ind w:right="362" w:hanging="360"/>
        <w:rPr>
          <w:rFonts w:ascii="Verdana" w:hAnsi="Verdana"/>
        </w:rPr>
      </w:pPr>
      <w:r w:rsidRPr="00063882">
        <w:rPr>
          <w:rFonts w:ascii="Verdana" w:hAnsi="Verdana"/>
        </w:rPr>
        <w:t xml:space="preserve">Tener la ciudadanía chiapaneca por nacimiento, en el ejercicio de sus derechos.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ind w:right="362" w:hanging="360"/>
        <w:rPr>
          <w:rFonts w:ascii="Verdana" w:hAnsi="Verdana"/>
        </w:rPr>
      </w:pPr>
      <w:r w:rsidRPr="00063882">
        <w:rPr>
          <w:rFonts w:ascii="Verdana" w:hAnsi="Verdana"/>
        </w:rPr>
        <w:t xml:space="preserve">Tener veintiún años cumplidos el día de la elección.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ind w:right="362" w:hanging="360"/>
        <w:rPr>
          <w:rFonts w:ascii="Verdana" w:hAnsi="Verdana"/>
        </w:rPr>
      </w:pPr>
      <w:r w:rsidRPr="00063882">
        <w:rPr>
          <w:rFonts w:ascii="Verdana" w:hAnsi="Verdana"/>
        </w:rPr>
        <w:lastRenderedPageBreak/>
        <w:t>No pertenecer al Estado eclesiástico o ser Ministro de algún</w:t>
      </w:r>
      <w:r w:rsidRPr="00063882">
        <w:rPr>
          <w:rFonts w:ascii="Verdana" w:hAnsi="Verdana"/>
        </w:rPr>
        <w:t xml:space="preserve"> culto.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ind w:right="362" w:hanging="360"/>
        <w:rPr>
          <w:rFonts w:ascii="Verdana" w:hAnsi="Verdana"/>
        </w:rPr>
      </w:pPr>
      <w:r w:rsidRPr="00063882">
        <w:rPr>
          <w:rFonts w:ascii="Verdana" w:hAnsi="Verdana"/>
        </w:rPr>
        <w:t xml:space="preserve">Haber residido en el Estado, al menos, durante los cinco años previos a la elección.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ind w:right="362" w:hanging="360"/>
        <w:rPr>
          <w:rFonts w:ascii="Verdana" w:hAnsi="Verdana"/>
        </w:rPr>
      </w:pPr>
      <w:r w:rsidRPr="00063882">
        <w:rPr>
          <w:rFonts w:ascii="Verdana" w:hAnsi="Verdana"/>
        </w:rPr>
        <w:t xml:space="preserve">No ejercer o haber ejercido el cargo de Gobernador del Estado, aun cuando se separe definitivamente de su puesto.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ind w:right="362" w:hanging="360"/>
        <w:rPr>
          <w:rFonts w:ascii="Verdana" w:hAnsi="Verdana"/>
        </w:rPr>
      </w:pPr>
      <w:r w:rsidRPr="00063882">
        <w:rPr>
          <w:rFonts w:ascii="Verdana" w:hAnsi="Verdana"/>
        </w:rPr>
        <w:t>No ejercer los cargos de Secretario de Despacho, Subsecretario de Gobierno, Presidente Municipal, Magistrado, Consejero o Juez del Tribunal Superior de Justicia del Estado, Presidente de la Junta Local de Conciliación y Arbitraje, salvo que se hubieren sep</w:t>
      </w:r>
      <w:r w:rsidRPr="00063882">
        <w:rPr>
          <w:rFonts w:ascii="Verdana" w:hAnsi="Verdana"/>
        </w:rPr>
        <w:t xml:space="preserve">arado de su encargo, de manera definitiva noventa días antes de la elección.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ind w:right="362" w:hanging="360"/>
        <w:rPr>
          <w:rFonts w:ascii="Verdana" w:hAnsi="Verdana"/>
        </w:rPr>
      </w:pPr>
      <w:r w:rsidRPr="00063882">
        <w:rPr>
          <w:rFonts w:ascii="Verdana" w:hAnsi="Verdana"/>
        </w:rPr>
        <w:t>No ser Consejero Presidente, Consejero Electoral ni Secretario Ejecutivo del Instituto de Elecciones y Participación Ciudadana del Estado de Chiapas, o personal profesional dir</w:t>
      </w:r>
      <w:r w:rsidRPr="00063882">
        <w:rPr>
          <w:rFonts w:ascii="Verdana" w:hAnsi="Verdana"/>
        </w:rPr>
        <w:t xml:space="preserve">ectivo del propio Instituto, o sus equivalentes de los organismos locales o federales, a menos que se separen de sus funciones 3 años antes de la fecha de la elección;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21"/>
        </w:numPr>
        <w:spacing w:after="196"/>
        <w:ind w:right="362" w:hanging="360"/>
        <w:rPr>
          <w:rFonts w:ascii="Verdana" w:hAnsi="Verdana"/>
        </w:rPr>
      </w:pPr>
      <w:r w:rsidRPr="00063882">
        <w:rPr>
          <w:rFonts w:ascii="Verdana" w:hAnsi="Verdana"/>
        </w:rPr>
        <w:t>No estar en servicio activo en la Fuerza Armada Permanente, ni tener mando en la poli</w:t>
      </w:r>
      <w:r w:rsidRPr="00063882">
        <w:rPr>
          <w:rFonts w:ascii="Verdana" w:hAnsi="Verdana"/>
        </w:rPr>
        <w:t xml:space="preserve">cía federal, estatal o municipal cuando menos sesenta días antes de la elección.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175"/>
        <w:rPr>
          <w:rFonts w:ascii="Verdana" w:hAnsi="Verdana"/>
        </w:rPr>
      </w:pPr>
      <w:r w:rsidRPr="00063882">
        <w:rPr>
          <w:rFonts w:ascii="Verdana" w:hAnsi="Verdana"/>
          <w:b/>
        </w:rPr>
        <w:t xml:space="preserve">Artículo 41. </w:t>
      </w:r>
      <w:r w:rsidRPr="00063882">
        <w:rPr>
          <w:rFonts w:ascii="Verdana" w:hAnsi="Verdana"/>
        </w:rPr>
        <w:t xml:space="preserve">El Congreso del Estado se instalará el día primero de octubre del año de la elección con la concurrencia de más de la mitad del número total de sus miembros.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Si no hubiera quórum para instalar el Congreso del Estado el día señalado por la ley, los presentes ahí reunidos compelerán a los ausentes a que concurran dentro de los diez días siguientes, con la advertencia de que si dejaren de asistir sin que medie c</w:t>
      </w:r>
      <w:r w:rsidRPr="00063882">
        <w:rPr>
          <w:rFonts w:ascii="Verdana" w:hAnsi="Verdana"/>
        </w:rPr>
        <w:t>ausa justificada se entenderá, por ese solo hecho, que no aceptan su cargo y se llamará desde luego a los suplentes, los que deberán presentarse en un plazo igual y si tampoco concurren, sin tener causa justificada, se declarará vacante el cargo y se convo</w:t>
      </w:r>
      <w:r w:rsidRPr="00063882">
        <w:rPr>
          <w:rFonts w:ascii="Verdana" w:hAnsi="Verdana"/>
        </w:rPr>
        <w:t xml:space="preserve">cará a nuevas elecciones.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42. </w:t>
      </w:r>
      <w:r w:rsidRPr="00063882">
        <w:rPr>
          <w:rFonts w:ascii="Verdana" w:hAnsi="Verdana"/>
        </w:rPr>
        <w:t>Incurrirán en responsabilidad y se harán acreedores a las sanciones que la ley señale, quienes habiendo sido electos diputados no se presentaren, sin causa justificada, a juicio del Congreso del Estado, a desempe</w:t>
      </w:r>
      <w:r w:rsidRPr="00063882">
        <w:rPr>
          <w:rFonts w:ascii="Verdana" w:hAnsi="Verdana"/>
        </w:rPr>
        <w:t xml:space="preserve">ñar el cargo dentro del plazo señalado en el artículo anterior.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También incurrirán en responsabilidad, que la misma ley sancionará, los partidos políticos que habiendo postulado candidatos en una elección para diputados acuerden que sus miembros que res</w:t>
      </w:r>
      <w:r w:rsidRPr="00063882">
        <w:rPr>
          <w:rFonts w:ascii="Verdana" w:hAnsi="Verdana"/>
        </w:rPr>
        <w:t xml:space="preserve">ultaren electos, no se presenten </w:t>
      </w:r>
      <w:r w:rsidRPr="00063882">
        <w:rPr>
          <w:rFonts w:ascii="Verdana" w:hAnsi="Verdana"/>
        </w:rPr>
        <w:lastRenderedPageBreak/>
        <w:t xml:space="preserve">a desempeñar sus funciones. Se entiende también que los diputados que faltaren a sesión por tres veces consecutivas, sin causa justificada o sin previa licencia del Presidente del Congreso del Estado, renuncian a concurrir </w:t>
      </w:r>
      <w:r w:rsidRPr="00063882">
        <w:rPr>
          <w:rFonts w:ascii="Verdana" w:hAnsi="Verdana"/>
        </w:rPr>
        <w:t xml:space="preserve">a las sesiones del año, por lo que deberá llamarse desde luego a los suplentes.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43. </w:t>
      </w:r>
      <w:r w:rsidRPr="00063882">
        <w:rPr>
          <w:rFonts w:ascii="Verdana" w:hAnsi="Verdana"/>
        </w:rPr>
        <w:t>Los Diputados en funciones no podrán durante el periodo de su encargo, desempeñar ninguna otra comisión o empleo por los cuales disfruten sueldo, salvo los de d</w:t>
      </w:r>
      <w:r w:rsidRPr="00063882">
        <w:rPr>
          <w:rFonts w:ascii="Verdana" w:hAnsi="Verdana"/>
        </w:rPr>
        <w:t xml:space="preserve">ocencia en instituciones de educación superior y los honoríficos en asociaciones científicas, artísticas o de beneficencia.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infracción de esta disposición será sancionada con la pérdida del cargo de Diputado.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44. </w:t>
      </w:r>
      <w:r w:rsidRPr="00063882">
        <w:rPr>
          <w:rFonts w:ascii="Verdana" w:hAnsi="Verdana"/>
        </w:rPr>
        <w:t xml:space="preserve">Las resoluciones del Congreso del Estado tendrán el carácter de ley, decreto o acuerdo serán firmadas por el presidente y por un secretario del Congreso.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Las leyes y decretos</w:t>
      </w:r>
      <w:r w:rsidRPr="00063882">
        <w:rPr>
          <w:rFonts w:ascii="Verdana" w:hAnsi="Verdana"/>
          <w:b/>
        </w:rPr>
        <w:t xml:space="preserve"> </w:t>
      </w:r>
      <w:r w:rsidRPr="00063882">
        <w:rPr>
          <w:rFonts w:ascii="Verdana" w:hAnsi="Verdana"/>
        </w:rPr>
        <w:t xml:space="preserve">se comunicarán al Ejecutivo para su promulgación.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De las Atri</w:t>
      </w:r>
      <w:r w:rsidRPr="00063882">
        <w:rPr>
          <w:rFonts w:ascii="Verdana" w:hAnsi="Verdana"/>
          <w:b/>
        </w:rPr>
        <w:t xml:space="preserve">buciones del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45. </w:t>
      </w:r>
      <w:r w:rsidRPr="00063882">
        <w:rPr>
          <w:rFonts w:ascii="Verdana" w:hAnsi="Verdana"/>
        </w:rPr>
        <w:t xml:space="preserve">Son atribuciones del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Legislar en las materias que no estén reservadas al Congreso de la Unión, así como en aquellas en que existan facultades concurrentes de acuerdo con el pacto fede</w:t>
      </w:r>
      <w:r w:rsidRPr="00063882">
        <w:rPr>
          <w:rFonts w:ascii="Verdana" w:hAnsi="Verdana"/>
        </w:rPr>
        <w:t xml:space="preserve">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Iniciar ante el Congreso de la Unión las leyes o decretos que sean de la competencia de éste.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Aprobar o rechazar las reformas a la Constitución Política de los Estados Unidos Mexicanos, como parte del Poder Revisor de la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Examinar y aprobar el Plan Estatal de Desarrollo, los programas sectoriales, especiales y regionales para el desarrollo que presente el Ejecutivo del Estado, así como los Planes Municipales de Desarrollo que presenten los Ayuntamientos para el periodo de s</w:t>
      </w:r>
      <w:r w:rsidRPr="00063882">
        <w:rPr>
          <w:rFonts w:ascii="Verdana" w:hAnsi="Verdana"/>
        </w:rPr>
        <w:t xml:space="preserve">u encargo. En caso de que el Congreso no se pronuncie en los plazos establecidos en la ley de la materia, se considerarán aprobados dichos Planes y Programas.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1189"/>
        <w:rPr>
          <w:rFonts w:ascii="Verdana" w:hAnsi="Verdana"/>
        </w:rPr>
      </w:pPr>
      <w:r w:rsidRPr="00063882">
        <w:rPr>
          <w:rFonts w:ascii="Verdana" w:hAnsi="Verdana"/>
        </w:rPr>
        <w:lastRenderedPageBreak/>
        <w:t xml:space="preserve">Además, examinará y emitirá opinión sobre la evaluación anual del nivel de cumplimiento de dichos Planes y Programas, conforme a la ley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Conceder al Ejecutivo por un tiempo limitado y con la aprobación de las dos terceras partes de los Dip</w:t>
      </w:r>
      <w:r w:rsidRPr="00063882">
        <w:rPr>
          <w:rFonts w:ascii="Verdana" w:hAnsi="Verdana"/>
        </w:rPr>
        <w:t>utados presentes, las facultades extraordinarias que necesite en caso de invasión, alteración o peligro públicos, o requerirlo así la administración general del Estado. El Ejecutivo deberá dar cuenta del uso que haga de las facultades conferidas, en el sig</w:t>
      </w:r>
      <w:r w:rsidRPr="00063882">
        <w:rPr>
          <w:rFonts w:ascii="Verdana" w:hAnsi="Verdana"/>
        </w:rPr>
        <w:t xml:space="preserve">uiente periodo ordinario de sesiones.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Examinar, discutir y aprobar anualmente el Presupuesto de Egresos y fijar, las contribuciones con que haya de ser cubierto, en vista de los proyectos que el Ejecutivo presente. Al aprobar el Presupuesto de Egresos n</w:t>
      </w:r>
      <w:r w:rsidRPr="00063882">
        <w:rPr>
          <w:rFonts w:ascii="Verdana" w:hAnsi="Verdana"/>
        </w:rPr>
        <w:t>o podrá dejar de señalar la retribución que corresponda a un empleo establecido por la ley, y en caso de que por cualquier circunstancia se omita fijar la remuneración, se entenderá señalada la que hubiere tenido el presupuesto anterior o en la ley que est</w:t>
      </w:r>
      <w:r w:rsidRPr="00063882">
        <w:rPr>
          <w:rFonts w:ascii="Verdana" w:hAnsi="Verdana"/>
        </w:rPr>
        <w:t xml:space="preserve">ableció el empleo.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1189"/>
        <w:rPr>
          <w:rFonts w:ascii="Verdana" w:hAnsi="Verdana"/>
        </w:rPr>
      </w:pPr>
      <w:r w:rsidRPr="00063882">
        <w:rPr>
          <w:rFonts w:ascii="Verdana" w:hAnsi="Verdana"/>
        </w:rPr>
        <w:t xml:space="preserve">El presupuesto anual de egresos deberá construirse con perspectiva de género, equidad y no discriminación.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En materia de obligaciones y empréstitos: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1189" w:right="361"/>
        <w:rPr>
          <w:rFonts w:ascii="Verdana" w:hAnsi="Verdana"/>
        </w:rPr>
      </w:pPr>
      <w:r w:rsidRPr="00063882">
        <w:rPr>
          <w:rFonts w:ascii="Verdana" w:hAnsi="Verdana"/>
        </w:rPr>
        <w:t>Legislar y establecer, observando las prohibiciones y limitaciones previstas po</w:t>
      </w:r>
      <w:r w:rsidRPr="00063882">
        <w:rPr>
          <w:rFonts w:ascii="Verdana" w:hAnsi="Verdana"/>
        </w:rPr>
        <w:t>r el artículo 117, fracción VIII, de la Constitución Política de los Estados Unidos Mexicanos, las bases conforme a las cuales el Estado, los municipios y las entidades de la administración pública paraestatal y paramunicipal, podrán contratar obligaciones</w:t>
      </w:r>
      <w:r w:rsidRPr="00063882">
        <w:rPr>
          <w:rFonts w:ascii="Verdana" w:hAnsi="Verdana"/>
        </w:rPr>
        <w:t xml:space="preserve"> o empréstitos, siempre que los recursos correspondientes se destinen a inversiones públicas productivas, así como fijar en las leyes de ingresos del Estado y de los municipios los conceptos y montos respectivos.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1189" w:right="362"/>
        <w:rPr>
          <w:rFonts w:ascii="Verdana" w:hAnsi="Verdana"/>
        </w:rPr>
      </w:pPr>
      <w:r w:rsidRPr="00063882">
        <w:rPr>
          <w:rFonts w:ascii="Verdana" w:hAnsi="Verdana"/>
        </w:rPr>
        <w:t>Autorizar, conforme a las bases establec</w:t>
      </w:r>
      <w:r w:rsidRPr="00063882">
        <w:rPr>
          <w:rFonts w:ascii="Verdana" w:hAnsi="Verdana"/>
        </w:rPr>
        <w:t>idas en la legislación a que se refiere el párrafo anterior, al Estado, los Municipios y Entidades de la administración pública paraestatal y paramunicipal, para la contratación de empréstitos o créditos, para la afectación como fuente de garantía de pago,</w:t>
      </w:r>
      <w:r w:rsidRPr="00063882">
        <w:rPr>
          <w:rFonts w:ascii="Verdana" w:hAnsi="Verdana"/>
        </w:rPr>
        <w:t xml:space="preserve"> o en cualquier otra forma, de los ingresos que les correspondan o, en su caso, de los derechos al cobro derivados de los mismos, respecto al cumplimiento de todo tipo de obligaciones o empréstitos; y para las demás modalidades y actos jurídicos que, en té</w:t>
      </w:r>
      <w:r w:rsidRPr="00063882">
        <w:rPr>
          <w:rFonts w:ascii="Verdana" w:hAnsi="Verdana"/>
        </w:rPr>
        <w:t xml:space="preserve">rminos de lo previsto por la misma lo requieran.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lastRenderedPageBreak/>
        <w:t xml:space="preserve">Aprobar o desaprobar, cualquier otro compromiso por el que se afecte el patrimonio del Estado o de los Municipios, siempre y cuando sea de notorio beneficio a la colectividad.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Expedir la Ley de Desarro</w:t>
      </w:r>
      <w:r w:rsidRPr="00063882">
        <w:rPr>
          <w:rFonts w:ascii="Verdana" w:hAnsi="Verdana"/>
        </w:rPr>
        <w:t xml:space="preserve">llo Constitucional de la Estructura, Funcionamiento del Congreso y Proceso Legislativo.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Autorizar al Ejecutivo y a los ayuntamientos, en cada caso, para que enajenen bienes propiedad del Estado o de los Municipios y hagan donaciones a instituciones de i</w:t>
      </w:r>
      <w:r w:rsidRPr="00063882">
        <w:rPr>
          <w:rFonts w:ascii="Verdana" w:hAnsi="Verdana"/>
        </w:rPr>
        <w:t xml:space="preserve">nterés público o de beneficencia, en los términos y condiciones que fije el mismo Congreso en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Autorizar premios y recompensas por servicios eminentes prestados al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Aprobar los nombramientos de los Magistrados del Poder Judicial con base a lo que establece el artículo 73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Designar al Fiscal General del Estado y formular objeción a la remoción del mismo, de conformidad con el procedimiento previ</w:t>
      </w:r>
      <w:r w:rsidRPr="00063882">
        <w:rPr>
          <w:rFonts w:ascii="Verdana" w:hAnsi="Verdana"/>
        </w:rPr>
        <w:t xml:space="preserve">sto en el artículo 94,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Formular objeción del nombramiento o remoción de los Fiscales de </w:t>
      </w:r>
    </w:p>
    <w:p w:rsidR="00F0218E" w:rsidRPr="00063882" w:rsidRDefault="00D218AC">
      <w:pPr>
        <w:ind w:left="1189"/>
        <w:rPr>
          <w:rFonts w:ascii="Verdana" w:hAnsi="Verdana"/>
        </w:rPr>
      </w:pPr>
      <w:r w:rsidRPr="00063882">
        <w:rPr>
          <w:rFonts w:ascii="Verdana" w:hAnsi="Verdana"/>
        </w:rPr>
        <w:t xml:space="preserve">Delitos Electorales y de Combate a la Corrupción, en los plazos que fije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Conceder licencia al Gobernador del Estado y a los Diput</w:t>
      </w:r>
      <w:r w:rsidRPr="00063882">
        <w:rPr>
          <w:rFonts w:ascii="Verdana" w:hAnsi="Verdana"/>
        </w:rPr>
        <w:t xml:space="preserve">ados para separarse de su cargo, en los términos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Constituirse en Colegio Electoral para elegir al ciudadano que deba sustituir al Gobernador, ya sea con el carácter de provisional, de interino o de sustituto, en los términos de los</w:t>
      </w:r>
      <w:r w:rsidRPr="00063882">
        <w:rPr>
          <w:rFonts w:ascii="Verdana" w:hAnsi="Verdana"/>
        </w:rPr>
        <w:t xml:space="preserve"> artículos 55,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Autorizar al Ejecutivo para que celebre arreglos sobre los límites del Estado y sancionar en su caso dichos arreglos, previamente a que sean sometidos a la aprobación del Congreso de la Unión.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Fijar los ingresos q</w:t>
      </w:r>
      <w:r w:rsidRPr="00063882">
        <w:rPr>
          <w:rFonts w:ascii="Verdana" w:hAnsi="Verdana"/>
        </w:rPr>
        <w:t xml:space="preserve">ue deban integrar la hacienda de los Municipios, procurando que sean suficientes para cubrir sus necesidades; examinar y en su caso señalar las bases normativas conforme a las cuales elaborarán y aprobarán sus presupuestos de egresos y glosar mensualmente </w:t>
      </w:r>
      <w:r w:rsidRPr="00063882">
        <w:rPr>
          <w:rFonts w:ascii="Verdana" w:hAnsi="Verdana"/>
        </w:rPr>
        <w:t xml:space="preserve">las cuentas que le presenten los municipios.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lastRenderedPageBreak/>
        <w:t xml:space="preserve">Crear o suprimir Municipios, una vez que se hayan satisfecho los requisitos que la Ley respectiva establezca.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22"/>
        </w:numPr>
        <w:ind w:right="361" w:hanging="1056"/>
        <w:rPr>
          <w:rFonts w:ascii="Verdana" w:hAnsi="Verdana"/>
        </w:rPr>
      </w:pPr>
      <w:r w:rsidRPr="00063882">
        <w:rPr>
          <w:rFonts w:ascii="Verdana" w:hAnsi="Verdana"/>
        </w:rPr>
        <w:t xml:space="preserve">Revisar la cuenta pública del año anterior </w:t>
      </w:r>
      <w:proofErr w:type="gramStart"/>
      <w:r w:rsidRPr="00063882">
        <w:rPr>
          <w:rFonts w:ascii="Verdana" w:hAnsi="Verdana"/>
        </w:rPr>
        <w:t>presentada</w:t>
      </w:r>
      <w:proofErr w:type="gramEnd"/>
      <w:r w:rsidRPr="00063882">
        <w:rPr>
          <w:rFonts w:ascii="Verdana" w:hAnsi="Verdana"/>
        </w:rPr>
        <w:t xml:space="preserve"> por el Estado y los municipios, con el ob</w:t>
      </w:r>
      <w:r w:rsidRPr="00063882">
        <w:rPr>
          <w:rFonts w:ascii="Verdana" w:hAnsi="Verdana"/>
        </w:rPr>
        <w:t xml:space="preserve">jeto de evaluar los resultados de la gestión financiera, comprobar si se han ajustado a los criterios señalados por el Presupuesto y verificar el cumplimiento de los objetivos contenidos en los programas. </w:t>
      </w:r>
    </w:p>
    <w:p w:rsidR="00F0218E" w:rsidRPr="00063882" w:rsidRDefault="00D218AC">
      <w:pPr>
        <w:spacing w:after="0" w:line="240" w:lineRule="auto"/>
        <w:ind w:left="742" w:right="0" w:firstLine="0"/>
        <w:jc w:val="left"/>
        <w:rPr>
          <w:rFonts w:ascii="Verdana" w:hAnsi="Verdana"/>
        </w:rPr>
      </w:pPr>
      <w:r w:rsidRPr="00063882">
        <w:rPr>
          <w:rFonts w:ascii="Verdana" w:hAnsi="Verdana"/>
        </w:rPr>
        <w:t xml:space="preserve"> </w:t>
      </w:r>
    </w:p>
    <w:p w:rsidR="00F0218E" w:rsidRPr="00063882" w:rsidRDefault="00D218AC">
      <w:pPr>
        <w:ind w:left="752" w:right="310"/>
        <w:rPr>
          <w:rFonts w:ascii="Verdana" w:hAnsi="Verdana"/>
        </w:rPr>
      </w:pPr>
      <w:r w:rsidRPr="00063882">
        <w:rPr>
          <w:rFonts w:ascii="Verdana" w:hAnsi="Verdana"/>
        </w:rPr>
        <w:t xml:space="preserve">La revisión de la Cuenta Pública la realizará el Congreso del Estado a través del Órgano de Fiscalización Superior. Si del </w:t>
      </w:r>
      <w:proofErr w:type="spellStart"/>
      <w:r w:rsidRPr="00063882">
        <w:rPr>
          <w:rFonts w:ascii="Verdana" w:hAnsi="Verdana"/>
        </w:rPr>
        <w:t>exámen</w:t>
      </w:r>
      <w:proofErr w:type="spellEnd"/>
      <w:r w:rsidRPr="00063882">
        <w:rPr>
          <w:rFonts w:ascii="Verdana" w:hAnsi="Verdana"/>
        </w:rPr>
        <w:t xml:space="preserve"> que éste realice aparecieran discrepancias entre las cantidades correspondientes a los ingresos o a los egresos, con relación </w:t>
      </w:r>
      <w:r w:rsidRPr="00063882">
        <w:rPr>
          <w:rFonts w:ascii="Verdana" w:hAnsi="Verdana"/>
        </w:rPr>
        <w:t>a los conceptos y las partidas respectivas o no existiera exactitud o justificación en los ingresos obtenidos o en los gastos realizados, se determinarán las responsabilidades de acuerdo con la Ley. En el caso de la revisión sobre el cumplimiento de los ob</w:t>
      </w:r>
      <w:r w:rsidRPr="00063882">
        <w:rPr>
          <w:rFonts w:ascii="Verdana" w:hAnsi="Verdana"/>
        </w:rPr>
        <w:t xml:space="preserve">jetivos de los programas, dicha autoridad sólo podrá emitir las recomendaciones para la mejora en el desempeño de los mismos, en los términos de la Ley. </w:t>
      </w:r>
    </w:p>
    <w:p w:rsidR="00F0218E" w:rsidRPr="00063882" w:rsidRDefault="00D218AC">
      <w:pPr>
        <w:spacing w:after="0" w:line="240" w:lineRule="auto"/>
        <w:ind w:left="742" w:right="0" w:firstLine="0"/>
        <w:jc w:val="left"/>
        <w:rPr>
          <w:rFonts w:ascii="Verdana" w:hAnsi="Verdana"/>
        </w:rPr>
      </w:pPr>
      <w:r w:rsidRPr="00063882">
        <w:rPr>
          <w:rFonts w:ascii="Verdana" w:hAnsi="Verdana"/>
        </w:rPr>
        <w:t xml:space="preserve"> </w:t>
      </w:r>
    </w:p>
    <w:p w:rsidR="00F0218E" w:rsidRPr="00063882" w:rsidRDefault="00D218AC">
      <w:pPr>
        <w:spacing w:after="273"/>
        <w:ind w:left="752" w:right="310"/>
        <w:rPr>
          <w:rFonts w:ascii="Verdana" w:hAnsi="Verdana"/>
        </w:rPr>
      </w:pPr>
      <w:r w:rsidRPr="00063882">
        <w:rPr>
          <w:rFonts w:ascii="Verdana" w:hAnsi="Verdana"/>
        </w:rPr>
        <w:t xml:space="preserve">La cuenta pública del ejercicio fiscal correspondiente deberá ser presentada al Congreso del Estado </w:t>
      </w:r>
      <w:r w:rsidRPr="00063882">
        <w:rPr>
          <w:rFonts w:ascii="Verdana" w:hAnsi="Verdana"/>
        </w:rPr>
        <w:t>o a la Comisión Permanente, en los recesos de aquél, a más tardar el treinta de abril del año siguiente al del ejercicio. Sólo se podrá ampliar el plazo de presentación cuando medie solicitud suficientemente justificada, a juicio del Congreso del Estado, p</w:t>
      </w:r>
      <w:r w:rsidRPr="00063882">
        <w:rPr>
          <w:rFonts w:ascii="Verdana" w:hAnsi="Verdana"/>
        </w:rPr>
        <w:t xml:space="preserve">ara lo cual deberá comparecer el secretario del ramo correspondiente o bien el Presidente Municipal del Ayuntamiento respectivo, según se trate, a informar de las razones que motiven la solicitud; la prórroga no deberá exceder de treinta días naturales y, </w:t>
      </w:r>
      <w:r w:rsidRPr="00063882">
        <w:rPr>
          <w:rFonts w:ascii="Verdana" w:hAnsi="Verdana"/>
        </w:rPr>
        <w:t xml:space="preserve">en tal supuesto, el Órgano de Fiscalización Superior contará con el mismo tiempo adicional para la presentación del Informe General Ejecutivo del resultado de la Fiscalización Superior de la Cuenta Pública. </w:t>
      </w:r>
    </w:p>
    <w:p w:rsidR="00F0218E" w:rsidRPr="00063882" w:rsidRDefault="00D218AC">
      <w:pPr>
        <w:ind w:left="752"/>
        <w:rPr>
          <w:rFonts w:ascii="Verdana" w:hAnsi="Verdana"/>
        </w:rPr>
      </w:pPr>
      <w:r w:rsidRPr="00063882">
        <w:rPr>
          <w:rFonts w:ascii="Verdana" w:hAnsi="Verdana"/>
        </w:rPr>
        <w:t xml:space="preserve">El Congreso del Estado concluirá la revisión de la Cuenta Pública a más tardar el 31 </w:t>
      </w:r>
    </w:p>
    <w:p w:rsidR="00F0218E" w:rsidRPr="00063882" w:rsidRDefault="00D218AC">
      <w:pPr>
        <w:ind w:left="752" w:right="310"/>
        <w:rPr>
          <w:rFonts w:ascii="Verdana" w:hAnsi="Verdana"/>
        </w:rPr>
      </w:pPr>
      <w:proofErr w:type="gramStart"/>
      <w:r w:rsidRPr="00063882">
        <w:rPr>
          <w:rFonts w:ascii="Verdana" w:hAnsi="Verdana"/>
        </w:rPr>
        <w:t>de</w:t>
      </w:r>
      <w:proofErr w:type="gramEnd"/>
      <w:r w:rsidRPr="00063882">
        <w:rPr>
          <w:rFonts w:ascii="Verdana" w:hAnsi="Verdana"/>
        </w:rPr>
        <w:t xml:space="preserve"> octubre del año siguiente al de su presentación, con base en el análisis de su contenido y en las conclusiones técnicas del Informe General Ejecutivo del resultado de </w:t>
      </w:r>
      <w:r w:rsidRPr="00063882">
        <w:rPr>
          <w:rFonts w:ascii="Verdana" w:hAnsi="Verdana"/>
        </w:rPr>
        <w:t>la Fiscalización Superior, a que se refiere el artículo 50 de esta Constitución, sin menoscabo de que el trámite de las observaciones, recomendaciones y acciones promovidas por el Órgano de Fiscalización Superior, seguirán su curso en términos de lo dispue</w:t>
      </w:r>
      <w:r w:rsidRPr="00063882">
        <w:rPr>
          <w:rFonts w:ascii="Verdana" w:hAnsi="Verdana"/>
        </w:rPr>
        <w:t xml:space="preserve">sto en dicho artículo.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Emitir la convocatoria para elecciones extraordinarias en los términos que señalen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Pedir la protección de los poderes de la Unión en caso de trastorno o sublevación interior, si no lo hubiere hecho antes el Ejecutivo</w:t>
      </w:r>
      <w:r w:rsidRPr="00063882">
        <w:rPr>
          <w:rFonts w:ascii="Verdana" w:hAnsi="Verdana"/>
        </w:rPr>
        <w:t xml:space="preserve">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Celebrar Sesiones del Pleno del Congreso del Estado o de la Comisión Permanente en su caso, fuera de su recinto Oficial previo acuerdo de la Junta de Coordinación Política.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Recibir del Órgano de Fiscalización Superior del Congreso del Es</w:t>
      </w:r>
      <w:r w:rsidRPr="00063882">
        <w:rPr>
          <w:rFonts w:ascii="Verdana" w:hAnsi="Verdana"/>
        </w:rPr>
        <w:t xml:space="preserve">tado, los informes a que se refiere la fracción II, del artículo 50,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Dirimir los conflictos que se susciten entre el Ejecutivo y el Tribunal Superior de Justicia del Estado, salvo que se trate de controversias sobre la constitucion</w:t>
      </w:r>
      <w:r w:rsidRPr="00063882">
        <w:rPr>
          <w:rFonts w:ascii="Verdana" w:hAnsi="Verdana"/>
        </w:rPr>
        <w:t xml:space="preserve">alidad de sus actos, las que están reservadas a la Suprema Corte de Justicia de la 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Recibir del Gobernador la protesta a que se refiere el artículo 54, de esta Constitución, así como la correspondiente de los Diputados y Magistrados.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Suspender</w:t>
      </w:r>
      <w:r w:rsidRPr="00063882">
        <w:rPr>
          <w:rFonts w:ascii="Verdana" w:hAnsi="Verdana"/>
        </w:rPr>
        <w:t xml:space="preserve"> hasta por tres meses, previa garantía de audiencia, a los miembros de los Ayuntamientos por sí o a petición del Ejecutivo cuando ello sea indispensable para la práctica de alguna averiguación, y en su caso, separarlos del cargo previa formación de causa, </w:t>
      </w:r>
      <w:r w:rsidRPr="00063882">
        <w:rPr>
          <w:rFonts w:ascii="Verdana" w:hAnsi="Verdana"/>
        </w:rPr>
        <w:t xml:space="preserve">en los supuestos establecidos por el capítulo III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Conocer, como jurado de acusación, de los procedimientos que por responsabilidad política se inicien contra los servidores públicos a que se refiere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Erigirse en jurado para declarar si </w:t>
      </w:r>
      <w:proofErr w:type="spellStart"/>
      <w:r w:rsidRPr="00063882">
        <w:rPr>
          <w:rFonts w:ascii="Verdana" w:hAnsi="Verdana"/>
        </w:rPr>
        <w:t>ha</w:t>
      </w:r>
      <w:proofErr w:type="spellEnd"/>
      <w:r w:rsidRPr="00063882">
        <w:rPr>
          <w:rFonts w:ascii="Verdana" w:hAnsi="Verdana"/>
        </w:rPr>
        <w:t xml:space="preserve"> o no lugar para proceder contra alguno de los servidores públicos que gocen de inmunidad procesal constitucional, cuando sean acusados por delitos del orden común.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Sancionar las licencias mayores de quince días que</w:t>
      </w:r>
      <w:r w:rsidRPr="00063882">
        <w:rPr>
          <w:rFonts w:ascii="Verdana" w:hAnsi="Verdana"/>
        </w:rPr>
        <w:t xml:space="preserve"> soliciten los integrantes de los Ayuntamientos.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Autorizar al Titular del Poder Ejecutivo, así como a los Municipios del Estado, la celebración de contratos de prestación de servicios y cualesquiera otros actos jurídicos a largo plazo, que tengan por ob</w:t>
      </w:r>
      <w:r w:rsidRPr="00063882">
        <w:rPr>
          <w:rFonts w:ascii="Verdana" w:hAnsi="Verdana"/>
        </w:rPr>
        <w:t xml:space="preserve">jeto crear infraestructura o realizar inversiones públicas productivas con la participación del sector privado. Asimismo, aprobar en el presupuesto de egresos correspondiente, las partidas necesarias para cumplir con las obligaciones contraídas con motivo </w:t>
      </w:r>
      <w:r w:rsidRPr="00063882">
        <w:rPr>
          <w:rFonts w:ascii="Verdana" w:hAnsi="Verdana"/>
        </w:rPr>
        <w:t xml:space="preserve">de dichos contratos, durante la vigencia de los mismos.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lastRenderedPageBreak/>
        <w:t xml:space="preserve">Aprobar la creación de Delegaciones Municipales en Centros Urbanos a solicitud del H. Ayuntamiento respectivo conforme a la Legislación aplicable.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Citar a comparecer a los funcionarios del Gobie</w:t>
      </w:r>
      <w:r w:rsidRPr="00063882">
        <w:rPr>
          <w:rFonts w:ascii="Verdana" w:hAnsi="Verdana"/>
        </w:rPr>
        <w:t xml:space="preserve">rno del Estado y los Municipios a solicitud de la Comisión Estatal de los Derechos Humanos para exponer las razones de no aceptación o incumplimiento de recomendaciones en materia de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Convocar a la celebración de los referendos en los t</w:t>
      </w:r>
      <w:r w:rsidRPr="00063882">
        <w:rPr>
          <w:rFonts w:ascii="Verdana" w:hAnsi="Verdana"/>
        </w:rPr>
        <w:t xml:space="preserve">érminos de esta Constitución y de la ley en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Nombrar al Contralor General del Instituto de Elecciones y Participación Ciudadana y del Tribunal Electoral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Ratificar los nombramientos que el Gobernador haga de los funci</w:t>
      </w:r>
      <w:r w:rsidRPr="00063882">
        <w:rPr>
          <w:rFonts w:ascii="Verdana" w:hAnsi="Verdana"/>
        </w:rPr>
        <w:t xml:space="preserve">onarios que integren el gobierno de coalición, con excepción del gabinete de seguridad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3"/>
        </w:numPr>
        <w:ind w:hanging="360"/>
        <w:rPr>
          <w:rFonts w:ascii="Verdana" w:hAnsi="Verdana"/>
        </w:rPr>
      </w:pPr>
      <w:r w:rsidRPr="00063882">
        <w:rPr>
          <w:rFonts w:ascii="Verdana" w:hAnsi="Verdana"/>
        </w:rPr>
        <w:t xml:space="preserve">Aprobar, por mayoría de sus miembros presentes, el convenio y el programa que regularán al gobierno de coalición. </w:t>
      </w:r>
    </w:p>
    <w:p w:rsidR="00F0218E" w:rsidRPr="00063882" w:rsidRDefault="00D218AC">
      <w:pPr>
        <w:spacing w:after="0" w:line="230" w:lineRule="auto"/>
        <w:ind w:right="1616"/>
        <w:jc w:val="left"/>
        <w:rPr>
          <w:rFonts w:ascii="Verdana" w:hAnsi="Verdana"/>
        </w:rPr>
      </w:pPr>
      <w:r w:rsidRPr="00063882">
        <w:rPr>
          <w:rFonts w:ascii="Verdana" w:hAnsi="Verdana"/>
        </w:rPr>
        <w:t xml:space="preserve"> </w:t>
      </w:r>
      <w:r w:rsidRPr="00063882">
        <w:rPr>
          <w:rFonts w:ascii="Verdana" w:hAnsi="Verdana"/>
          <w:sz w:val="18"/>
        </w:rPr>
        <w:t xml:space="preserve">  </w:t>
      </w:r>
      <w:r w:rsidRPr="00063882">
        <w:rPr>
          <w:rFonts w:ascii="Verdana" w:hAnsi="Verdana"/>
          <w:sz w:val="16"/>
        </w:rPr>
        <w:t xml:space="preserve">     (ADICIÓN PUBLICADA MEDIANTE P.O N</w:t>
      </w:r>
      <w:r w:rsidRPr="00063882">
        <w:rPr>
          <w:rFonts w:ascii="Verdana" w:hAnsi="Verdana"/>
          <w:sz w:val="16"/>
        </w:rPr>
        <w:t xml:space="preserve">ÚMERO 353, DE FECHA 02 DE MARZO DE 2018 DECRETO 169) </w:t>
      </w:r>
    </w:p>
    <w:p w:rsidR="00F0218E" w:rsidRPr="00063882" w:rsidRDefault="00D218AC">
      <w:pPr>
        <w:numPr>
          <w:ilvl w:val="0"/>
          <w:numId w:val="23"/>
        </w:numPr>
        <w:ind w:hanging="360"/>
        <w:rPr>
          <w:rFonts w:ascii="Verdana" w:hAnsi="Verdana"/>
        </w:rPr>
      </w:pPr>
      <w:r w:rsidRPr="00063882">
        <w:rPr>
          <w:rFonts w:ascii="Verdana" w:hAnsi="Verdana"/>
        </w:rPr>
        <w:t xml:space="preserve">Nombrar al Titular del Centro de Conciliación Laboral de la terna que someta a su consideración el C. Gobernador del Estado.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Estas facultades serán ejercidas por el pleno del congreso en los términos de la ley. </w:t>
      </w:r>
    </w:p>
    <w:p w:rsidR="00F0218E" w:rsidRPr="00063882" w:rsidRDefault="00D218AC">
      <w:pPr>
        <w:spacing w:after="15"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right="899"/>
        <w:jc w:val="left"/>
        <w:rPr>
          <w:rFonts w:ascii="Verdana" w:hAnsi="Verdana"/>
        </w:rPr>
      </w:pPr>
      <w:r w:rsidRPr="00063882">
        <w:rPr>
          <w:rFonts w:ascii="Verdana" w:hAnsi="Verdana"/>
          <w:sz w:val="18"/>
        </w:rPr>
        <w:t>(</w:t>
      </w:r>
      <w:r w:rsidRPr="00063882">
        <w:rPr>
          <w:rFonts w:ascii="Verdana" w:hAnsi="Verdana"/>
          <w:sz w:val="16"/>
        </w:rPr>
        <w:t>REFORMA PUBLICADA MEDIANTE P.O. NÚMERO 353, DE FECHA 02 DE MARZO DE 2018, DECRETO 170)</w:t>
      </w:r>
      <w:r w:rsidRPr="00063882">
        <w:rPr>
          <w:rFonts w:ascii="Verdana" w:hAnsi="Verdana"/>
          <w:i/>
          <w:sz w:val="16"/>
        </w:rPr>
        <w:t xml:space="preserve">  </w:t>
      </w:r>
      <w:r w:rsidRPr="00063882">
        <w:rPr>
          <w:rFonts w:ascii="Verdana" w:hAnsi="Verdana"/>
          <w:i/>
          <w:sz w:val="18"/>
        </w:rPr>
        <w:t>(Reforma publicada mediante P. O. núm. 346, segunda sección, tomo III, de fech</w:t>
      </w:r>
      <w:r w:rsidRPr="00063882">
        <w:rPr>
          <w:rFonts w:ascii="Verdana" w:hAnsi="Verdana"/>
          <w:i/>
          <w:sz w:val="18"/>
        </w:rPr>
        <w:t>a 31 de enero de 2018)</w:t>
      </w:r>
      <w:r w:rsidRPr="00063882">
        <w:rPr>
          <w:rFonts w:ascii="Verdana" w:hAnsi="Verdana"/>
          <w:sz w:val="18"/>
        </w:rPr>
        <w:t xml:space="preserve"> </w:t>
      </w:r>
    </w:p>
    <w:p w:rsidR="00F0218E" w:rsidRPr="00063882" w:rsidRDefault="00D218AC">
      <w:pPr>
        <w:ind w:right="296"/>
        <w:rPr>
          <w:rFonts w:ascii="Verdana" w:hAnsi="Verdana"/>
        </w:rPr>
      </w:pPr>
      <w:r w:rsidRPr="00063882">
        <w:rPr>
          <w:rFonts w:ascii="Verdana" w:hAnsi="Verdana"/>
          <w:b/>
        </w:rPr>
        <w:t>Artículo 46</w:t>
      </w:r>
      <w:r w:rsidRPr="00063882">
        <w:rPr>
          <w:rFonts w:ascii="Verdana" w:hAnsi="Verdana"/>
        </w:rPr>
        <w:t>. Dentro de los 185 días siguientes a la apertura del primer período de sesiones ordinarias del Congreso del Estado, el Gobernador del Estado presentará un informe por escrito acerca de la situación que guarden los diversos ramos de la administración públi</w:t>
      </w:r>
      <w:r w:rsidRPr="00063882">
        <w:rPr>
          <w:rFonts w:ascii="Verdana" w:hAnsi="Verdana"/>
        </w:rPr>
        <w:t>ca estatal, pudiendo presentar dicho informe de manera personal.  Realizado lo anterior, el Presidente del Congreso, declarará recibido dicho informe, que será analizado en sesiones posteriores.</w:t>
      </w:r>
      <w:r w:rsidRPr="00063882">
        <w:rPr>
          <w:rFonts w:ascii="Verdana" w:eastAsia="Times New Roman" w:hAnsi="Verdana" w:cs="Times New Roman"/>
        </w:rPr>
        <w:t xml:space="preserve"> </w:t>
      </w:r>
      <w:r w:rsidRPr="00063882">
        <w:rPr>
          <w:rFonts w:ascii="Verdana" w:hAnsi="Verdana"/>
        </w:rPr>
        <w:t xml:space="preserve"> </w:t>
      </w:r>
      <w:r w:rsidRPr="00063882">
        <w:rPr>
          <w:rFonts w:ascii="Verdana" w:hAnsi="Verdana"/>
        </w:rPr>
        <w:tab/>
      </w:r>
      <w:r w:rsidRPr="00063882">
        <w:rPr>
          <w:rFonts w:ascii="Verdana" w:eastAsia="Times New Roman" w:hAnsi="Verdana" w:cs="Times New Roman"/>
          <w:sz w:val="20"/>
        </w:rPr>
        <w:t xml:space="preserve"> </w:t>
      </w:r>
    </w:p>
    <w:p w:rsidR="00F0218E" w:rsidRPr="00063882" w:rsidRDefault="00D218AC">
      <w:pPr>
        <w:ind w:right="361"/>
        <w:rPr>
          <w:rFonts w:ascii="Verdana" w:hAnsi="Verdana"/>
        </w:rPr>
      </w:pPr>
      <w:r w:rsidRPr="00063882">
        <w:rPr>
          <w:rFonts w:ascii="Verdana" w:hAnsi="Verdana"/>
        </w:rPr>
        <w:t>El Congreso del Estado podrá acordar que el informe se dé</w:t>
      </w:r>
      <w:r w:rsidRPr="00063882">
        <w:rPr>
          <w:rFonts w:ascii="Verdana" w:hAnsi="Verdana"/>
        </w:rPr>
        <w:t xml:space="preserve"> a conocer en cada Región, en las que el Ejecutivo del Estado deberá informar lo referente a los asuntos de competencia de la misma, a fin de que su análisis sea específico a los rubros informados. El Gobernador del Estado propondrá al Congreso las sedes y</w:t>
      </w:r>
      <w:r w:rsidRPr="00063882">
        <w:rPr>
          <w:rFonts w:ascii="Verdana" w:hAnsi="Verdana"/>
        </w:rPr>
        <w:t xml:space="preserve"> las sesiones que sean necesarias llevarse a cabo, así como el servidor público que deberá exponer el citado informe, de conformidad a la importancia de los asuntos a analizar.     </w:t>
      </w:r>
      <w:r w:rsidRPr="00063882">
        <w:rPr>
          <w:rFonts w:ascii="Verdana" w:eastAsia="Times New Roman" w:hAnsi="Verdana" w:cs="Times New Roman"/>
          <w:sz w:val="20"/>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III </w:t>
      </w:r>
    </w:p>
    <w:p w:rsidR="00F0218E" w:rsidRPr="00063882" w:rsidRDefault="00D218AC">
      <w:pPr>
        <w:spacing w:after="0" w:line="236" w:lineRule="auto"/>
        <w:ind w:left="436" w:right="-15"/>
        <w:jc w:val="center"/>
        <w:rPr>
          <w:rFonts w:ascii="Verdana" w:hAnsi="Verdana"/>
        </w:rPr>
      </w:pPr>
      <w:r w:rsidRPr="00063882">
        <w:rPr>
          <w:rFonts w:ascii="Verdana" w:hAnsi="Verdana"/>
          <w:b/>
        </w:rPr>
        <w:lastRenderedPageBreak/>
        <w:t>De la Comisión Permanente</w:t>
      </w:r>
      <w:r w:rsidRPr="00063882">
        <w:rPr>
          <w:rFonts w:ascii="Verdana" w:hAnsi="Verdana"/>
          <w:b/>
          <w:color w:val="4F81BD"/>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Artículo 47.</w:t>
      </w:r>
      <w:r w:rsidRPr="00063882">
        <w:rPr>
          <w:rFonts w:ascii="Verdana" w:hAnsi="Verdana"/>
        </w:rPr>
        <w:t xml:space="preserve"> Durante los reces</w:t>
      </w:r>
      <w:r w:rsidRPr="00063882">
        <w:rPr>
          <w:rFonts w:ascii="Verdana" w:hAnsi="Verdana"/>
        </w:rPr>
        <w:t xml:space="preserve">os del Congreso del Estado, habrá una Comisión Permanente que estará integrada por la Mesa Directiva en funciones.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2"/>
        <w:rPr>
          <w:rFonts w:ascii="Verdana" w:hAnsi="Verdana"/>
        </w:rPr>
      </w:pPr>
      <w:r w:rsidRPr="00063882">
        <w:rPr>
          <w:rFonts w:ascii="Verdana" w:hAnsi="Verdana"/>
        </w:rPr>
        <w:t>El día de la clausura del periodo ordinario de sesiones del Congreso del Estado, quien presida la Mesa Directiva declarará instalada la Co</w:t>
      </w:r>
      <w:r w:rsidRPr="00063882">
        <w:rPr>
          <w:rFonts w:ascii="Verdana" w:hAnsi="Verdana"/>
        </w:rPr>
        <w:t xml:space="preserve">misión Permanente, comunicándolo así a quienes corresponda.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Comisión Permanente, además de las atribuciones que expresamente le confiere esta Constitución, tendrá las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Convocar al Congreso del Estado a sesiones extraordinarias.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Dictaminar los asuntos que se le presenten en tiempo de sus funciones y los que queden pendientes al clausurarse el periodo ordinario.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Resolver todos los asuntos concernientes a las elecciones de servidores públicos municipales.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Conocer de los asunto</w:t>
      </w:r>
      <w:r w:rsidRPr="00063882">
        <w:rPr>
          <w:rFonts w:ascii="Verdana" w:hAnsi="Verdana"/>
        </w:rPr>
        <w:t xml:space="preserve">s relacionados con la hacienda de los Municipios y revisar y aprobar sus cuentas.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Resolver todo lo relativo a las licencias y renuncias que presenten ante el Congreso del Estado los munícipes para separarse del ejercicio de sus funciones.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Aprobar o </w:t>
      </w:r>
      <w:r w:rsidRPr="00063882">
        <w:rPr>
          <w:rFonts w:ascii="Verdana" w:hAnsi="Verdana"/>
        </w:rPr>
        <w:t xml:space="preserve">desaprobar todo lo relacionado a la afectación del patrimonio del Estado o de los Municipios.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Autorizar a los Ayuntamientos Municipales, para la celebración de contratos de Prestación de Servicios Públicos y cualquier otro acto jurídico a largo plazo, p</w:t>
      </w:r>
      <w:r w:rsidRPr="00063882">
        <w:rPr>
          <w:rFonts w:ascii="Verdana" w:hAnsi="Verdana"/>
        </w:rPr>
        <w:t xml:space="preserve">udiéndolos otorgar en concesión y/o licencia dichos servicios, con la participación del sector privado.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Conocer y resolver sobre las solicitudes de licencia que les sean presentados por los legisladores.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Otorgar o negar la aprobación de los nombramie</w:t>
      </w:r>
      <w:r w:rsidRPr="00063882">
        <w:rPr>
          <w:rFonts w:ascii="Verdana" w:hAnsi="Verdana"/>
        </w:rPr>
        <w:t xml:space="preserve">ntos de Magistrados del Poder Judicial del Estado que sometan a su consideración y en su caso recibirles la protesta.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spacing w:after="273"/>
        <w:ind w:hanging="1056"/>
        <w:rPr>
          <w:rFonts w:ascii="Verdana" w:hAnsi="Verdana"/>
        </w:rPr>
      </w:pPr>
      <w:r w:rsidRPr="00063882">
        <w:rPr>
          <w:rFonts w:ascii="Verdana" w:hAnsi="Verdana"/>
        </w:rPr>
        <w:t xml:space="preserve">Nombrar Gobernador interino o provisional en los supuestos a que se refiere esta Constitución y recibir su protesta. </w:t>
      </w:r>
    </w:p>
    <w:p w:rsidR="00F0218E" w:rsidRPr="00063882" w:rsidRDefault="00D218AC">
      <w:pPr>
        <w:numPr>
          <w:ilvl w:val="0"/>
          <w:numId w:val="24"/>
        </w:numPr>
        <w:ind w:hanging="1056"/>
        <w:rPr>
          <w:rFonts w:ascii="Verdana" w:hAnsi="Verdana"/>
        </w:rPr>
      </w:pPr>
      <w:r w:rsidRPr="00063882">
        <w:rPr>
          <w:rFonts w:ascii="Verdana" w:hAnsi="Verdana"/>
        </w:rPr>
        <w:lastRenderedPageBreak/>
        <w:t>Conceder licencia</w:t>
      </w:r>
      <w:r w:rsidRPr="00063882">
        <w:rPr>
          <w:rFonts w:ascii="Verdana" w:hAnsi="Verdana"/>
        </w:rPr>
        <w:t xml:space="preserve"> por más de treinta días al Titular del Ejecutivo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Recibir, en su caso, la protesta de Gobernador interino o provisional.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Revisar y aprobar los avances financieros de la Cuenta Pública que envíe el Ejecutivo del Estado; y las demás que le asigne la presente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4"/>
        </w:numPr>
        <w:ind w:hanging="1056"/>
        <w:rPr>
          <w:rFonts w:ascii="Verdana" w:hAnsi="Verdana"/>
        </w:rPr>
      </w:pPr>
      <w:r w:rsidRPr="00063882">
        <w:rPr>
          <w:rFonts w:ascii="Verdana" w:hAnsi="Verdana"/>
        </w:rPr>
        <w:t xml:space="preserve">Recibir el informe anual que rinda quien presida la Comisión Estatal de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Los As</w:t>
      </w:r>
      <w:r w:rsidRPr="00063882">
        <w:rPr>
          <w:rFonts w:ascii="Verdana" w:hAnsi="Verdana"/>
        </w:rPr>
        <w:t xml:space="preserve">untos cuya resolución corresponda al Pleno del Congreso del Estado que durante el receso se presenten a la Comisión Permanente, se turnarán a la Comisión que corresponda.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9" w:line="236" w:lineRule="auto"/>
        <w:ind w:left="436" w:right="-15"/>
        <w:jc w:val="center"/>
        <w:rPr>
          <w:rFonts w:ascii="Verdana" w:hAnsi="Verdana"/>
        </w:rPr>
      </w:pPr>
      <w:r w:rsidRPr="00063882">
        <w:rPr>
          <w:rFonts w:ascii="Verdana" w:hAnsi="Verdana"/>
          <w:b/>
        </w:rPr>
        <w:t xml:space="preserve">Capítulo IV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iniciativa y formación de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pStyle w:val="Ttulo1"/>
        <w:ind w:right="716"/>
        <w:rPr>
          <w:rFonts w:ascii="Verdana" w:hAnsi="Verdana"/>
        </w:rPr>
      </w:pPr>
      <w:r w:rsidRPr="00063882">
        <w:rPr>
          <w:rFonts w:ascii="Verdana" w:hAnsi="Verdana"/>
        </w:rPr>
        <w:t>(</w:t>
      </w:r>
      <w:proofErr w:type="gramStart"/>
      <w:r w:rsidRPr="00063882">
        <w:rPr>
          <w:rFonts w:ascii="Verdana" w:hAnsi="Verdana"/>
        </w:rPr>
        <w:t>reforma</w:t>
      </w:r>
      <w:proofErr w:type="gramEnd"/>
      <w:r w:rsidRPr="00063882">
        <w:rPr>
          <w:rFonts w:ascii="Verdana" w:hAnsi="Verdana"/>
        </w:rPr>
        <w:t xml:space="preserve"> publicada media</w:t>
      </w:r>
      <w:r w:rsidRPr="00063882">
        <w:rPr>
          <w:rFonts w:ascii="Verdana" w:hAnsi="Verdana"/>
        </w:rPr>
        <w:t xml:space="preserve">nte p.o. </w:t>
      </w:r>
      <w:proofErr w:type="spellStart"/>
      <w:r w:rsidRPr="00063882">
        <w:rPr>
          <w:rFonts w:ascii="Verdana" w:hAnsi="Verdana"/>
        </w:rPr>
        <w:t>num</w:t>
      </w:r>
      <w:proofErr w:type="spellEnd"/>
      <w:r w:rsidRPr="00063882">
        <w:rPr>
          <w:rFonts w:ascii="Verdana" w:hAnsi="Verdana"/>
        </w:rPr>
        <w:t xml:space="preserve">. 374 2da. Sección de fecha 04 de julio de 2018) </w:t>
      </w:r>
      <w:r w:rsidRPr="00063882">
        <w:rPr>
          <w:rFonts w:ascii="Verdana" w:hAnsi="Verdana"/>
          <w:sz w:val="24"/>
        </w:rPr>
        <w:t xml:space="preserve">Artículo 48. El derecho de iniciar leyes o decretos compete: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 xml:space="preserve">Al Titular del Poder Ejecutivo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 xml:space="preserve">A los Diputados del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 xml:space="preserve">Al Titular del Poder Judicial del Estado, en lo relativo a su orden jurídico interno; así como de aquellas materias que en razón de su actividad jurisdiccional tengan conocimiento.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Al Titular del Tribunal de Justicia Administrativa del Estado de Chiapas</w:t>
      </w:r>
      <w:r w:rsidRPr="00063882">
        <w:rPr>
          <w:rFonts w:ascii="Verdana" w:hAnsi="Verdana"/>
          <w:b/>
        </w:rPr>
        <w:t xml:space="preserve">, en lo relativo a su orden jurídico interno; así como de aquellas materias que en razón de su actividad jurisdiccional tengan conocimiento. </w:t>
      </w:r>
    </w:p>
    <w:p w:rsidR="00F0218E" w:rsidRPr="00063882" w:rsidRDefault="00D218AC">
      <w:pPr>
        <w:spacing w:after="0" w:line="240" w:lineRule="auto"/>
        <w:ind w:left="117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 xml:space="preserve">A quien presida la Comisión Estatal de los Derechos Humanos, en materia de su ramo.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A los Ayuntamientos, en a</w:t>
      </w:r>
      <w:r w:rsidRPr="00063882">
        <w:rPr>
          <w:rFonts w:ascii="Verdana" w:hAnsi="Verdana"/>
          <w:b/>
        </w:rPr>
        <w:t xml:space="preserve">suntos municipales. </w:t>
      </w:r>
    </w:p>
    <w:p w:rsidR="00F0218E" w:rsidRPr="00063882" w:rsidRDefault="00D218AC">
      <w:pPr>
        <w:spacing w:after="0" w:line="240" w:lineRule="auto"/>
        <w:ind w:left="1179" w:right="0" w:firstLine="0"/>
        <w:jc w:val="left"/>
        <w:rPr>
          <w:rFonts w:ascii="Verdana" w:hAnsi="Verdana"/>
        </w:rPr>
      </w:pPr>
      <w:r w:rsidRPr="00063882">
        <w:rPr>
          <w:rFonts w:ascii="Verdana" w:hAnsi="Verdana"/>
          <w:b/>
        </w:rPr>
        <w:t xml:space="preserve"> </w:t>
      </w:r>
    </w:p>
    <w:p w:rsidR="00F0218E" w:rsidRPr="00063882" w:rsidRDefault="00D218AC">
      <w:pPr>
        <w:numPr>
          <w:ilvl w:val="0"/>
          <w:numId w:val="25"/>
        </w:numPr>
        <w:spacing w:after="0" w:line="237" w:lineRule="auto"/>
        <w:ind w:right="89" w:hanging="360"/>
        <w:rPr>
          <w:rFonts w:ascii="Verdana" w:hAnsi="Verdana"/>
        </w:rPr>
      </w:pPr>
      <w:r w:rsidRPr="00063882">
        <w:rPr>
          <w:rFonts w:ascii="Verdana" w:hAnsi="Verdana"/>
          <w:b/>
        </w:rPr>
        <w:t>A los ciudadanos del Estado, en los términos que disponga la Ley, la cual establecerá los requisitos, alcances, términos y procedimientos para su ejercicio</w:t>
      </w:r>
      <w:r w:rsidRPr="00063882">
        <w:rPr>
          <w:rFonts w:ascii="Verdana" w:hAnsi="Verdana"/>
        </w:rPr>
        <w:t>.</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rPr>
          <w:rFonts w:ascii="Verdana" w:hAnsi="Verdana"/>
        </w:rPr>
      </w:pPr>
      <w:r w:rsidRPr="00063882">
        <w:rPr>
          <w:rFonts w:ascii="Verdana" w:hAnsi="Verdana"/>
          <w:b/>
        </w:rPr>
        <w:t xml:space="preserve">Artículo 49. </w:t>
      </w:r>
      <w:r w:rsidRPr="00063882">
        <w:rPr>
          <w:rFonts w:ascii="Verdana" w:hAnsi="Verdana"/>
        </w:rPr>
        <w:t>Todo proyecto de ley o decreto que sea rechazado por el Cong</w:t>
      </w:r>
      <w:r w:rsidRPr="00063882">
        <w:rPr>
          <w:rFonts w:ascii="Verdana" w:hAnsi="Verdana"/>
        </w:rPr>
        <w:t xml:space="preserve">reso del Estado, no podrá volver a presentarse en el mismo periodo de sesiones.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Los proyectos de ley o decreto aprobados por el Congreso del Estado, se remitirán al Ejecutivo, quien, si no tuviere observaciones que hacer, los publicará inmediatamente. </w:t>
      </w:r>
    </w:p>
    <w:p w:rsidR="00F0218E" w:rsidRPr="00063882" w:rsidRDefault="00D218AC">
      <w:pPr>
        <w:ind w:right="361"/>
        <w:rPr>
          <w:rFonts w:ascii="Verdana" w:hAnsi="Verdana"/>
        </w:rPr>
      </w:pPr>
      <w:r w:rsidRPr="00063882">
        <w:rPr>
          <w:rFonts w:ascii="Verdana" w:hAnsi="Verdana"/>
        </w:rPr>
        <w:t>Se considerará aprobado por el Ejecutivo todo proyecto que no sea devuelto con observaciones dentro de los diez días hábiles siguientes; con la salvedad de que si transcurrido este término, el Congreso del Estado hubiere concluido o suspendido sus sesiones</w:t>
      </w:r>
      <w:r w:rsidRPr="00063882">
        <w:rPr>
          <w:rFonts w:ascii="Verdana" w:hAnsi="Verdana"/>
        </w:rPr>
        <w:t xml:space="preserve">, la devolución deberá hacerse en el primer día del siguiente periodo de sesiones ordinarias.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proyecto de ley o decreto observado por el Ejecutivo, será devuelto, con sus observaciones, al Congreso del Estado. Deberá ser discutido de nuevo por este y</w:t>
      </w:r>
      <w:r w:rsidRPr="00063882">
        <w:rPr>
          <w:rFonts w:ascii="Verdana" w:hAnsi="Verdana"/>
        </w:rPr>
        <w:t xml:space="preserve"> una vez aprobado, en los términos que la mayoría de los integrantes del Congreso decida, se comunicará al Ejecutivo quien deberá promulgar la ley o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Ejecutivo del Estado no podrá hacer observaciones a las resoluciones del Congreso del Estado</w:t>
      </w:r>
      <w:r w:rsidRPr="00063882">
        <w:rPr>
          <w:rFonts w:ascii="Verdana" w:hAnsi="Verdana"/>
        </w:rPr>
        <w:t xml:space="preserve"> cuando este dicte sus normas internas de funcionamiento, ejerza funciones de cuerpo electoral o de jurado, cuando declare que debe acusarse a uno de los servidores públicos del Estado por responsabilidad política, o cuando se le retire la inmunidad proces</w:t>
      </w:r>
      <w:r w:rsidRPr="00063882">
        <w:rPr>
          <w:rFonts w:ascii="Verdana" w:hAnsi="Verdana"/>
        </w:rPr>
        <w:t xml:space="preserve">al en materia penal.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Tampoco podrá hacerlas al decreto de convocatoria a sesiones extraordinarias que expida la Comisión Permanente.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Órgano de Fiscalización Superior del Congreso del Estado </w:t>
      </w:r>
    </w:p>
    <w:p w:rsidR="00F0218E" w:rsidRPr="00063882" w:rsidRDefault="00D218AC">
      <w:pPr>
        <w:spacing w:after="0"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50.</w:t>
      </w:r>
      <w:r w:rsidRPr="00063882">
        <w:rPr>
          <w:rFonts w:ascii="Verdana" w:hAnsi="Verdana"/>
          <w:b/>
          <w:color w:val="8064A2"/>
        </w:rPr>
        <w:t xml:space="preserve"> </w:t>
      </w:r>
      <w:r w:rsidRPr="00063882">
        <w:rPr>
          <w:rFonts w:ascii="Verdana" w:hAnsi="Verdana"/>
        </w:rPr>
        <w:t>El Órgano de Fiscalización Superior del Congreso del Estado, tendrá autonomía presupuestal, técnica y de gestión en el ejercicio de sus atribuciones y para decidir sobre su organización interna, funcionamiento y resoluciones en los términos que disponga la</w:t>
      </w:r>
      <w:r w:rsidRPr="00063882">
        <w:rPr>
          <w:rFonts w:ascii="Verdana" w:hAnsi="Verdana"/>
        </w:rPr>
        <w:t xml:space="preserve"> ley.</w:t>
      </w:r>
      <w:r w:rsidRPr="00063882">
        <w:rPr>
          <w:rFonts w:ascii="Verdana" w:hAnsi="Verdana"/>
          <w:b/>
          <w:color w:val="8064A2"/>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función de fiscalización será ejercida conforme a los principios de legalidad, imparcialidad y confiabilidad.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El Órgano de Fiscalización Superior del Congreso del Estado podrá iniciar el proceso de fiscalización a partir del primer día hábi</w:t>
      </w:r>
      <w:r w:rsidRPr="00063882">
        <w:rPr>
          <w:rFonts w:ascii="Verdana" w:hAnsi="Verdana"/>
        </w:rPr>
        <w:t xml:space="preserve">l del ejercicio fiscal siguiente, sin perjuicio de que las observaciones o recomendaciones que, en </w:t>
      </w:r>
      <w:r w:rsidRPr="00063882">
        <w:rPr>
          <w:rFonts w:ascii="Verdana" w:hAnsi="Verdana"/>
        </w:rPr>
        <w:lastRenderedPageBreak/>
        <w:t xml:space="preserve">su caso realice, deberán referirse a la información definitiva presentada en la Cuenta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Asimismo, por lo que corresponde a los trabajos de planea</w:t>
      </w:r>
      <w:r w:rsidRPr="00063882">
        <w:rPr>
          <w:rFonts w:ascii="Verdana" w:hAnsi="Verdana"/>
        </w:rPr>
        <w:t xml:space="preserve">ción de las auditorías, el Órgano de Fiscalización Superior del Congreso del Estado podrá solicitar información del ejercicio en curso, respecto de procesos concluidos.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Órgano de Fiscalización Superior del Congreso del Estado, tendrá a su cargo:</w:t>
      </w:r>
      <w:r w:rsidRPr="00063882">
        <w:rPr>
          <w:rFonts w:ascii="Verdana" w:hAnsi="Verdana"/>
          <w:color w:val="FF0000"/>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I</w:t>
      </w:r>
      <w:r w:rsidRPr="00063882">
        <w:rPr>
          <w:rFonts w:ascii="Verdana" w:hAnsi="Verdana"/>
        </w:rPr>
        <w:t>. Fiscalizar en forma posterior los ingresos y egresos; el manejo, la custodia y la aplicación de fondos, recursos locales y deuda pública, así como realizar auditorías sobre el desempeño en el cumplimiento de los objetivos contenidos en los programas esta</w:t>
      </w:r>
      <w:r w:rsidRPr="00063882">
        <w:rPr>
          <w:rFonts w:ascii="Verdana" w:hAnsi="Verdana"/>
        </w:rPr>
        <w:t xml:space="preserve">tales y municipales, a través de los informes que se rendirán en los términos que disponga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2"/>
        <w:rPr>
          <w:rFonts w:ascii="Verdana" w:hAnsi="Verdana"/>
        </w:rPr>
      </w:pPr>
      <w:r w:rsidRPr="00063882">
        <w:rPr>
          <w:rFonts w:ascii="Verdana" w:hAnsi="Verdana"/>
        </w:rPr>
        <w:t xml:space="preserve">También fiscalizará los recursos federales que administre o ejerza el estado y los municipios, en coordinación con la Auditoría Superior de la Federación o de manera directa.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Las entidades fiscalizadas deberán llevar el control y registro contable, pa</w:t>
      </w:r>
      <w:r w:rsidRPr="00063882">
        <w:rPr>
          <w:rFonts w:ascii="Verdana" w:hAnsi="Verdana"/>
        </w:rPr>
        <w:t xml:space="preserve">trimonial y presupuestario de los recursos que les sean transferidos y asignados por la Federación y el Estado, de acuerdo con los criterios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Órgano de Fiscalización Superior del Congreso del Estado podrá solicitar y revisar, de</w:t>
      </w:r>
      <w:r w:rsidRPr="00063882">
        <w:rPr>
          <w:rFonts w:ascii="Verdana" w:hAnsi="Verdana"/>
        </w:rPr>
        <w:t xml:space="preserve"> manera casuística y concreta, información de ejercicios anteriores al de la Cuenta Pública en revisión, sin que por este motivo se entienda, para todos los efectos legales, abierta nuevamente la Cuenta Pública del ejercicio al que pertenece la información</w:t>
      </w:r>
      <w:r w:rsidRPr="00063882">
        <w:rPr>
          <w:rFonts w:ascii="Verdana" w:hAnsi="Verdana"/>
        </w:rPr>
        <w:t xml:space="preserve"> solicitada, exclusivamente cuando el programa, proyecto o la erogación, contenidos en el presupuesto en revisión abarque para su ejecución y pago diversos ejercicios fiscales o se trate de revisiones sobre el cumplimiento de los objetivos de los programas</w:t>
      </w:r>
      <w:r w:rsidRPr="00063882">
        <w:rPr>
          <w:rFonts w:ascii="Verdana" w:hAnsi="Verdana"/>
        </w:rPr>
        <w:t xml:space="preserve"> estatales y municipales. Las observaciones y recomendaciones que, respectivamente, el Órgano de Fiscalización Superior del Congreso del Estado emita, sólo podrán referirse al ejercicio de los recursos públicos de la Cuenta Pública en revisión.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Sin perj</w:t>
      </w:r>
      <w:r w:rsidRPr="00063882">
        <w:rPr>
          <w:rFonts w:ascii="Verdana" w:hAnsi="Verdana"/>
        </w:rPr>
        <w:t xml:space="preserve">uicio de lo previsto en el párrafo anterior, en las situaciones que determine la </w:t>
      </w:r>
    </w:p>
    <w:p w:rsidR="00F0218E" w:rsidRPr="00063882" w:rsidRDefault="00D218AC">
      <w:pPr>
        <w:rPr>
          <w:rFonts w:ascii="Verdana" w:hAnsi="Verdana"/>
        </w:rPr>
      </w:pPr>
      <w:r w:rsidRPr="00063882">
        <w:rPr>
          <w:rFonts w:ascii="Verdana" w:hAnsi="Verdana"/>
        </w:rPr>
        <w:t xml:space="preserve">Ley, derivado de denuncias, el Órgano de Fiscalización  </w:t>
      </w:r>
    </w:p>
    <w:p w:rsidR="00F0218E" w:rsidRPr="00063882" w:rsidRDefault="00D218AC">
      <w:pPr>
        <w:ind w:right="364"/>
        <w:rPr>
          <w:rFonts w:ascii="Verdana" w:hAnsi="Verdana"/>
        </w:rPr>
      </w:pPr>
      <w:r w:rsidRPr="00063882">
        <w:rPr>
          <w:rFonts w:ascii="Verdana" w:hAnsi="Verdana"/>
        </w:rPr>
        <w:t>Superior del Congreso del Estado, podrá revisar durante el ejercicio fiscal en curso a las entidades fiscalizadas, as</w:t>
      </w:r>
      <w:r w:rsidRPr="00063882">
        <w:rPr>
          <w:rFonts w:ascii="Verdana" w:hAnsi="Verdana"/>
        </w:rPr>
        <w:t xml:space="preserve">í como respecto de ejercicios anteriores. Las entidades fiscalizadas proporcionarán la información que se solicite para la revisión, en los plazos y términos señalados por la Ley y, en caso de incumplimiento, serán aplicables las sanciones previstas en la </w:t>
      </w:r>
      <w:r w:rsidRPr="00063882">
        <w:rPr>
          <w:rFonts w:ascii="Verdana" w:hAnsi="Verdana"/>
        </w:rPr>
        <w:t xml:space="preserve">misma. El Órgano de Fiscalización Superior del Congreso del Estado rendirá un informe </w:t>
      </w:r>
      <w:r w:rsidRPr="00063882">
        <w:rPr>
          <w:rFonts w:ascii="Verdana" w:hAnsi="Verdana"/>
        </w:rPr>
        <w:lastRenderedPageBreak/>
        <w:t>específico al propio congreso y, en su caso, promoverá las acciones que correspondan ante el Tribunal de Justicia Administrativa, la Fiscalía de Combate a la Corrupción o</w:t>
      </w:r>
      <w:r w:rsidRPr="00063882">
        <w:rPr>
          <w:rFonts w:ascii="Verdana" w:hAnsi="Verdana"/>
        </w:rPr>
        <w:t xml:space="preserve"> las autoridades competentes;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2"/>
        <w:rPr>
          <w:rFonts w:ascii="Verdana" w:hAnsi="Verdana"/>
        </w:rPr>
      </w:pPr>
      <w:r w:rsidRPr="00063882">
        <w:rPr>
          <w:rFonts w:ascii="Verdana" w:hAnsi="Verdana"/>
        </w:rPr>
        <w:t>II. Entregar al Congreso del Estado, el último día hábil de los meses de junio y octubre, así como el 20 de febrero del año siguiente al de la presentación de la Cuenta Pública, los informes individuales de auditoría que co</w:t>
      </w:r>
      <w:r w:rsidRPr="00063882">
        <w:rPr>
          <w:rFonts w:ascii="Verdana" w:hAnsi="Verdana"/>
        </w:rPr>
        <w:t>ncluya durante el periodo respectivo. Asimismo, en esta última fecha, entregar el Informe General Ejecutivo del Resultado de la Fiscalización Superior de las Cuentas Públicas, los cuales se someterá a la consideración del Pleno del Congreso. El Informe Gen</w:t>
      </w:r>
      <w:r w:rsidRPr="00063882">
        <w:rPr>
          <w:rFonts w:ascii="Verdana" w:hAnsi="Verdana"/>
        </w:rPr>
        <w:t>eral Ejecutivo y los informes individuales serán de carácter público y tendrán el contenido que determine la ley; estos últimos incluirán como mínimo el dictamen de su revisión, un apartado específico con las observaciones del Órgano de Fiscalización Super</w:t>
      </w:r>
      <w:r w:rsidRPr="00063882">
        <w:rPr>
          <w:rFonts w:ascii="Verdana" w:hAnsi="Verdana"/>
        </w:rPr>
        <w:t xml:space="preserve">ior del Congreso del Estado, así como las justificaciones y aclaraciones que, en su caso, las entidades fiscalizadas hayan presentado sobre las mismas.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Para tal efecto, de manera previa a la presentación del Informe General Ejecutivo y de los informes </w:t>
      </w:r>
      <w:r w:rsidRPr="00063882">
        <w:rPr>
          <w:rFonts w:ascii="Verdana" w:hAnsi="Verdana"/>
        </w:rPr>
        <w:t xml:space="preserve">individuales de auditoría, se darán a conocer a las entidades fiscalizadas la parte que les corresponda de los resultados de su revisión, a efecto de que éstas presenten las justificaciones y aclaraciones que correspondan, las cuales deberán ser valoradas </w:t>
      </w:r>
      <w:r w:rsidRPr="00063882">
        <w:rPr>
          <w:rFonts w:ascii="Verdana" w:hAnsi="Verdana"/>
        </w:rPr>
        <w:t xml:space="preserve">por el Órgano de Fiscalización Superior del Congreso del Estado para la elaboración de los informes individuales de auditoría.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titular del Órgano de Fiscalización Superior del Congreso del Estado enviará a las entidades fiscalizadas los informes ind</w:t>
      </w:r>
      <w:r w:rsidRPr="00063882">
        <w:rPr>
          <w:rFonts w:ascii="Verdana" w:hAnsi="Verdana"/>
        </w:rPr>
        <w:t>ividuales de auditoría que les corresponda, a más tardar a los 10 días hábiles posteriores a que haya sido entregado el informe individual de auditoría respectivo al Congreso del Estado, mismos que contendrán las recomendaciones y acciones que correspondan</w:t>
      </w:r>
      <w:r w:rsidRPr="00063882">
        <w:rPr>
          <w:rFonts w:ascii="Verdana" w:hAnsi="Verdana"/>
        </w:rPr>
        <w:t xml:space="preserve"> para que, en un plazo de hasta 30 días hábiles, presenten la información y realicen las consideraciones que estimen pertinentes; en caso de no hacerlo se harán acreedores a las sanciones establecidas en Ley. Lo anterior, no aplicará a las promociones de r</w:t>
      </w:r>
      <w:r w:rsidRPr="00063882">
        <w:rPr>
          <w:rFonts w:ascii="Verdana" w:hAnsi="Verdana"/>
        </w:rPr>
        <w:t xml:space="preserve">esponsabilidades ante el Tribunal de Justicia Administrativa, las cuales se sujetarán a los procedimientos y términos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4"/>
        <w:rPr>
          <w:rFonts w:ascii="Verdana" w:hAnsi="Verdana"/>
        </w:rPr>
      </w:pPr>
      <w:r w:rsidRPr="00063882">
        <w:rPr>
          <w:rFonts w:ascii="Verdana" w:hAnsi="Verdana"/>
        </w:rPr>
        <w:t>El Órgano de Fiscalización Superior del Congreso del Estado deberá pronunciarse en un plazo de 120 días hábiles</w:t>
      </w:r>
      <w:r w:rsidRPr="00063882">
        <w:rPr>
          <w:rFonts w:ascii="Verdana" w:hAnsi="Verdana"/>
        </w:rPr>
        <w:t xml:space="preserve"> sobre las respuestas emitidas por las entidades fiscalizadas, en caso de no hacerlo, se tendrán por atendidas las recomendaciones y acciones promovidas.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En el caso de las recomendaciones, las entidades fiscalizadas deberán precisar ante el Órgano de F</w:t>
      </w:r>
      <w:r w:rsidRPr="00063882">
        <w:rPr>
          <w:rFonts w:ascii="Verdana" w:hAnsi="Verdana"/>
        </w:rPr>
        <w:t xml:space="preserve">iscalización Superior del Congreso del Estado las mejoras realizadas, las acciones emprendidas o, en su caso, justificar su improcedencia.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El Órgano de Fiscalización Superior del Congreso del Estado deberá entregar al Congreso del Estado, los días 1 de los meses de mayo y noviembre de cada año, un informe sobre la situación que guardan las observaciones, recomendaciones y acciones promovidas,</w:t>
      </w:r>
      <w:r w:rsidRPr="00063882">
        <w:rPr>
          <w:rFonts w:ascii="Verdana" w:hAnsi="Verdana"/>
        </w:rPr>
        <w:t xml:space="preserve"> correspondientes a cada uno de los informes individuales de auditoría que haya presentado en los términos de esta fracción. En dicho informe, el cual tendrá carácter público, se incluirán los montos efectivamente resarcidos a la Hacienda Pública Estatal o</w:t>
      </w:r>
      <w:r w:rsidRPr="00063882">
        <w:rPr>
          <w:rFonts w:ascii="Verdana" w:hAnsi="Verdana"/>
        </w:rPr>
        <w:t xml:space="preserve"> Municipal o al patrimonio de sus entes públicos, como consecuencia de sus acciones de fiscalización, las denuncias penales presentadas y los procedimientos iniciados ante el Tribunal de Justicia Administrativa.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9"/>
        <w:rPr>
          <w:rFonts w:ascii="Verdana" w:hAnsi="Verdana"/>
        </w:rPr>
      </w:pPr>
      <w:r w:rsidRPr="00063882">
        <w:rPr>
          <w:rFonts w:ascii="Verdana" w:hAnsi="Verdana"/>
        </w:rPr>
        <w:t>El Órgano de Fiscalización Superior de</w:t>
      </w:r>
      <w:r w:rsidRPr="00063882">
        <w:rPr>
          <w:rFonts w:ascii="Verdana" w:hAnsi="Verdana"/>
        </w:rPr>
        <w:t>l Congreso del Estado deberá guardar reserva de sus actuaciones y observaciones hasta que rinda los informes individuales de auditoría y el Informe General Ejecutivo al Congreso del Estado a que se refiere esta fracción; la Ley establecerá las sanciones ap</w:t>
      </w:r>
      <w:r w:rsidRPr="00063882">
        <w:rPr>
          <w:rFonts w:ascii="Verdana" w:hAnsi="Verdana"/>
        </w:rPr>
        <w:t xml:space="preserve">licables a quienes infrinjan esta disposición;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6"/>
        </w:numPr>
        <w:ind w:right="370"/>
        <w:rPr>
          <w:rFonts w:ascii="Verdana" w:hAnsi="Verdana"/>
        </w:rPr>
      </w:pPr>
      <w:r w:rsidRPr="00063882">
        <w:rPr>
          <w:rFonts w:ascii="Verdana" w:hAnsi="Verdana"/>
        </w:rPr>
        <w:t>Investigar los actos u omisiones que impliquen alguna irregularidad o conducta ilícita en el ingreso, egreso, manejo, custodia y aplicación de fondos y recursos estatales y municipales, y efectuar visitas d</w:t>
      </w:r>
      <w:r w:rsidRPr="00063882">
        <w:rPr>
          <w:rFonts w:ascii="Verdana" w:hAnsi="Verdana"/>
        </w:rPr>
        <w:t xml:space="preserve">omiciliarias, únicamente para exigir la exhibición de libros, papeles o archivos indispensables para la realización de sus investigaciones, sujetándose a las leyes y a las formalidades establecidas para los cateos, 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6"/>
        </w:numPr>
        <w:ind w:right="370"/>
        <w:rPr>
          <w:rFonts w:ascii="Verdana" w:hAnsi="Verdana"/>
        </w:rPr>
      </w:pPr>
      <w:r w:rsidRPr="00063882">
        <w:rPr>
          <w:rFonts w:ascii="Verdana" w:hAnsi="Verdana"/>
        </w:rPr>
        <w:t>Derivado de sus investigaciones, pro</w:t>
      </w:r>
      <w:r w:rsidRPr="00063882">
        <w:rPr>
          <w:rFonts w:ascii="Verdana" w:hAnsi="Verdana"/>
        </w:rPr>
        <w:t>mover las responsabilidades que sean procedentes ante el Tribunal de Justicia Administrativa y la Fiscalía de Combate a la Corrupción, para la imposición de las sanciones que correspondan a los servidores públicos estatales y municipales y a los particular</w:t>
      </w:r>
      <w:r w:rsidRPr="00063882">
        <w:rPr>
          <w:rFonts w:ascii="Verdana" w:hAnsi="Verdana"/>
        </w:rPr>
        <w:t xml:space="preserve">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El Congreso del Estado designará al Titular del Órgano de Fiscalización Superior del Congreso del Estado, con el voto de las dos terceras partes de los Diputados presentes, la Ley determinará el procedimiento para su designación. Este Titular estará</w:t>
      </w:r>
      <w:r w:rsidRPr="00063882">
        <w:rPr>
          <w:rFonts w:ascii="Verdana" w:hAnsi="Verdana"/>
        </w:rPr>
        <w:t xml:space="preserve"> reconocido como Auditor Superior del Estado, durará en su cargo ocho años y podrá ser nombrado nuevamente por una sola vez.</w:t>
      </w:r>
      <w:r w:rsidRPr="00063882">
        <w:rPr>
          <w:rFonts w:ascii="Verdana" w:hAnsi="Verdana"/>
          <w:color w:val="FF0000"/>
        </w:rPr>
        <w:t xml:space="preserve"> </w:t>
      </w:r>
      <w:r w:rsidRPr="00063882">
        <w:rPr>
          <w:rFonts w:ascii="Verdana" w:hAnsi="Verdana"/>
        </w:rPr>
        <w:t xml:space="preserve">Podrá ser removido, exclusivamente, por las causas graves que la ley señale, con la misma votación requerida para su nombramiento, </w:t>
      </w:r>
      <w:r w:rsidRPr="00063882">
        <w:rPr>
          <w:rFonts w:ascii="Verdana" w:hAnsi="Verdana"/>
        </w:rPr>
        <w:t>o por las causas y conforme a los procedimientos previstos en el Título Décimo de esta Constitución.</w:t>
      </w:r>
      <w:r w:rsidRPr="00063882">
        <w:rPr>
          <w:rFonts w:ascii="Verdana" w:hAnsi="Verdana"/>
          <w:color w:val="FF0000"/>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Para ser Titular del Órgano de Fiscalización Superior del Congreso del Estado, se requiere cumplir con los requisitos establecidos en el párrafo segundo del artículo 60 de esta Constitución, además de los que señalen la Ley y el Reglamento respectivo.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D</w:t>
      </w:r>
      <w:r w:rsidRPr="00063882">
        <w:rPr>
          <w:rFonts w:ascii="Verdana" w:hAnsi="Verdana"/>
        </w:rPr>
        <w:t xml:space="preserve">urante el ejercicio de su encargo, no podrá formar parte de un Partido Político, ni desempeñar otro empleo, cargo o comisión, salvo los no remunerados, en asociaciones científicas, docentes, artísticas o de beneficencia.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Poderes del Estado y los suj</w:t>
      </w:r>
      <w:r w:rsidRPr="00063882">
        <w:rPr>
          <w:rFonts w:ascii="Verdana" w:hAnsi="Verdana"/>
        </w:rPr>
        <w:t>etos de fiscalización, facilitarán los auxilios que requiera el Órgano de Fiscalización Superior del Congreso del Estado, para el ejercicio de sus funciones, y, en caso de no hacerlo, se harán acreedores a las sanciones que establezca la ley. Asimismo, los</w:t>
      </w:r>
      <w:r w:rsidRPr="00063882">
        <w:rPr>
          <w:rFonts w:ascii="Verdana" w:hAnsi="Verdana"/>
        </w:rPr>
        <w:t xml:space="preserve"> servidores públicos del Estado y Municipios, así como cualquier entidad, persona física o moral, pública o privada, fideicomiso, mandato o fondo, o cualquier otra figura jurídica, que reciban o ejerzan recursos públicos estatales o municipales, deberán pr</w:t>
      </w:r>
      <w:r w:rsidRPr="00063882">
        <w:rPr>
          <w:rFonts w:ascii="Verdana" w:hAnsi="Verdana"/>
        </w:rPr>
        <w:t>oporcionar la información y documentación que solicite el Órgano de Fiscalización Superior del Congreso del Estado, de conformidad con los procedimientos establecidos en las leyes y sin perjuicio de la competencia de otras autoridades. En caso de no propor</w:t>
      </w:r>
      <w:r w:rsidRPr="00063882">
        <w:rPr>
          <w:rFonts w:ascii="Verdana" w:hAnsi="Verdana"/>
        </w:rPr>
        <w:t xml:space="preserve">cionar la información, los responsables serán sancionados en los términos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El Poder Ejecutivo del Estado aplicará el procedimiento administrativo de ejecución, para el cobro de las indemnizaciones y sanciones que se establecen en e</w:t>
      </w:r>
      <w:r w:rsidRPr="00063882">
        <w:rPr>
          <w:rFonts w:ascii="Verdana" w:hAnsi="Verdana"/>
        </w:rPr>
        <w:t xml:space="preserve">l presente artículo. </w:t>
      </w:r>
    </w:p>
    <w:p w:rsidR="00F0218E" w:rsidRPr="00063882" w:rsidRDefault="00D218AC">
      <w:pPr>
        <w:spacing w:after="199"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Sexto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Poder Ejecutivo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Gobernador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51.</w:t>
      </w:r>
      <w:r w:rsidRPr="00063882">
        <w:rPr>
          <w:rFonts w:ascii="Verdana" w:hAnsi="Verdana"/>
        </w:rPr>
        <w:t xml:space="preserve"> Se deposita la titularidad del Poder Ejecutivo en la persona electa para tal cargo, a la que se le llamará “Gobernador o Gobernadora del Estado de Chiapas”</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rPr>
        <w:t xml:space="preserve">Su elección será directa y en los términos que disponga el Código de Elecciones y Participación </w:t>
      </w:r>
      <w:r w:rsidRPr="00063882">
        <w:rPr>
          <w:rFonts w:ascii="Verdana" w:hAnsi="Verdana"/>
        </w:rPr>
        <w:t xml:space="preserve">Ciudadana.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52.-</w:t>
      </w:r>
      <w:r w:rsidRPr="00063882">
        <w:rPr>
          <w:rFonts w:ascii="Verdana" w:hAnsi="Verdana"/>
        </w:rPr>
        <w:t xml:space="preserve"> Requisitos para ser Titular del Poder Ejecutivo: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I.- Ser chiapaneco por nacimiento.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93"/>
        <w:rPr>
          <w:rFonts w:ascii="Verdana" w:hAnsi="Verdana"/>
        </w:rPr>
      </w:pPr>
      <w:r w:rsidRPr="00063882">
        <w:rPr>
          <w:rFonts w:ascii="Verdana" w:hAnsi="Verdana"/>
        </w:rPr>
        <w:t xml:space="preserve">II.- Ser ciudadano chiapaneco, en pleno goce de sus derechos y con residencia efectiva no menor a ocho años.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rPr>
          <w:rFonts w:ascii="Verdana" w:hAnsi="Verdana"/>
        </w:rPr>
      </w:pPr>
      <w:r w:rsidRPr="00063882">
        <w:rPr>
          <w:rFonts w:ascii="Verdana" w:hAnsi="Verdana"/>
        </w:rPr>
        <w:t>III.- Tener 30 años cumpli</w:t>
      </w:r>
      <w:r w:rsidRPr="00063882">
        <w:rPr>
          <w:rFonts w:ascii="Verdana" w:hAnsi="Verdana"/>
        </w:rPr>
        <w:t xml:space="preserve">dos al día de la elección.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IV.- No pertenecer al estado eclesiástico ni ser ministro de algún culto religioso o haberse separado ocho años antes de la fecha de la elección o, en su caso, designación.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V.- No tener empleo, cargo o comisión en el gobierno federal, estatal o municipal, o renunciar o estar separado de cualquiera de ellos cuando menos ciento veinte días antes del día de la elección. En los casos de los cargos de elección popular, obtener la </w:t>
      </w:r>
      <w:r w:rsidRPr="00063882">
        <w:rPr>
          <w:rFonts w:ascii="Verdana" w:hAnsi="Verdana"/>
        </w:rPr>
        <w:t xml:space="preserve">licencia respectiva en el plazo antes señalado.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VI.- No haber ocupado anteriormente el cargo de Gobernador o Gobernadora por elección popular.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VII. No haber ocupado en el periodo inmediato anterior la Titularidad del Ejecutivo de manera provisional,</w:t>
      </w:r>
      <w:r w:rsidRPr="00063882">
        <w:rPr>
          <w:rFonts w:ascii="Verdana" w:hAnsi="Verdana"/>
        </w:rPr>
        <w:t xml:space="preserve"> interina o sustituta.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VIII.- No haber sido condenado por delito que amerite pena privativa de la libertad mayor a un año.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IX.- No ser cónyuge o concubino, hermana o hermano, madre, padre, hija, hijo, o tener parentesco consanguíneo hasta el cuarto g</w:t>
      </w:r>
      <w:r w:rsidRPr="00063882">
        <w:rPr>
          <w:rFonts w:ascii="Verdana" w:hAnsi="Verdana"/>
        </w:rPr>
        <w:t xml:space="preserve">rado, así como tampoco tener parentesco por afinidad hasta el segundo grado, con el Gobernador en funciones.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53.</w:t>
      </w:r>
      <w:r w:rsidRPr="00063882">
        <w:rPr>
          <w:rFonts w:ascii="Verdana" w:hAnsi="Verdana"/>
        </w:rPr>
        <w:t xml:space="preserve"> El Gobernador o Gobernadora comenzará a ejercer su cargo el 8 de diciembre del año de su elección y durará en él seis años.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w:t>
      </w:r>
      <w:r w:rsidRPr="00063882">
        <w:rPr>
          <w:rFonts w:ascii="Verdana" w:hAnsi="Verdana"/>
          <w:b/>
        </w:rPr>
        <w:t xml:space="preserve">culo 54. </w:t>
      </w:r>
      <w:r w:rsidRPr="00063882">
        <w:rPr>
          <w:rFonts w:ascii="Verdana" w:hAnsi="Verdana"/>
        </w:rPr>
        <w:t xml:space="preserve">Al tomar posesión del cargo, rendirá protesta ante el pleno del Congreso del Estado de la siguiente forma: </w:t>
      </w:r>
    </w:p>
    <w:p w:rsidR="00F0218E" w:rsidRPr="00063882" w:rsidRDefault="00D218AC">
      <w:pPr>
        <w:spacing w:after="0" w:line="240" w:lineRule="auto"/>
        <w:ind w:left="504" w:right="0" w:firstLine="0"/>
        <w:jc w:val="left"/>
        <w:rPr>
          <w:rFonts w:ascii="Verdana" w:hAnsi="Verdana"/>
        </w:rPr>
      </w:pPr>
      <w:r w:rsidRPr="00063882">
        <w:rPr>
          <w:rFonts w:ascii="Verdana" w:hAnsi="Verdana"/>
          <w:b/>
        </w:rPr>
        <w:t xml:space="preserve"> </w:t>
      </w:r>
    </w:p>
    <w:p w:rsidR="00F0218E" w:rsidRPr="00063882" w:rsidRDefault="00D218AC">
      <w:pPr>
        <w:spacing w:after="0" w:line="234" w:lineRule="auto"/>
        <w:ind w:left="459" w:right="361" w:firstLine="0"/>
        <w:rPr>
          <w:rFonts w:ascii="Verdana" w:hAnsi="Verdana"/>
        </w:rPr>
      </w:pPr>
      <w:r w:rsidRPr="00063882">
        <w:rPr>
          <w:rFonts w:ascii="Verdana" w:hAnsi="Verdana"/>
          <w:i/>
        </w:rPr>
        <w:t>“Protesto cumplir y hacer cumplir la Constitución Política de los Estados Unidos Mexicanos, la Constitución Política del Estado del Estad</w:t>
      </w:r>
      <w:r w:rsidRPr="00063882">
        <w:rPr>
          <w:rFonts w:ascii="Verdana" w:hAnsi="Verdana"/>
          <w:i/>
        </w:rPr>
        <w:t>o Libre y Soberano de Chiapas y la legislación que de ellas emane, así como desempeñar leal y patrióticamente el cargo de Gobernador que el pueblo me ha conferido, para velar en todo momento por el bien, el respeto pleno a los Derechos Humanos y la prosper</w:t>
      </w:r>
      <w:r w:rsidRPr="00063882">
        <w:rPr>
          <w:rFonts w:ascii="Verdana" w:hAnsi="Verdana"/>
          <w:i/>
        </w:rPr>
        <w:t xml:space="preserve">idad de los chiapanecos; y si así no lo hiciere, que el pueblo me lo demande”.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Artículo 55.</w:t>
      </w:r>
      <w:r w:rsidRPr="00063882">
        <w:rPr>
          <w:rFonts w:ascii="Verdana" w:hAnsi="Verdana"/>
        </w:rPr>
        <w:t xml:space="preserve"> En caso de falta absoluta del Gobernador del Estado, se procederá de la siguiente manera: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I.- Cuando la falta ocurra en los primeros dos años del periodo inmediatamente después de la elección, si el Congreso del Estado estuviere en funciones, </w:t>
      </w:r>
      <w:r w:rsidRPr="00063882">
        <w:rPr>
          <w:rFonts w:ascii="Verdana" w:hAnsi="Verdana"/>
        </w:rPr>
        <w:lastRenderedPageBreak/>
        <w:t>inmediatamente se constituirá en Colegio Electoral y, con la concurrencia de cuando menos las dos terce</w:t>
      </w:r>
      <w:r w:rsidRPr="00063882">
        <w:rPr>
          <w:rFonts w:ascii="Verdana" w:hAnsi="Verdana"/>
        </w:rPr>
        <w:t>ras partes del número total de sus miembros, nombrará en escrutinio secreto y por mayoría calificada de las dos terceras partes de los miembros presentes, un Gobernador Interino; el mismo Congreso expedirá la convocatoria para elecciones en un plazo no may</w:t>
      </w:r>
      <w:r w:rsidRPr="00063882">
        <w:rPr>
          <w:rFonts w:ascii="Verdana" w:hAnsi="Verdana"/>
        </w:rPr>
        <w:t xml:space="preserve">or de diez días naturales, contados a partir del siguiente al del nombramiento de Gobernador Interino.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Si el Congreso del Estado estuviere en receso, la Comisión Permanente nombrará a la brevedad, por mayoría simple, un Gobernador provisional y convocará en un plazo de diez días naturales a Sesión Extraordinaria a fin de que el Congreso del Estado designe a</w:t>
      </w:r>
      <w:r w:rsidRPr="00063882">
        <w:rPr>
          <w:rFonts w:ascii="Verdana" w:hAnsi="Verdana"/>
        </w:rPr>
        <w:t xml:space="preserve">l Gobernador interino y expida la convocatoria para elección de Gobernador.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II. Cuando la falta absoluta del Gobernador ocurra en los últimos cuatro años del periodo, si el Congreso del Estado se encontrare en sesiones, se elegirá con la concurrencia </w:t>
      </w:r>
      <w:r w:rsidRPr="00063882">
        <w:rPr>
          <w:rFonts w:ascii="Verdana" w:hAnsi="Verdana"/>
        </w:rPr>
        <w:t xml:space="preserve">de cuando menos las dos terceras partes del número total de sus miembros y por mayoría calificada de dos terceras partes de los presentes, en escrutinio secreto, al Gobernador Sustituto, quien deberá concluir el periodo.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Si el Congreso no estuviere reu</w:t>
      </w:r>
      <w:r w:rsidRPr="00063882">
        <w:rPr>
          <w:rFonts w:ascii="Verdana" w:hAnsi="Verdana"/>
        </w:rPr>
        <w:t xml:space="preserve">nido, la Comisión Permanente nombrará por mayoría simple un Gobernador Provisional y convocará, en un plazo de diez días naturales al Congreso a Sesión Extraordinaria, para que, erigido en Colegio Electoral, haga la designación del Gobernador Sustituto.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56.</w:t>
      </w:r>
      <w:r w:rsidRPr="00063882">
        <w:rPr>
          <w:rFonts w:ascii="Verdana" w:hAnsi="Verdana"/>
        </w:rPr>
        <w:t xml:space="preserve"> Se considerará, que existe falta absoluta del Gobernador en los siguientes casos: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I.- Por muerte, o incapacidad total y permanente.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7"/>
        </w:numPr>
        <w:rPr>
          <w:rFonts w:ascii="Verdana" w:hAnsi="Verdana"/>
        </w:rPr>
      </w:pPr>
      <w:r w:rsidRPr="00063882">
        <w:rPr>
          <w:rFonts w:ascii="Verdana" w:hAnsi="Verdana"/>
        </w:rPr>
        <w:t>Por ser sentenciado por cargos de responsabilidad política o por delitos del orden común calificados por</w:t>
      </w:r>
      <w:r w:rsidRPr="00063882">
        <w:rPr>
          <w:rFonts w:ascii="Verdana" w:hAnsi="Verdana"/>
        </w:rPr>
        <w:t xml:space="preserve"> el Congreso del Estado, erigido en Gran Jurado.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7"/>
        </w:numPr>
        <w:rPr>
          <w:rFonts w:ascii="Verdana" w:hAnsi="Verdana"/>
        </w:rPr>
      </w:pPr>
      <w:r w:rsidRPr="00063882">
        <w:rPr>
          <w:rFonts w:ascii="Verdana" w:hAnsi="Verdana"/>
        </w:rPr>
        <w:t xml:space="preserve">Por renuncia expresa por causa grave que será calificada por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57.</w:t>
      </w:r>
      <w:r w:rsidRPr="00063882">
        <w:rPr>
          <w:rFonts w:ascii="Verdana" w:hAnsi="Verdana"/>
        </w:rPr>
        <w:t xml:space="preserve"> Si al comenzar el periodo constitucional hubiese falta absoluta de el Gobernador electo, cesará en sus </w:t>
      </w:r>
      <w:r w:rsidRPr="00063882">
        <w:rPr>
          <w:rFonts w:ascii="Verdana" w:hAnsi="Verdana"/>
        </w:rPr>
        <w:t>funciones el Gobernador cuyo periodo hubiere concluido por lo que se procederá conforme a lo dispuesto en la fracción primera del artículo 55 y se encargará del Poder Ejecutivo, en calidad de Gobernador Interino, el ciudadano que designe el Congreso del Es</w:t>
      </w:r>
      <w:r w:rsidRPr="00063882">
        <w:rPr>
          <w:rFonts w:ascii="Verdana" w:hAnsi="Verdana"/>
        </w:rPr>
        <w:t xml:space="preserve">tado, y si estuviere en receso, el gobernador provisional que designe la Comisión Permanente.  </w:t>
      </w:r>
    </w:p>
    <w:p w:rsidR="00F0218E" w:rsidRPr="00063882" w:rsidRDefault="00D218AC">
      <w:pPr>
        <w:spacing w:after="237"/>
        <w:ind w:right="361"/>
        <w:rPr>
          <w:rFonts w:ascii="Verdana" w:hAnsi="Verdana"/>
        </w:rPr>
      </w:pPr>
      <w:r w:rsidRPr="00063882">
        <w:rPr>
          <w:rFonts w:ascii="Verdana" w:hAnsi="Verdana"/>
        </w:rPr>
        <w:lastRenderedPageBreak/>
        <w:t>Acto seguido el Congreso procederá a expedir la convocatoria para la elección del Gobernador que deba concluir el período respectivo, debiendo mediar entre la f</w:t>
      </w:r>
      <w:r w:rsidRPr="00063882">
        <w:rPr>
          <w:rFonts w:ascii="Verdana" w:hAnsi="Verdana"/>
        </w:rPr>
        <w:t>echa de la convocatoria y la que se señale para la realización de la jornada electoral, un plazo no menor de siete meses ni mayor de nueve. El así electo iniciará su encargo y rendirá protesta ante el Congreso siete días después de concluido el proceso ele</w:t>
      </w:r>
      <w:r w:rsidRPr="00063882">
        <w:rPr>
          <w:rFonts w:ascii="Verdana" w:hAnsi="Verdana"/>
        </w:rPr>
        <w:t xml:space="preserve">ctoral. </w:t>
      </w:r>
    </w:p>
    <w:p w:rsidR="00F0218E" w:rsidRPr="00063882" w:rsidRDefault="00D218AC">
      <w:pPr>
        <w:ind w:right="362"/>
        <w:rPr>
          <w:rFonts w:ascii="Verdana" w:hAnsi="Verdana"/>
        </w:rPr>
      </w:pPr>
      <w:r w:rsidRPr="00063882">
        <w:rPr>
          <w:rFonts w:ascii="Verdana" w:hAnsi="Verdana"/>
        </w:rPr>
        <w:t>Si al día 8 de diciembre del año en que inicia el periodo constitucional la elección no estuviere hecha o declarada válida, cesará en sus funciones el Gobernador cuyo periodo hubiere concluido y se procederá a nombrar un Gobernador interino, en lo</w:t>
      </w:r>
      <w:r w:rsidRPr="00063882">
        <w:rPr>
          <w:rFonts w:ascii="Verdana" w:hAnsi="Verdana"/>
        </w:rPr>
        <w:t>s términos de lo dispuesto en la fracción primera del artículo 55.</w:t>
      </w:r>
      <w:r w:rsidRPr="00063882">
        <w:rPr>
          <w:rFonts w:ascii="Verdana" w:hAnsi="Verdana"/>
          <w:i/>
          <w:color w:val="0000FF"/>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Si al comenzar el periodo constitucional no se ha instalado el Congreso del Estado y hubiese falta absoluta del Gobernador o no estuviera hecha o declarada válida la elección, el Preside</w:t>
      </w:r>
      <w:r w:rsidRPr="00063882">
        <w:rPr>
          <w:rFonts w:ascii="Verdana" w:hAnsi="Verdana"/>
        </w:rPr>
        <w:t xml:space="preserve">nte del Tribunal asumirá provisionalmente como encargado del despacho.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ind w:right="371"/>
        <w:rPr>
          <w:rFonts w:ascii="Verdana" w:hAnsi="Verdana"/>
        </w:rPr>
      </w:pPr>
      <w:r w:rsidRPr="00063882">
        <w:rPr>
          <w:rFonts w:ascii="Verdana" w:hAnsi="Verdana"/>
          <w:b/>
        </w:rPr>
        <w:t xml:space="preserve">Artículo 58. </w:t>
      </w:r>
      <w:r w:rsidRPr="00063882">
        <w:rPr>
          <w:rFonts w:ascii="Verdana" w:hAnsi="Verdana"/>
        </w:rPr>
        <w:t>El Titular del Poder Ejecutivo, no podrá ausentarse del Estado por más de treinta días naturales, salvo por enfermedad grave, en cuyo caso el Congreso si estuviere en se</w:t>
      </w:r>
      <w:r w:rsidRPr="00063882">
        <w:rPr>
          <w:rFonts w:ascii="Verdana" w:hAnsi="Verdana"/>
        </w:rPr>
        <w:t xml:space="preserve">siones, o en su defecto la Comisión Permanente, otorgará licencia que no excederá de seis meses y designará a un Gobernador Interino.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rPr>
          <w:rFonts w:ascii="Verdana" w:hAnsi="Verdana"/>
        </w:rPr>
      </w:pPr>
      <w:r w:rsidRPr="00063882">
        <w:rPr>
          <w:rFonts w:ascii="Verdana" w:hAnsi="Verdana"/>
        </w:rPr>
        <w:t xml:space="preserve">Cuando la falta del Gobernador sea temporal y menor a treinta días, el Secretario General de Gobierno asumirá provisionalmente la función de encargado del despacho.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Si la falta temporal se convirtiera en absoluta, se procederá en los términos del artícu</w:t>
      </w:r>
      <w:r w:rsidRPr="00063882">
        <w:rPr>
          <w:rFonts w:ascii="Verdana" w:hAnsi="Verdana"/>
        </w:rPr>
        <w:t xml:space="preserve">lo 55.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59</w:t>
      </w:r>
      <w:r w:rsidRPr="00063882">
        <w:rPr>
          <w:rFonts w:ascii="Verdana" w:hAnsi="Verdana"/>
        </w:rPr>
        <w:t xml:space="preserve">. Son facultades y obligaciones del Gobernador, las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Promulgar y ejecutar las leyes y decretos que expida el Congreso del Estado, para proveer en la esfera administrativa a su fiel observancia, así como ejecutar los actos</w:t>
      </w:r>
      <w:r w:rsidRPr="00063882">
        <w:rPr>
          <w:rFonts w:ascii="Verdana" w:hAnsi="Verdana"/>
        </w:rPr>
        <w:t xml:space="preserve"> administrativos que al Ejecutivo del Estado encomienden las leyes federales.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Mantener relaciones políticas y resolver con el Gobierno Federal y con los órganos de gobierno de las demás Entidades de la Federación, los asuntos de su competencia.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Solic</w:t>
      </w:r>
      <w:r w:rsidRPr="00063882">
        <w:rPr>
          <w:rFonts w:ascii="Verdana" w:hAnsi="Verdana"/>
        </w:rPr>
        <w:t xml:space="preserve">itar la protección de los Poderes de la Unión en caso de sublevación o trastorno interior.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lastRenderedPageBreak/>
        <w:t xml:space="preserve">Cuidar que los fondos públicos en todo caso estén bien asegurados y de que su recaudación y distribución se hagan con apego 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Otorgar a los particulares, mediante concesión, la explotación de bienes propiedad del Estado, o la prestación de servicios públicos cuando así proceda con arreglo a la ley aplicable, el Titular del Poder Ejecutivo puede delegar la presente facultad en la </w:t>
      </w:r>
      <w:r w:rsidRPr="00063882">
        <w:rPr>
          <w:rFonts w:ascii="Verdana" w:hAnsi="Verdana"/>
        </w:rPr>
        <w:t xml:space="preserve">dependencia o entidad de la Administración Pública Estatal, que determine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Elevar y garantizar la cobertura y calidad de la educación pública en todos sus niveles y la enseñanza bilingüe en las zonas predominantemente indígenas.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Promover la ed</w:t>
      </w:r>
      <w:r w:rsidRPr="00063882">
        <w:rPr>
          <w:rFonts w:ascii="Verdana" w:hAnsi="Verdana"/>
        </w:rPr>
        <w:t xml:space="preserve">ucación en desarrollo y programación de tecnologías informáticas.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Fomentar el desarrollo y mejoramiento social del pueblo chiapaneco, para este fin, el titular del ejecutivo proveerá, ejecutará y acordará la realización de toda clase de mejoras en benef</w:t>
      </w:r>
      <w:r w:rsidRPr="00063882">
        <w:rPr>
          <w:rFonts w:ascii="Verdana" w:hAnsi="Verdana"/>
        </w:rPr>
        <w:t xml:space="preserve">icio o interés de la colectividad.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Las obras públicas serán realizadas por el Poder Ejecutivo por sí o por adjudicación en concurso, mediante convocatoria, en los términos de la Ley respectiva. Así mismo, podrá decretar la requisa y pago de materiales p</w:t>
      </w:r>
      <w:r w:rsidRPr="00063882">
        <w:rPr>
          <w:rFonts w:ascii="Verdana" w:hAnsi="Verdana"/>
        </w:rPr>
        <w:t xml:space="preserve">ara la ejecución de éstas.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Velar por la protección ciudadana, la seguridad pública, la conservación del orden, la tranquilidad y la seguridad de los habitantes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Ejercer el mando de la fuerza pública Estatal y la de los Municipios donde residiere habitual o transitoriamente.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Iniciar leyes de amnistía o libertad con sentencia suspendida y conceder amnistía por delitos cuyo conocimiento corresponda a los Tribunale</w:t>
      </w:r>
      <w:r w:rsidRPr="00063882">
        <w:rPr>
          <w:rFonts w:ascii="Verdana" w:hAnsi="Verdana"/>
        </w:rPr>
        <w:t xml:space="preserve">s Locales.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Declarar los casos en que proceda la expropiación de bienes y derechos de particulares por causa de utilidad pública, en la forma que establezcan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Autorizar, expedir y cancelar patentes para el desempeño de la función notarial en</w:t>
      </w:r>
      <w:r w:rsidRPr="00063882">
        <w:rPr>
          <w:rFonts w:ascii="Verdana" w:hAnsi="Verdana"/>
        </w:rPr>
        <w:t xml:space="preserve"> los términos de la legislación respectiva.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Decretar, de acuerdo con la legislación respectiva, las medidas necesarias para ordenar los asentamientos humanos y establecer provisiones, usos, reservas y destinos de tierras, aguas y bosques, a efecto de ej</w:t>
      </w:r>
      <w:r w:rsidRPr="00063882">
        <w:rPr>
          <w:rFonts w:ascii="Verdana" w:hAnsi="Verdana"/>
        </w:rPr>
        <w:t xml:space="preserve">ecutar obras públicas, planear y regular la fundación, conservación, mejoramiento y crecimiento de los centros de población.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Expedir Títulos profesionales conforme 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8"/>
        </w:numPr>
        <w:ind w:hanging="521"/>
        <w:rPr>
          <w:rFonts w:ascii="Verdana" w:hAnsi="Verdana"/>
        </w:rPr>
      </w:pPr>
      <w:r w:rsidRPr="00063882">
        <w:rPr>
          <w:rFonts w:ascii="Verdana" w:hAnsi="Verdana"/>
        </w:rPr>
        <w:t>Iniciar ante el Congreso del Estado, las leyes y decretos que juzgue conveni</w:t>
      </w:r>
      <w:r w:rsidRPr="00063882">
        <w:rPr>
          <w:rFonts w:ascii="Verdana" w:hAnsi="Verdana"/>
        </w:rPr>
        <w:t xml:space="preserve">entes.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8"/>
        </w:numPr>
        <w:ind w:hanging="521"/>
        <w:rPr>
          <w:rFonts w:ascii="Verdana" w:hAnsi="Verdana"/>
        </w:rPr>
      </w:pPr>
      <w:r w:rsidRPr="00063882">
        <w:rPr>
          <w:rFonts w:ascii="Verdana" w:hAnsi="Verdana"/>
        </w:rPr>
        <w:t xml:space="preserve">Solicitar a la Comisión Permanente que convoque al Congreso del Estado a Sesiones Extraordinarias. </w:t>
      </w:r>
    </w:p>
    <w:p w:rsidR="00F0218E" w:rsidRPr="00063882" w:rsidRDefault="00D218AC">
      <w:pPr>
        <w:spacing w:after="14" w:line="240" w:lineRule="auto"/>
        <w:ind w:left="459" w:right="0" w:firstLine="0"/>
        <w:jc w:val="left"/>
        <w:rPr>
          <w:rFonts w:ascii="Verdana" w:hAnsi="Verdana"/>
        </w:rPr>
      </w:pPr>
      <w:r w:rsidRPr="00063882">
        <w:rPr>
          <w:rFonts w:ascii="Verdana" w:hAnsi="Verdana"/>
          <w:b/>
          <w:i/>
          <w:sz w:val="18"/>
        </w:rPr>
        <w:t xml:space="preserve"> </w:t>
      </w:r>
    </w:p>
    <w:p w:rsidR="00F0218E" w:rsidRPr="00063882" w:rsidRDefault="00D218AC">
      <w:pPr>
        <w:spacing w:after="0" w:line="240" w:lineRule="auto"/>
        <w:ind w:right="899"/>
        <w:jc w:val="left"/>
        <w:rPr>
          <w:rFonts w:ascii="Verdana" w:hAnsi="Verdana"/>
        </w:rPr>
      </w:pPr>
      <w:r w:rsidRPr="00063882">
        <w:rPr>
          <w:rFonts w:ascii="Verdana" w:hAnsi="Verdana"/>
          <w:sz w:val="18"/>
        </w:rPr>
        <w:t>(</w:t>
      </w:r>
      <w:r w:rsidRPr="00063882">
        <w:rPr>
          <w:rFonts w:ascii="Verdana" w:hAnsi="Verdana"/>
          <w:sz w:val="16"/>
        </w:rPr>
        <w:t>REFORMA PUBLICADA MEDIANTE P.O. NÚMERO 353, DE FECHA 02 DE MARZO DE 2018, DECRETO 170)</w:t>
      </w:r>
      <w:r w:rsidRPr="00063882">
        <w:rPr>
          <w:rFonts w:ascii="Verdana" w:hAnsi="Verdana"/>
          <w:i/>
          <w:sz w:val="16"/>
        </w:rPr>
        <w:t xml:space="preserve">  </w:t>
      </w:r>
      <w:r w:rsidRPr="00063882">
        <w:rPr>
          <w:rFonts w:ascii="Verdana" w:hAnsi="Verdana"/>
          <w:i/>
          <w:sz w:val="18"/>
        </w:rPr>
        <w:t xml:space="preserve"> (Reforma publicada mediante P. O. núm. 346, segunda se</w:t>
      </w:r>
      <w:r w:rsidRPr="00063882">
        <w:rPr>
          <w:rFonts w:ascii="Verdana" w:hAnsi="Verdana"/>
          <w:i/>
          <w:sz w:val="18"/>
        </w:rPr>
        <w:t>cción, tomo III, de fecha 31 de enero de 2018)</w:t>
      </w:r>
      <w:r w:rsidRPr="00063882">
        <w:rPr>
          <w:rFonts w:ascii="Verdana" w:hAnsi="Verdana"/>
          <w:sz w:val="18"/>
        </w:rPr>
        <w:t xml:space="preserve"> </w:t>
      </w:r>
    </w:p>
    <w:p w:rsidR="00F0218E" w:rsidRPr="00063882" w:rsidRDefault="00D218AC">
      <w:pPr>
        <w:ind w:right="361"/>
        <w:rPr>
          <w:rFonts w:ascii="Verdana" w:hAnsi="Verdana"/>
        </w:rPr>
      </w:pPr>
      <w:r w:rsidRPr="00063882">
        <w:rPr>
          <w:rFonts w:ascii="Verdana" w:hAnsi="Verdana"/>
          <w:b/>
        </w:rPr>
        <w:t xml:space="preserve">XVIII.- </w:t>
      </w:r>
      <w:r w:rsidRPr="00063882">
        <w:rPr>
          <w:rFonts w:ascii="Verdana" w:hAnsi="Verdana"/>
        </w:rPr>
        <w:t>Presentar al Congreso del Estado, dentro de los 185 días siguientes a la apertura del primer período de sesiones ordinarias del mismo, un informe debidamente documentado del estado que guarden los div</w:t>
      </w:r>
      <w:r w:rsidRPr="00063882">
        <w:rPr>
          <w:rFonts w:ascii="Verdana" w:hAnsi="Verdana"/>
        </w:rPr>
        <w:t xml:space="preserve">ersos ramos de la administración pública, así como en su caso, presentarse en las sesiones regionales acordadas por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Gobernador del Estado, en relación a los informes que se llevarán a cabo en cada región, podrá presentarlos por sí o a través de los servidores públicos que el designe, antes de los ocho días previos o cinco días posteriores a la réplica de los mismos.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 xml:space="preserve">Presentar al Congreso del Estado y, en sus recesos, a la Comisión Permanente, la cuenta pública correspondiente al año anterior, a más tardar el día 30 de abril de cada año.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ejercicio en el que proceda la renovación sexenal del Poder Ejecutivo, la cuenta pública que contemplen los tres primeros trimestres del año, podrá ser presentada a más tardar el día 7 de diciembre de ese mismo año, encargándose la siguiente administrac</w:t>
      </w:r>
      <w:r w:rsidRPr="00063882">
        <w:rPr>
          <w:rFonts w:ascii="Verdana" w:hAnsi="Verdana"/>
        </w:rPr>
        <w:t xml:space="preserve">ión de entregar la correspondiente al último trimestre.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Presentar al Congreso del Estado, en el último cuatrimestre del año respectivo, el Presupuesto de Egresos del año siguiente; en el caso de que la presentación en el cuatrimestre mencionado no corre</w:t>
      </w:r>
      <w:r w:rsidRPr="00063882">
        <w:rPr>
          <w:rFonts w:ascii="Verdana" w:hAnsi="Verdana"/>
        </w:rPr>
        <w:t xml:space="preserve">sponda con el periodo ordinario de sesiones, se convocará al Congreso del Estado, a sesión extraordinaria.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 xml:space="preserve">Facilitar al Poder Judicial los auxilios que necesite para el ejercicio expedito de sus funciones.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Someter a consideración del Congreso del Est</w:t>
      </w:r>
      <w:r w:rsidRPr="00063882">
        <w:rPr>
          <w:rFonts w:ascii="Verdana" w:hAnsi="Verdana"/>
        </w:rPr>
        <w:t xml:space="preserve">ado, o en su caso de la Comisión </w:t>
      </w:r>
    </w:p>
    <w:p w:rsidR="00F0218E" w:rsidRPr="00063882" w:rsidRDefault="00D218AC">
      <w:pPr>
        <w:rPr>
          <w:rFonts w:ascii="Verdana" w:hAnsi="Verdana"/>
        </w:rPr>
      </w:pPr>
      <w:r w:rsidRPr="00063882">
        <w:rPr>
          <w:rFonts w:ascii="Verdana" w:hAnsi="Verdana"/>
        </w:rPr>
        <w:lastRenderedPageBreak/>
        <w:t xml:space="preserve">Permanente, los nombramientos de Magistrados del Tribunal Superior de Justicia del Estado y los señalados en el Título Sexto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Nombrar y remover libremente a los servidores públicos de la Administrac</w:t>
      </w:r>
      <w:r w:rsidRPr="00063882">
        <w:rPr>
          <w:rFonts w:ascii="Verdana" w:hAnsi="Verdana"/>
        </w:rPr>
        <w:t xml:space="preserve">ión Pública del Estado siempre y cuando no se haya optado por establecer un gobierno de coalición.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Nombrar con la ratificación del Congreso del Estado, o en su caso, de la Comisión Permanente al Titular del Órgano Interno de Control del Poder Ejecutivo</w:t>
      </w:r>
      <w:r w:rsidRPr="00063882">
        <w:rPr>
          <w:rFonts w:ascii="Verdana" w:hAnsi="Verdana"/>
        </w:rPr>
        <w:t>, y removerlo libremente.</w:t>
      </w:r>
      <w:r w:rsidRPr="00063882">
        <w:rPr>
          <w:rFonts w:ascii="Verdana" w:hAnsi="Verdana"/>
          <w:color w:val="FF0000"/>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 xml:space="preserve">Intervenir en la designación del Fiscal General del Estado y removerlo, en términos de lo dispuesto en el artículo 94,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Acordar que comparezcan, los titulares de las Dependencias a las sesiones del Congr</w:t>
      </w:r>
      <w:r w:rsidRPr="00063882">
        <w:rPr>
          <w:rFonts w:ascii="Verdana" w:hAnsi="Verdana"/>
        </w:rPr>
        <w:t xml:space="preserve">eso del Estado, para que den a éste los informes que pida o para apoyar en los debates las iniciativas que presentare o las observaciones que haga el Ejecutivo a los Proyectos de ley o decretos.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Pedir la destitución por mala conducta, violación a los de</w:t>
      </w:r>
      <w:r w:rsidRPr="00063882">
        <w:rPr>
          <w:rFonts w:ascii="Verdana" w:hAnsi="Verdana"/>
        </w:rPr>
        <w:t xml:space="preserve">rechos humanos o comisión de algún ilícito, a los servidores públicos judiciales a que se refiere el párrafo segundo del artículo 111,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Crear Patronatos en los cuales participe la ciudadanía como coadyuvante de la Administración Pública en actividad de interés social y dotarles de los recursos necesarios para el mejor logro de sus fines, así como vigilar la correcta aplicación de dichos re</w:t>
      </w:r>
      <w:r w:rsidRPr="00063882">
        <w:rPr>
          <w:rFonts w:ascii="Verdana" w:hAnsi="Verdana"/>
        </w:rPr>
        <w:t xml:space="preserve">cursos por medio de supervisiones o auditorías.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 xml:space="preserve">Otorgar concesiones de transporte público de conformidad con la ley respectiva.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Convocar a plebiscito en los términos que establezca esta Constitución y la ley. No podrán consultarse por esta vía los ac</w:t>
      </w:r>
      <w:r w:rsidRPr="00063882">
        <w:rPr>
          <w:rFonts w:ascii="Verdana" w:hAnsi="Verdana"/>
        </w:rPr>
        <w:t xml:space="preserve">tos o resoluciones de los poderes Legislativo y Judicial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Atender el fenómeno global del cambio climático, a través de acciones que permitan evitar la emisión de gases de efecto invernadero; tales como los procesos de reconversión productiva;</w:t>
      </w:r>
      <w:r w:rsidRPr="00063882">
        <w:rPr>
          <w:rFonts w:ascii="Verdana" w:hAnsi="Verdana"/>
        </w:rPr>
        <w:t xml:space="preserve"> producción de biodiesel; y programas que tengan como objeto evitar la degradación y deforestación de las áreas forestales; así como para coadyuvar al desarrollo sustentable, formular e instrumentar las políticas públicas para la adaptación al cambio climá</w:t>
      </w:r>
      <w:r w:rsidRPr="00063882">
        <w:rPr>
          <w:rFonts w:ascii="Verdana" w:hAnsi="Verdana"/>
        </w:rPr>
        <w:t xml:space="preserve">tico y reducción de sus efectos adversos.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lastRenderedPageBreak/>
        <w:t xml:space="preserve">Cumplir y hacer cumplir la Constitución Política de los Estados Unidos Mexicanos, las leyes del Congreso de la Unión y los tratados internacionales; así como cuidar el cumplimiento de la presente Constitución </w:t>
      </w:r>
      <w:r w:rsidRPr="00063882">
        <w:rPr>
          <w:rFonts w:ascii="Verdana" w:hAnsi="Verdana"/>
        </w:rPr>
        <w:t xml:space="preserve">y de las leyes, reglamentos, acuerdos y demás disposiciones que de ella emanen.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Presentar al Congreso del Estado, el Plan Estatal de Desarrollo así como los programas sectoriales, especiales y regionales que de él deriven, para su examinación y aproba</w:t>
      </w:r>
      <w:r w:rsidRPr="00063882">
        <w:rPr>
          <w:rFonts w:ascii="Verdana" w:hAnsi="Verdana"/>
        </w:rPr>
        <w:t xml:space="preserve">ción correspondiente, los cuales deberán ser publicados en los términos y condiciones establecidas en las leyes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Evaluar el nivel de cumplimiento del Plan Estatal de Desarrollo así como de los programas sectoriales, especiales y regionales</w:t>
      </w:r>
      <w:r w:rsidRPr="00063882">
        <w:rPr>
          <w:rFonts w:ascii="Verdana" w:hAnsi="Verdana"/>
        </w:rPr>
        <w:t xml:space="preserve"> que de él deriven, y en general fomentar la práctica de la evaluación en la administración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29"/>
        </w:numPr>
        <w:ind w:right="361" w:hanging="679"/>
        <w:rPr>
          <w:rFonts w:ascii="Verdana" w:hAnsi="Verdana"/>
        </w:rPr>
      </w:pPr>
      <w:r w:rsidRPr="00063882">
        <w:rPr>
          <w:rFonts w:ascii="Verdana" w:hAnsi="Verdana"/>
        </w:rPr>
        <w:t xml:space="preserve">En cualquier momento, optar por un gobierno de coalición con uno o varios de los partidos políticos representados en el Congreso del Estado de Chiapas; </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gobierno se regulará por el convenio y el programa de coalición, los cuales deberán ser aprobados por mayoría de los miembros presentes del Congreso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rPr>
          <w:rFonts w:ascii="Verdana" w:hAnsi="Verdana"/>
        </w:rPr>
      </w:pPr>
      <w:r w:rsidRPr="00063882">
        <w:rPr>
          <w:rFonts w:ascii="Verdana" w:hAnsi="Verdana"/>
        </w:rPr>
        <w:t>El convenio establecerá las causas de la disolución del gobierno de coalic</w:t>
      </w:r>
      <w:r w:rsidRPr="00063882">
        <w:rPr>
          <w:rFonts w:ascii="Verdana" w:hAnsi="Verdana"/>
        </w:rPr>
        <w:t xml:space="preserve">ión.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8"/>
        </w:rPr>
        <w:t xml:space="preserve"> </w:t>
      </w:r>
    </w:p>
    <w:p w:rsidR="00F0218E" w:rsidRPr="00063882" w:rsidRDefault="00D218AC">
      <w:pPr>
        <w:numPr>
          <w:ilvl w:val="0"/>
          <w:numId w:val="29"/>
        </w:numPr>
        <w:spacing w:after="234"/>
        <w:ind w:right="361" w:hanging="679"/>
        <w:rPr>
          <w:rFonts w:ascii="Verdana" w:hAnsi="Verdana"/>
        </w:rPr>
      </w:pPr>
      <w:r w:rsidRPr="00063882">
        <w:rPr>
          <w:rFonts w:ascii="Verdana" w:hAnsi="Verdana"/>
        </w:rPr>
        <w:t xml:space="preserve">Formular, conducir y evaluar la política estatal en materia de cambio climático en concordancia con la política nacional; deberá incorporar en los instrumentos de política ambiental, criterios de mitigación y adaptación al cambio climático. </w:t>
      </w:r>
    </w:p>
    <w:p w:rsidR="00F0218E" w:rsidRPr="00063882" w:rsidRDefault="00D218AC">
      <w:pPr>
        <w:spacing w:after="0" w:line="230" w:lineRule="auto"/>
        <w:ind w:right="-15"/>
        <w:jc w:val="left"/>
        <w:rPr>
          <w:rFonts w:ascii="Verdana" w:hAnsi="Verdana"/>
        </w:rPr>
      </w:pPr>
      <w:r w:rsidRPr="00063882">
        <w:rPr>
          <w:rFonts w:ascii="Verdana" w:hAnsi="Verdana"/>
          <w:sz w:val="16"/>
        </w:rPr>
        <w:t xml:space="preserve">(REFORMA PUBLICADA MEDIANTE P.O NÚMERO 353, DE FECHA 02 DE MARZO DE 2018 DECRETO 169) </w:t>
      </w:r>
    </w:p>
    <w:p w:rsidR="00F0218E" w:rsidRPr="00063882" w:rsidRDefault="00D218AC">
      <w:pPr>
        <w:numPr>
          <w:ilvl w:val="0"/>
          <w:numId w:val="29"/>
        </w:numPr>
        <w:ind w:right="361" w:hanging="679"/>
        <w:rPr>
          <w:rFonts w:ascii="Verdana" w:hAnsi="Verdana"/>
        </w:rPr>
      </w:pPr>
      <w:r w:rsidRPr="00063882">
        <w:rPr>
          <w:rFonts w:ascii="Verdana" w:hAnsi="Verdana"/>
        </w:rPr>
        <w:t>Presentar a consideración del Congreso del Estado, la terna para la designación del Titular del Organismo Público Descentralizado denominado Centro de Conciliación Labor</w:t>
      </w:r>
      <w:r w:rsidRPr="00063882">
        <w:rPr>
          <w:rFonts w:ascii="Verdana" w:hAnsi="Verdana"/>
        </w:rPr>
        <w:t xml:space="preserve">al.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8"/>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8"/>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8"/>
        </w:rPr>
        <w:t xml:space="preserve"> </w:t>
      </w:r>
    </w:p>
    <w:p w:rsidR="00F0218E" w:rsidRPr="00063882" w:rsidRDefault="00D218AC">
      <w:pPr>
        <w:spacing w:after="0" w:line="230" w:lineRule="auto"/>
        <w:ind w:right="-15"/>
        <w:jc w:val="left"/>
        <w:rPr>
          <w:rFonts w:ascii="Verdana" w:hAnsi="Verdana"/>
        </w:rPr>
      </w:pPr>
      <w:r w:rsidRPr="00063882">
        <w:rPr>
          <w:rFonts w:ascii="Verdana" w:hAnsi="Verdana"/>
          <w:sz w:val="16"/>
        </w:rPr>
        <w:t xml:space="preserve">(ADICIÓN PUBLICADA MEDIANTE P.O NÚMERO 353, DE FECHA 02 DE MARZO DE 2018 DECRETO 169) </w:t>
      </w:r>
    </w:p>
    <w:p w:rsidR="00F0218E" w:rsidRPr="00063882" w:rsidRDefault="00D218AC">
      <w:pPr>
        <w:numPr>
          <w:ilvl w:val="0"/>
          <w:numId w:val="29"/>
        </w:numPr>
        <w:spacing w:after="199"/>
        <w:ind w:right="361" w:hanging="679"/>
        <w:rPr>
          <w:rFonts w:ascii="Verdana" w:hAnsi="Verdana"/>
        </w:rPr>
      </w:pPr>
      <w:r w:rsidRPr="00063882">
        <w:rPr>
          <w:rFonts w:ascii="Verdana" w:hAnsi="Verdana"/>
        </w:rPr>
        <w:t>Las demás que le confiera esta Constitución y las leyes que de ella emanen, para elevar el índice de desarrollo humano y calidad de vida de la población del Estado y de los Municipios que lo integran.</w:t>
      </w:r>
      <w:r w:rsidRPr="00063882">
        <w:rPr>
          <w:rFonts w:ascii="Verdana" w:hAnsi="Verdana"/>
          <w:b/>
          <w:sz w:val="32"/>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lastRenderedPageBreak/>
        <w:t xml:space="preserve">De la Organización del Poder Ejecutivo </w:t>
      </w:r>
    </w:p>
    <w:p w:rsidR="00F0218E" w:rsidRPr="00063882" w:rsidRDefault="00D218AC">
      <w:pPr>
        <w:spacing w:after="0" w:line="240" w:lineRule="auto"/>
        <w:ind w:left="0" w:right="0" w:firstLine="0"/>
        <w:jc w:val="center"/>
        <w:rPr>
          <w:rFonts w:ascii="Verdana" w:hAnsi="Verdana"/>
        </w:rPr>
      </w:pPr>
      <w:r w:rsidRPr="00063882">
        <w:rPr>
          <w:rFonts w:ascii="Verdana" w:hAnsi="Verdana"/>
          <w:sz w:val="16"/>
        </w:rPr>
        <w:t xml:space="preserve"> </w:t>
      </w:r>
    </w:p>
    <w:p w:rsidR="00F0218E" w:rsidRPr="00063882" w:rsidRDefault="00D218AC">
      <w:pPr>
        <w:spacing w:after="237"/>
        <w:ind w:right="361"/>
        <w:rPr>
          <w:rFonts w:ascii="Verdana" w:hAnsi="Verdana"/>
        </w:rPr>
      </w:pPr>
      <w:r w:rsidRPr="00063882">
        <w:rPr>
          <w:rFonts w:ascii="Verdana" w:hAnsi="Verdana"/>
          <w:b/>
        </w:rPr>
        <w:t>Artículo 60.</w:t>
      </w:r>
      <w:r w:rsidRPr="00063882">
        <w:rPr>
          <w:rFonts w:ascii="Verdana" w:hAnsi="Verdana"/>
        </w:rPr>
        <w:t xml:space="preserve"> Para el despacho de los asuntos administrativos del Estado, el Ejecutivo Estatal contará con las Dependencias y Entidades que establezcan las leyes, o los decretos y acuerdos que, conforme a ellas, expida el propio Ejecutivo. </w:t>
      </w:r>
    </w:p>
    <w:p w:rsidR="00F0218E" w:rsidRPr="00063882" w:rsidRDefault="00D218AC">
      <w:pPr>
        <w:spacing w:after="227" w:line="437" w:lineRule="auto"/>
        <w:ind w:right="480"/>
        <w:rPr>
          <w:rFonts w:ascii="Verdana" w:hAnsi="Verdana"/>
        </w:rPr>
      </w:pPr>
      <w:r w:rsidRPr="00063882">
        <w:rPr>
          <w:rFonts w:ascii="Verdana" w:hAnsi="Verdana"/>
        </w:rPr>
        <w:t xml:space="preserve">Los titulares de Dependencias y Entidades deberán cumplir los siguientes requisitos: I.- Ser mayor de veinticinco años de edad. </w:t>
      </w:r>
    </w:p>
    <w:p w:rsidR="00F0218E" w:rsidRPr="00063882" w:rsidRDefault="00D218AC">
      <w:pPr>
        <w:spacing w:after="236"/>
        <w:rPr>
          <w:rFonts w:ascii="Verdana" w:hAnsi="Verdana"/>
        </w:rPr>
      </w:pPr>
      <w:r w:rsidRPr="00063882">
        <w:rPr>
          <w:rFonts w:ascii="Verdana" w:hAnsi="Verdana"/>
        </w:rPr>
        <w:t xml:space="preserve">II.- No pertenecer al estado eclesiástico. </w:t>
      </w:r>
    </w:p>
    <w:p w:rsidR="00F0218E" w:rsidRPr="00063882" w:rsidRDefault="00D218AC">
      <w:pPr>
        <w:spacing w:after="236"/>
        <w:rPr>
          <w:rFonts w:ascii="Verdana" w:hAnsi="Verdana"/>
        </w:rPr>
      </w:pPr>
      <w:r w:rsidRPr="00063882">
        <w:rPr>
          <w:rFonts w:ascii="Verdana" w:hAnsi="Verdana"/>
        </w:rPr>
        <w:t xml:space="preserve">III.- No haber cometido delito grave intencional. </w:t>
      </w:r>
    </w:p>
    <w:p w:rsidR="00F0218E" w:rsidRPr="00063882" w:rsidRDefault="00D218AC">
      <w:pPr>
        <w:spacing w:after="236"/>
        <w:rPr>
          <w:rFonts w:ascii="Verdana" w:hAnsi="Verdana"/>
        </w:rPr>
      </w:pPr>
      <w:r w:rsidRPr="00063882">
        <w:rPr>
          <w:rFonts w:ascii="Verdana" w:hAnsi="Verdana"/>
        </w:rPr>
        <w:t xml:space="preserve">IV.- Ser ciudadano chiapaneco. </w:t>
      </w:r>
    </w:p>
    <w:p w:rsidR="00F0218E" w:rsidRPr="00063882" w:rsidRDefault="00D218AC">
      <w:pPr>
        <w:spacing w:after="236"/>
        <w:rPr>
          <w:rFonts w:ascii="Verdana" w:hAnsi="Verdana"/>
        </w:rPr>
      </w:pPr>
      <w:r w:rsidRPr="00063882">
        <w:rPr>
          <w:rFonts w:ascii="Verdana" w:hAnsi="Verdana"/>
        </w:rPr>
        <w:t xml:space="preserve">V.- Los demás que señale la Ley. </w:t>
      </w:r>
    </w:p>
    <w:p w:rsidR="00F0218E" w:rsidRPr="00063882" w:rsidRDefault="00D218AC">
      <w:pPr>
        <w:ind w:right="315"/>
        <w:rPr>
          <w:rFonts w:ascii="Verdana" w:hAnsi="Verdana"/>
        </w:rPr>
      </w:pPr>
      <w:r w:rsidRPr="00063882">
        <w:rPr>
          <w:rFonts w:ascii="Verdana" w:hAnsi="Verdana"/>
        </w:rPr>
        <w:t>El Titular del Ejecutivo será responsable de impulsar la equidad de género en la integración de la Administración Pública Estatal por lo que no podrá nombrar a más del cincuenta por cierto de personas de un mismo género co</w:t>
      </w:r>
      <w:r w:rsidRPr="00063882">
        <w:rPr>
          <w:rFonts w:ascii="Verdana" w:hAnsi="Verdana"/>
        </w:rPr>
        <w:t xml:space="preserve">mo titulares de las Dependencias y Entidades de la Administración Pública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rPr>
          <w:rFonts w:ascii="Verdana" w:hAnsi="Verdana"/>
        </w:rPr>
      </w:pPr>
      <w:r w:rsidRPr="00063882">
        <w:rPr>
          <w:rFonts w:ascii="Verdana" w:hAnsi="Verdana"/>
        </w:rPr>
        <w:t xml:space="preserve">Las ausencias de los titulares de las Dependencias y Entidades serán atendidas de acuerdo a lo establecido en la Ley.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ind w:right="361"/>
        <w:rPr>
          <w:rFonts w:ascii="Verdana" w:hAnsi="Verdana"/>
        </w:rPr>
      </w:pPr>
      <w:r w:rsidRPr="00063882">
        <w:rPr>
          <w:rFonts w:ascii="Verdana" w:hAnsi="Verdana"/>
          <w:b/>
        </w:rPr>
        <w:t>Artículo 61.</w:t>
      </w:r>
      <w:r w:rsidRPr="00063882">
        <w:rPr>
          <w:rFonts w:ascii="Verdana" w:hAnsi="Verdana"/>
        </w:rPr>
        <w:t xml:space="preserve"> Se establecen quince regiones soc</w:t>
      </w:r>
      <w:r w:rsidRPr="00063882">
        <w:rPr>
          <w:rFonts w:ascii="Verdana" w:hAnsi="Verdana"/>
        </w:rPr>
        <w:t xml:space="preserve">ioeconómicas en el Estado, cada una integrada por los municipios que indique la Ley Orgánica de la Administración Pública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rPr>
          <w:rFonts w:ascii="Verdana" w:hAnsi="Verdana"/>
        </w:rPr>
      </w:pPr>
      <w:r w:rsidRPr="00063882">
        <w:rPr>
          <w:rFonts w:ascii="Verdana" w:hAnsi="Verdana"/>
        </w:rPr>
        <w:t xml:space="preserve">Las quince regiones socioeconómicas son las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6"/>
        </w:rPr>
        <w:t xml:space="preserve"> </w:t>
      </w:r>
    </w:p>
    <w:p w:rsidR="00F0218E" w:rsidRPr="00063882" w:rsidRDefault="00D218AC">
      <w:pPr>
        <w:rPr>
          <w:rFonts w:ascii="Verdana" w:hAnsi="Verdana"/>
        </w:rPr>
      </w:pPr>
      <w:r w:rsidRPr="00063882">
        <w:rPr>
          <w:rFonts w:ascii="Verdana" w:hAnsi="Verdana"/>
        </w:rPr>
        <w:t xml:space="preserve">Región I. Metropolitana. </w:t>
      </w:r>
    </w:p>
    <w:p w:rsidR="00F0218E" w:rsidRPr="00063882" w:rsidRDefault="00D218AC">
      <w:pPr>
        <w:rPr>
          <w:rFonts w:ascii="Verdana" w:hAnsi="Verdana"/>
        </w:rPr>
      </w:pPr>
      <w:r w:rsidRPr="00063882">
        <w:rPr>
          <w:rFonts w:ascii="Verdana" w:hAnsi="Verdana"/>
        </w:rPr>
        <w:t>Región II. Valle Zoque</w:t>
      </w: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Región III. </w:t>
      </w:r>
      <w:proofErr w:type="spellStart"/>
      <w:r w:rsidRPr="00063882">
        <w:rPr>
          <w:rFonts w:ascii="Verdana" w:hAnsi="Verdana"/>
        </w:rPr>
        <w:t>Mezcalapa</w:t>
      </w:r>
      <w:proofErr w:type="spellEnd"/>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Región IV. De los Llanos. </w:t>
      </w:r>
    </w:p>
    <w:p w:rsidR="00F0218E" w:rsidRPr="00063882" w:rsidRDefault="00D218AC">
      <w:pPr>
        <w:rPr>
          <w:rFonts w:ascii="Verdana" w:hAnsi="Verdana"/>
        </w:rPr>
      </w:pPr>
      <w:r w:rsidRPr="00063882">
        <w:rPr>
          <w:rFonts w:ascii="Verdana" w:hAnsi="Verdana"/>
        </w:rPr>
        <w:t xml:space="preserve">Región V. Altos </w:t>
      </w:r>
      <w:proofErr w:type="spellStart"/>
      <w:r w:rsidRPr="00063882">
        <w:rPr>
          <w:rFonts w:ascii="Verdana" w:hAnsi="Verdana"/>
        </w:rPr>
        <w:t>Tsotsil-Tseltal</w:t>
      </w:r>
      <w:proofErr w:type="spellEnd"/>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Región VI. Frailesca. </w:t>
      </w:r>
    </w:p>
    <w:p w:rsidR="00F0218E" w:rsidRPr="00063882" w:rsidRDefault="00D218AC">
      <w:pPr>
        <w:rPr>
          <w:rFonts w:ascii="Verdana" w:hAnsi="Verdana"/>
        </w:rPr>
      </w:pPr>
      <w:r w:rsidRPr="00063882">
        <w:rPr>
          <w:rFonts w:ascii="Verdana" w:hAnsi="Verdana"/>
        </w:rPr>
        <w:t xml:space="preserve">Región VII. De Los Bosques. </w:t>
      </w:r>
    </w:p>
    <w:p w:rsidR="00F0218E" w:rsidRPr="00063882" w:rsidRDefault="00D218AC">
      <w:pPr>
        <w:rPr>
          <w:rFonts w:ascii="Verdana" w:hAnsi="Verdana"/>
        </w:rPr>
      </w:pPr>
      <w:r w:rsidRPr="00063882">
        <w:rPr>
          <w:rFonts w:ascii="Verdana" w:hAnsi="Verdana"/>
        </w:rPr>
        <w:t xml:space="preserve">Región VIII. Norte.  </w:t>
      </w:r>
    </w:p>
    <w:p w:rsidR="00F0218E" w:rsidRPr="00063882" w:rsidRDefault="00D218AC">
      <w:pPr>
        <w:rPr>
          <w:rFonts w:ascii="Verdana" w:hAnsi="Verdana"/>
        </w:rPr>
      </w:pPr>
      <w:r w:rsidRPr="00063882">
        <w:rPr>
          <w:rFonts w:ascii="Verdana" w:hAnsi="Verdana"/>
        </w:rPr>
        <w:t xml:space="preserve">Región IX. Istmo Costa.  </w:t>
      </w:r>
    </w:p>
    <w:p w:rsidR="00F0218E" w:rsidRPr="00063882" w:rsidRDefault="00D218AC">
      <w:pPr>
        <w:rPr>
          <w:rFonts w:ascii="Verdana" w:hAnsi="Verdana"/>
        </w:rPr>
      </w:pPr>
      <w:r w:rsidRPr="00063882">
        <w:rPr>
          <w:rFonts w:ascii="Verdana" w:hAnsi="Verdana"/>
        </w:rPr>
        <w:t xml:space="preserve">Región X. Soconusco.  </w:t>
      </w:r>
    </w:p>
    <w:p w:rsidR="00F0218E" w:rsidRPr="00063882" w:rsidRDefault="00D218AC">
      <w:pPr>
        <w:rPr>
          <w:rFonts w:ascii="Verdana" w:hAnsi="Verdana"/>
        </w:rPr>
      </w:pPr>
      <w:r w:rsidRPr="00063882">
        <w:rPr>
          <w:rFonts w:ascii="Verdana" w:hAnsi="Verdana"/>
        </w:rPr>
        <w:t xml:space="preserve">Región XI. Sierra Mariscal. </w:t>
      </w:r>
    </w:p>
    <w:p w:rsidR="00F0218E" w:rsidRPr="00063882" w:rsidRDefault="00D218AC">
      <w:pPr>
        <w:rPr>
          <w:rFonts w:ascii="Verdana" w:hAnsi="Verdana"/>
        </w:rPr>
      </w:pPr>
      <w:r w:rsidRPr="00063882">
        <w:rPr>
          <w:rFonts w:ascii="Verdana" w:hAnsi="Verdana"/>
        </w:rPr>
        <w:t xml:space="preserve">Región XII. Selva Lacandona:  </w:t>
      </w:r>
    </w:p>
    <w:p w:rsidR="00F0218E" w:rsidRPr="00063882" w:rsidRDefault="00D218AC">
      <w:pPr>
        <w:rPr>
          <w:rFonts w:ascii="Verdana" w:hAnsi="Verdana"/>
        </w:rPr>
      </w:pPr>
      <w:r w:rsidRPr="00063882">
        <w:rPr>
          <w:rFonts w:ascii="Verdana" w:hAnsi="Verdana"/>
        </w:rPr>
        <w:lastRenderedPageBreak/>
        <w:t xml:space="preserve">Región XIII. Maya. </w:t>
      </w:r>
    </w:p>
    <w:p w:rsidR="00F0218E" w:rsidRPr="00063882" w:rsidRDefault="00D218AC">
      <w:pPr>
        <w:rPr>
          <w:rFonts w:ascii="Verdana" w:hAnsi="Verdana"/>
        </w:rPr>
      </w:pPr>
      <w:r w:rsidRPr="00063882">
        <w:rPr>
          <w:rFonts w:ascii="Verdana" w:hAnsi="Verdana"/>
        </w:rPr>
        <w:t xml:space="preserve">Región XIV. </w:t>
      </w:r>
      <w:proofErr w:type="spellStart"/>
      <w:r w:rsidRPr="00063882">
        <w:rPr>
          <w:rFonts w:ascii="Verdana" w:hAnsi="Verdana"/>
        </w:rPr>
        <w:t>Tulijá</w:t>
      </w:r>
      <w:proofErr w:type="spellEnd"/>
      <w:r w:rsidRPr="00063882">
        <w:rPr>
          <w:rFonts w:ascii="Verdana" w:hAnsi="Verdana"/>
        </w:rPr>
        <w:t xml:space="preserve"> </w:t>
      </w:r>
      <w:proofErr w:type="spellStart"/>
      <w:r w:rsidRPr="00063882">
        <w:rPr>
          <w:rFonts w:ascii="Verdana" w:hAnsi="Verdana"/>
        </w:rPr>
        <w:t>Tseltal</w:t>
      </w:r>
      <w:proofErr w:type="spellEnd"/>
      <w:r w:rsidRPr="00063882">
        <w:rPr>
          <w:rFonts w:ascii="Verdana" w:hAnsi="Verdana"/>
        </w:rPr>
        <w:t xml:space="preserve"> Chol. </w:t>
      </w:r>
    </w:p>
    <w:p w:rsidR="00F0218E" w:rsidRPr="00063882" w:rsidRDefault="00D218AC">
      <w:pPr>
        <w:rPr>
          <w:rFonts w:ascii="Verdana" w:hAnsi="Verdana"/>
        </w:rPr>
      </w:pPr>
      <w:r w:rsidRPr="00063882">
        <w:rPr>
          <w:rFonts w:ascii="Verdana" w:hAnsi="Verdana"/>
        </w:rPr>
        <w:t xml:space="preserve">Región XV. Meseta </w:t>
      </w:r>
      <w:proofErr w:type="spellStart"/>
      <w:r w:rsidRPr="00063882">
        <w:rPr>
          <w:rFonts w:ascii="Verdana" w:hAnsi="Verdana"/>
        </w:rPr>
        <w:t>Comiteca</w:t>
      </w:r>
      <w:proofErr w:type="spellEnd"/>
      <w:r w:rsidRPr="00063882">
        <w:rPr>
          <w:rFonts w:ascii="Verdana" w:hAnsi="Verdana"/>
        </w:rPr>
        <w:t xml:space="preserve"> Tojolabal.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ind w:right="361"/>
        <w:rPr>
          <w:rFonts w:ascii="Verdana" w:hAnsi="Verdana"/>
        </w:rPr>
      </w:pPr>
      <w:r w:rsidRPr="00063882">
        <w:rPr>
          <w:rFonts w:ascii="Verdana" w:hAnsi="Verdana"/>
        </w:rPr>
        <w:t>En cada región la Secretaría General de Gobierno contará con un Subsecretario de Gobierno, que tendrá a su cargo la coordinación d</w:t>
      </w:r>
      <w:r w:rsidRPr="00063882">
        <w:rPr>
          <w:rFonts w:ascii="Verdana" w:hAnsi="Verdana"/>
        </w:rPr>
        <w:t>e las acciones que corresponden realizar a las Dependencias de la Administración Pública Estatal con presencia en la región. El Subsecretario de Gobierno deberá reunir como requisitos ser chiapaneco por nacimiento, mayor de veinticinco años y deberá contar</w:t>
      </w:r>
      <w:r w:rsidRPr="00063882">
        <w:rPr>
          <w:rFonts w:ascii="Verdana" w:hAnsi="Verdana"/>
        </w:rPr>
        <w:t xml:space="preserve"> con una residencia mínima de cinco años en el Estado de Chiapas, al momento de su designación. </w:t>
      </w:r>
    </w:p>
    <w:p w:rsidR="00F0218E" w:rsidRPr="00063882" w:rsidRDefault="00D218AC">
      <w:pPr>
        <w:spacing w:after="4"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ind w:right="313"/>
        <w:rPr>
          <w:rFonts w:ascii="Verdana" w:hAnsi="Verdana"/>
        </w:rPr>
      </w:pPr>
      <w:r w:rsidRPr="00063882">
        <w:rPr>
          <w:rFonts w:ascii="Verdana" w:hAnsi="Verdana"/>
        </w:rPr>
        <w:t xml:space="preserve">Las regiones socioeconómicas serán la base del diseño de las políticas públicas. En consecuencia, se partirá de la diversidad regional en el Estado para </w:t>
      </w:r>
      <w:proofErr w:type="spellStart"/>
      <w:r w:rsidRPr="00063882">
        <w:rPr>
          <w:rFonts w:ascii="Verdana" w:hAnsi="Verdana"/>
        </w:rPr>
        <w:t>dise</w:t>
      </w:r>
      <w:r w:rsidRPr="00063882">
        <w:rPr>
          <w:rFonts w:ascii="Verdana" w:hAnsi="Verdana"/>
        </w:rPr>
        <w:t>ñar</w:t>
      </w:r>
      <w:proofErr w:type="spellEnd"/>
      <w:r w:rsidRPr="00063882">
        <w:rPr>
          <w:rFonts w:ascii="Verdana" w:hAnsi="Verdana"/>
        </w:rPr>
        <w:t xml:space="preserve"> mecanismos que promuevan la cohesión social; las </w:t>
      </w:r>
      <w:proofErr w:type="gramStart"/>
      <w:r w:rsidRPr="00063882">
        <w:rPr>
          <w:rFonts w:ascii="Verdana" w:hAnsi="Verdana"/>
        </w:rPr>
        <w:t>políticas  y</w:t>
      </w:r>
      <w:proofErr w:type="gramEnd"/>
      <w:r w:rsidRPr="00063882">
        <w:rPr>
          <w:rFonts w:ascii="Verdana" w:hAnsi="Verdana"/>
        </w:rPr>
        <w:t xml:space="preserve"> programas se adecuaran a las particularidades de los territorios y promoverán la participación de los grupos locales para la promoción del desarrollo regional sustentable.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62.</w:t>
      </w:r>
      <w:r w:rsidRPr="00063882">
        <w:rPr>
          <w:rFonts w:ascii="Verdana" w:hAnsi="Verdana"/>
          <w:b/>
        </w:rPr>
        <w:t xml:space="preserve"> </w:t>
      </w:r>
      <w:r w:rsidRPr="00063882">
        <w:rPr>
          <w:rFonts w:ascii="Verdana" w:hAnsi="Verdana"/>
        </w:rPr>
        <w:t>Los reglamentos, decretos, acuerdos y órdenes emitidos por el Gobernador, en ejercicio de sus facultades, deberán ir firmados por el o los titulares de la Dependencia que corresponda según la naturaleza del asunto; la firma del o los titulares referidos lo</w:t>
      </w:r>
      <w:r w:rsidRPr="00063882">
        <w:rPr>
          <w:rFonts w:ascii="Verdana" w:hAnsi="Verdana"/>
        </w:rPr>
        <w:t xml:space="preserve">s hará responsables de dichos actos cuando sean contrarios a la Constitución y las leyes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Se exceptúa el cumplimiento del párrafo anterior, cuando el Gobernador del Estado ejerza su facultad de promulgación de leyes o decretos emitidos por </w:t>
      </w:r>
      <w:r w:rsidRPr="00063882">
        <w:rPr>
          <w:rFonts w:ascii="Verdana" w:hAnsi="Verdana"/>
        </w:rPr>
        <w:t xml:space="preserve">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aras de dar cumplimiento a los principios constitucionales en materia de transparencia y acceso a la información pública, las Dependencias o Entidades a través de sus titulares, deberán exponer a la ciudadanía un informe anu</w:t>
      </w:r>
      <w:r w:rsidRPr="00063882">
        <w:rPr>
          <w:rFonts w:ascii="Verdana" w:hAnsi="Verdana"/>
        </w:rPr>
        <w:t xml:space="preserve">al del estado que guardan los asuntos de su competencia, observando para ello los parámetros establecidos en el marco legal aplicable.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información relativa a las licitaciones y contratos públicos deberán hacerse del conocimiento de los ciudadanos d</w:t>
      </w:r>
      <w:r w:rsidRPr="00063882">
        <w:rPr>
          <w:rFonts w:ascii="Verdana" w:hAnsi="Verdana"/>
        </w:rPr>
        <w:t xml:space="preserve">eberán hacerse públicas a través de los portales de acceso a ella. </w:t>
      </w:r>
    </w:p>
    <w:p w:rsidR="00F0218E" w:rsidRPr="00063882" w:rsidRDefault="00D218AC">
      <w:pPr>
        <w:spacing w:after="0" w:line="240" w:lineRule="auto"/>
        <w:ind w:left="459" w:right="0" w:firstLine="0"/>
        <w:jc w:val="left"/>
        <w:rPr>
          <w:rFonts w:ascii="Verdana" w:hAnsi="Verdana"/>
        </w:rPr>
      </w:pPr>
      <w:r w:rsidRPr="00063882">
        <w:rPr>
          <w:rFonts w:ascii="Verdana" w:hAnsi="Verdana"/>
          <w:sz w:val="12"/>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63.</w:t>
      </w:r>
      <w:r w:rsidRPr="00063882">
        <w:rPr>
          <w:rFonts w:ascii="Verdana" w:hAnsi="Verdana"/>
        </w:rPr>
        <w:t xml:space="preserve"> Los titulares de las dependencias y de las entidades deberán comparecer ante el Congreso del Estado o ante sus Comisiones, cuando sean </w:t>
      </w:r>
      <w:r w:rsidRPr="00063882">
        <w:rPr>
          <w:rFonts w:ascii="Verdana" w:hAnsi="Verdana"/>
        </w:rPr>
        <w:lastRenderedPageBreak/>
        <w:t>requeridos para dar cuenta del estado que guardan sus respectivos ramos o cuando se discuta una iniciativa de Ley que le</w:t>
      </w:r>
      <w:r w:rsidRPr="00063882">
        <w:rPr>
          <w:rFonts w:ascii="Verdana" w:hAnsi="Verdana"/>
        </w:rPr>
        <w:t>s competa.</w:t>
      </w:r>
      <w:r w:rsidRPr="00063882">
        <w:rPr>
          <w:rFonts w:ascii="Verdana" w:hAnsi="Verdana"/>
          <w:b/>
        </w:rPr>
        <w:t xml:space="preserve">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Patrimonio y de la Hacienda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64.- </w:t>
      </w:r>
      <w:r w:rsidRPr="00063882">
        <w:rPr>
          <w:rFonts w:ascii="Verdana" w:hAnsi="Verdana"/>
        </w:rPr>
        <w:t>El patrimonio y la Hacienda del Estado estarán integradas por los bienes que tienen a su nombre, de los mostrencos, abandonados o vacantes que estén dentro de su territori</w:t>
      </w:r>
      <w:r w:rsidRPr="00063882">
        <w:rPr>
          <w:rFonts w:ascii="Verdana" w:hAnsi="Verdana"/>
        </w:rPr>
        <w:t>o, de las herencias, donativos y rentas que obtengan a su beneficio, de los ingresos decretados por el Congreso del Estado, de las participaciones y aportaciones federales, de aquellos cuyo dominio se declare extinto a favor del Estado por sentencia judici</w:t>
      </w:r>
      <w:r w:rsidRPr="00063882">
        <w:rPr>
          <w:rFonts w:ascii="Verdana" w:hAnsi="Verdana"/>
        </w:rPr>
        <w:t>al, y de los que por cualquier otro título obtenga.</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65.- </w:t>
      </w:r>
      <w:r w:rsidRPr="00063882">
        <w:rPr>
          <w:rFonts w:ascii="Verdana" w:hAnsi="Verdana"/>
        </w:rPr>
        <w:t>El Gobernador contará con un organismo que tendrá a su cargo la administración de los fondos públicos para su debido cuidado, en los términos de la Ley Orgánica de la Administración Púb</w:t>
      </w:r>
      <w:r w:rsidRPr="00063882">
        <w:rPr>
          <w:rFonts w:ascii="Verdana" w:hAnsi="Verdana"/>
        </w:rPr>
        <w:t>lica del Estado</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66. </w:t>
      </w:r>
      <w:r w:rsidRPr="00063882">
        <w:rPr>
          <w:rFonts w:ascii="Verdana" w:hAnsi="Verdana"/>
        </w:rPr>
        <w:t xml:space="preserve">El Estado contará con los ingresos que determinen las leyes del Estado y los convenios que se celebren con la Federación.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egresos se regularán en el presupuesto correspondiente, que será sancionado anualmente por el</w:t>
      </w:r>
      <w:r w:rsidRPr="00063882">
        <w:rPr>
          <w:rFonts w:ascii="Verdana" w:hAnsi="Verdana"/>
        </w:rPr>
        <w:t xml:space="preserve"> Congreso del Estado. Las partidas presupuestales, o las que asignen cualquier cantidad para gastos extraordinarios serán firmadas por el Gobernador y el Secretario del ramo que corresponda.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servidor público que realice erogaciones que no estén previ</w:t>
      </w:r>
      <w:r w:rsidRPr="00063882">
        <w:rPr>
          <w:rFonts w:ascii="Verdana" w:hAnsi="Verdana"/>
        </w:rPr>
        <w:t xml:space="preserve">stas en las leyes correspondientes, incurrirá en responsabilidad oficial y responderá con su patrimonio de las erogaciones realizadas.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Todo empleado de Hacienda que maneje caudales públicos otorgará fianza en los términos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227"/>
        <w:rPr>
          <w:rFonts w:ascii="Verdana" w:hAnsi="Verdana"/>
        </w:rPr>
      </w:pPr>
      <w:r w:rsidRPr="00063882">
        <w:rPr>
          <w:rFonts w:ascii="Verdana" w:hAnsi="Verdana"/>
          <w:b/>
        </w:rPr>
        <w:t>Artículo 67.</w:t>
      </w:r>
      <w:r w:rsidRPr="00063882">
        <w:rPr>
          <w:rFonts w:ascii="Verdana" w:hAnsi="Verdana"/>
        </w:rPr>
        <w:t xml:space="preserve"> La glosa de las cuentas de Hacienda del Estado y de los Municipios estará a cargo del Órgano de Fiscalización Superior del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revisión y auditoría del gasto público será realizada por los órganos de fiscalización del Es</w:t>
      </w:r>
      <w:r w:rsidRPr="00063882">
        <w:rPr>
          <w:rFonts w:ascii="Verdana" w:hAnsi="Verdana"/>
        </w:rPr>
        <w:t xml:space="preserve">tado en términos de las leyes respectivas y dentro de los lineamientos del sistema nacional anticorrupción.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lastRenderedPageBreak/>
        <w:t xml:space="preserve">Capítulo IV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Gobiernos de Coalición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68.</w:t>
      </w:r>
      <w:r w:rsidRPr="00063882">
        <w:rPr>
          <w:rFonts w:ascii="Verdana" w:hAnsi="Verdana"/>
        </w:rPr>
        <w:t xml:space="preserve"> El Gobierno de Coalición es el ejercicio de la administración pública, bajo la conducc</w:t>
      </w:r>
      <w:r w:rsidRPr="00063882">
        <w:rPr>
          <w:rFonts w:ascii="Verdana" w:hAnsi="Verdana"/>
        </w:rPr>
        <w:t xml:space="preserve">ión del Gobernador, por la asociación del partido político en el gobierno con uno o más partidos políticos con representación en el Congreso del Estado de Chiapas, para ejecutar y evaluar el programa compartido.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69. </w:t>
      </w:r>
      <w:r w:rsidRPr="00063882">
        <w:rPr>
          <w:rFonts w:ascii="Verdana" w:hAnsi="Verdana"/>
        </w:rPr>
        <w:t xml:space="preserve">El Gobernador podrá optar </w:t>
      </w:r>
      <w:r w:rsidRPr="00063882">
        <w:rPr>
          <w:rFonts w:ascii="Verdana" w:hAnsi="Verdana"/>
        </w:rPr>
        <w:t xml:space="preserve">por un gobierno de coalición cuyo programa contará con el apoyo de la mayoría de los miembros del Congreso. La norma en la materia regulará los supuestos en que los porcentajes de votación válida total obtenida </w:t>
      </w:r>
      <w:proofErr w:type="gramStart"/>
      <w:r w:rsidRPr="00063882">
        <w:rPr>
          <w:rFonts w:ascii="Verdana" w:hAnsi="Verdana"/>
        </w:rPr>
        <w:t>hará</w:t>
      </w:r>
      <w:proofErr w:type="gramEnd"/>
      <w:r w:rsidRPr="00063882">
        <w:rPr>
          <w:rFonts w:ascii="Verdana" w:hAnsi="Verdana"/>
        </w:rPr>
        <w:t xml:space="preserve"> obligatoria su integración.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Gobernador presidirá el gabinete, cuyos integrantes serán sometidos a la ratificación del Congreso. Habrá un vocero del gabinete que informará de manera periódica al congreso acerca del cumplimiento del programa de gobierno.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norma en la materia re</w:t>
      </w:r>
      <w:r w:rsidRPr="00063882">
        <w:rPr>
          <w:rFonts w:ascii="Verdana" w:hAnsi="Verdana"/>
        </w:rPr>
        <w:t xml:space="preserve">gulará los supuestos y requisitos para su integración, su funcionamiento y la forma en que el Gobernador podrá dar por concluido el Gobierno de Coalición.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Mejora Regulatoria y del Gobierno Digital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70. </w:t>
      </w:r>
      <w:r w:rsidRPr="00063882">
        <w:rPr>
          <w:rFonts w:ascii="Verdana" w:hAnsi="Verdana"/>
        </w:rPr>
        <w:t xml:space="preserve">La Mejora Regulatoria es una política pública obligatoria para el Estado y sus Municipios, en sus respectivos ámbitos de competencia, que busca promover la eficacia y eficiencia de su gobierno, fomentar la transparencia y el desarrollo socioeconómico, así </w:t>
      </w:r>
      <w:r w:rsidRPr="00063882">
        <w:rPr>
          <w:rFonts w:ascii="Verdana" w:hAnsi="Verdana"/>
        </w:rPr>
        <w:t xml:space="preserve">como la competitividad del Estado, a través de la implementación de normas claras, trámites y servicios simplificados.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ley de la materia establecerá el Sistema Estatal de Mejora Regulatoria, así como los instrumentos necesarios para vigilar que las n</w:t>
      </w:r>
      <w:r w:rsidRPr="00063882">
        <w:rPr>
          <w:rFonts w:ascii="Verdana" w:hAnsi="Verdana"/>
        </w:rPr>
        <w:t>ormas de carácter general que emita cualquier autoridad en la entidad, garanticen beneficios superiores a sus costos; así mismo se creará un catálogo estatal que contendrá trámites y servicios a cargo del Estado y sus Municipios, se impulsará el uso de tec</w:t>
      </w:r>
      <w:r w:rsidRPr="00063882">
        <w:rPr>
          <w:rFonts w:ascii="Verdana" w:hAnsi="Verdana"/>
        </w:rPr>
        <w:t xml:space="preserve">nologías de la información.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Se creará un sistema de Gobierno Digital, en donde se establecerán las políticas públicas para incorporar el uso de tecnologías de la información y comunicación a los trámites gubernamentales, se procurará que aquellos que te</w:t>
      </w:r>
      <w:r w:rsidRPr="00063882">
        <w:rPr>
          <w:rFonts w:ascii="Verdana" w:hAnsi="Verdana"/>
        </w:rPr>
        <w:t>ngan mayor demanda sean accesibles para la población a través de estos medios por medio de la plataforma que desarrolle el Gobierno del Estado.</w:t>
      </w:r>
      <w:r w:rsidRPr="00063882">
        <w:rPr>
          <w:rFonts w:ascii="Verdana" w:hAnsi="Verdana"/>
          <w:b/>
        </w:rPr>
        <w:t xml:space="preserve">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VI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servicio profesional de carrera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71.</w:t>
      </w:r>
      <w:r w:rsidRPr="00063882">
        <w:rPr>
          <w:rFonts w:ascii="Verdana" w:hAnsi="Verdana"/>
        </w:rPr>
        <w:t xml:space="preserve"> En la administración pública estatal se es</w:t>
      </w:r>
      <w:r w:rsidRPr="00063882">
        <w:rPr>
          <w:rFonts w:ascii="Verdana" w:hAnsi="Verdana"/>
        </w:rPr>
        <w:t xml:space="preserve">tablecerá el Servicio Profesional de Carrera, el cual tendrá como objeto: el ingreso, desarrollo y permanencia de los servidores públicos que al efecto determine la ley secundaria.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Servicio Profesional de Carrera se regirá por los principios de: méri</w:t>
      </w:r>
      <w:r w:rsidRPr="00063882">
        <w:rPr>
          <w:rFonts w:ascii="Verdana" w:hAnsi="Verdana"/>
        </w:rPr>
        <w:t xml:space="preserve">to, igualdad de oportunidades, legalidad, imparcialidad, vocación de servicio, objetividad, eficiencia, y lealtad institucional con el objetivo de impulsar la profesionalización de la función pública en beneficio de la sociedad. </w:t>
      </w:r>
    </w:p>
    <w:p w:rsidR="00F0218E" w:rsidRPr="00063882" w:rsidRDefault="00D218AC">
      <w:pPr>
        <w:spacing w:after="196"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Título Séptimo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Poder Judicial </w:t>
      </w:r>
    </w:p>
    <w:p w:rsidR="00F0218E" w:rsidRPr="00063882" w:rsidRDefault="00D218AC">
      <w:pPr>
        <w:spacing w:after="198"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Disposiciones Generales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72. </w:t>
      </w:r>
      <w:r w:rsidRPr="00063882">
        <w:rPr>
          <w:rFonts w:ascii="Verdana" w:hAnsi="Verdana"/>
        </w:rPr>
        <w:t xml:space="preserve">El Poder Judicial, para el ejercicio de sus atribuciones se deposita en los órganos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0"/>
        </w:numPr>
        <w:ind w:hanging="348"/>
        <w:rPr>
          <w:rFonts w:ascii="Verdana" w:hAnsi="Verdana"/>
        </w:rPr>
      </w:pPr>
      <w:r w:rsidRPr="00063882">
        <w:rPr>
          <w:rFonts w:ascii="Verdana" w:hAnsi="Verdana"/>
        </w:rPr>
        <w:t xml:space="preserve">El Tribunal Superior de Justicia.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0"/>
        </w:numPr>
        <w:ind w:hanging="348"/>
        <w:rPr>
          <w:rFonts w:ascii="Verdana" w:hAnsi="Verdana"/>
        </w:rPr>
      </w:pPr>
      <w:r w:rsidRPr="00063882">
        <w:rPr>
          <w:rFonts w:ascii="Verdana" w:hAnsi="Verdana"/>
        </w:rPr>
        <w:t xml:space="preserve">El Consejo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0"/>
        </w:numPr>
        <w:ind w:hanging="348"/>
        <w:rPr>
          <w:rFonts w:ascii="Verdana" w:hAnsi="Verdana"/>
        </w:rPr>
      </w:pPr>
      <w:r w:rsidRPr="00063882">
        <w:rPr>
          <w:rFonts w:ascii="Verdana" w:hAnsi="Verdana"/>
        </w:rPr>
        <w:t>El Tribunal de</w:t>
      </w:r>
      <w:r w:rsidRPr="00063882">
        <w:rPr>
          <w:rFonts w:ascii="Verdana" w:hAnsi="Verdana"/>
        </w:rPr>
        <w:t xml:space="preserve">l Trabajo Burocrático. </w:t>
      </w:r>
    </w:p>
    <w:p w:rsidR="00F0218E" w:rsidRPr="00063882" w:rsidRDefault="00D218AC">
      <w:pPr>
        <w:spacing w:after="0" w:line="240" w:lineRule="auto"/>
        <w:ind w:left="819" w:right="0" w:firstLine="0"/>
        <w:jc w:val="left"/>
        <w:rPr>
          <w:rFonts w:ascii="Verdana" w:hAnsi="Verdana"/>
        </w:rPr>
      </w:pPr>
      <w:r w:rsidRPr="00063882">
        <w:rPr>
          <w:rFonts w:ascii="Verdana" w:hAnsi="Verdana"/>
          <w:b/>
          <w:sz w:val="18"/>
        </w:rPr>
        <w:t xml:space="preserve"> </w:t>
      </w:r>
    </w:p>
    <w:p w:rsidR="00F0218E" w:rsidRPr="00063882" w:rsidRDefault="00D218AC">
      <w:pPr>
        <w:spacing w:after="0" w:line="230" w:lineRule="auto"/>
        <w:ind w:left="804" w:right="1312" w:hanging="360"/>
        <w:jc w:val="left"/>
        <w:rPr>
          <w:rFonts w:ascii="Verdana" w:hAnsi="Verdana"/>
        </w:rPr>
      </w:pPr>
      <w:r w:rsidRPr="00063882">
        <w:rPr>
          <w:rFonts w:ascii="Verdana" w:hAnsi="Verdana"/>
          <w:sz w:val="16"/>
        </w:rPr>
        <w:t xml:space="preserve">       (ADICIÓN PUBLICADA MEDIANTE P.O NÚMERO 353, DE FECHA 02 DE MARZO DE 2018 DECRETO 169)</w:t>
      </w:r>
      <w:r w:rsidRPr="00063882">
        <w:rPr>
          <w:rFonts w:ascii="Verdana" w:hAnsi="Verdana"/>
        </w:rPr>
        <w:t xml:space="preserve"> IV. El Tribunal Laboral.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 xml:space="preserve">La organización y funcionamiento de éstos serán regulados en el Código de Organización del Poder Judicial y en el reglamento interior que al efecto emita cada uno de ellos.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Corresponde al Poder Judicial garantizar el derecho a que se imparta justicia de</w:t>
      </w:r>
      <w:r w:rsidRPr="00063882">
        <w:rPr>
          <w:rFonts w:ascii="Verdana" w:hAnsi="Verdana"/>
        </w:rPr>
        <w:t xml:space="preserve"> manera pronta, completa, gratuita e imparcial por jueces y magistrados independientes, responsables y sometidos únicamente al imperio de la ley. Compete a la autoridad judicial la imposición de las penas, su modificación y duración.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la impartición de justicia en Chiapas, habrán medios alternativos para la resolución de controversias de derechos, sobre los cuales los particulares puedan disponer libremente sin afectar el orden público y valiéndose de la autonomía de la voluntad y la</w:t>
      </w:r>
      <w:r w:rsidRPr="00063882">
        <w:rPr>
          <w:rFonts w:ascii="Verdana" w:hAnsi="Verdana"/>
        </w:rPr>
        <w:t xml:space="preserve"> libertad contractual. La justicia estará basada en el principio de oralidad para la resolución de aquellas controversias cuya naturaleza jurídica lo permita.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cualquiera de sus modalidades, la impartición de justicia será pronta, gratuita y compromet</w:t>
      </w:r>
      <w:r w:rsidRPr="00063882">
        <w:rPr>
          <w:rFonts w:ascii="Verdana" w:hAnsi="Verdana"/>
        </w:rPr>
        <w:t xml:space="preserve">ida con el pueblo chiapaneco para preservar el estado de derecho, la paz social y el orden público.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Esta Constitución y el Código garantizarán la estabilidad e independencia de los magistrados, jueces y demás servidores públicos judiciales en el ejercic</w:t>
      </w:r>
      <w:r w:rsidRPr="00063882">
        <w:rPr>
          <w:rFonts w:ascii="Verdana" w:hAnsi="Verdana"/>
        </w:rPr>
        <w:t xml:space="preserve">io de sus funciones, así como la plena ejecución de sus resoluciones.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Código establecerá las bases del sistema institucional para la selección, formación y actualización de servidores públicos, así como para el desarrollo de la carrera judicial, la c</w:t>
      </w:r>
      <w:r w:rsidRPr="00063882">
        <w:rPr>
          <w:rFonts w:ascii="Verdana" w:hAnsi="Verdana"/>
        </w:rPr>
        <w:t>ual se regirá por los principios de honestidad, objetividad, imparcialidad, independencia, profesionalismo y excelencia. El Código y el reglamento respectivo establecerán el concurso de oposición abierto para ocupar cualquier plaza de servidor público judi</w:t>
      </w:r>
      <w:r w:rsidRPr="00063882">
        <w:rPr>
          <w:rFonts w:ascii="Verdana" w:hAnsi="Verdana"/>
        </w:rPr>
        <w:t xml:space="preserve">cial o juez, salvo los previstos en el párrafo décimo del artículo 73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Titular del Ejecutivo y el Congreso del Estado deberán velar que en el nombramiento de los magistrados del Poder Judicial y de los consejeros de la Judicatura</w:t>
      </w:r>
      <w:r w:rsidRPr="00063882">
        <w:rPr>
          <w:rFonts w:ascii="Verdana" w:hAnsi="Verdana"/>
        </w:rPr>
        <w:t xml:space="preserve">, se incluyan como máximo al setenta por ciento de personas del mismo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Ningún servidor público del Poder Judicial podrá aceptar o desempeñar otro empleo o cargo, salvo la docencia y los honoríficos en asociaciones científicas, artísticas o de beneficencia, siempre y cuando no comprometan su horario o perjudique el óptimo dese</w:t>
      </w:r>
      <w:r w:rsidRPr="00063882">
        <w:rPr>
          <w:rFonts w:ascii="Verdana" w:hAnsi="Verdana"/>
        </w:rPr>
        <w:t xml:space="preserve">mpeño de su función. La infracción de este artículo será castigada con la pérdida del cargo judicial respectivo.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Cuando en un Distrito Judicial no exista Notario Público, los Jueces Civiles o Mixtos de primera instancia, podrán actuar como tales por rec</w:t>
      </w:r>
      <w:r w:rsidRPr="00063882">
        <w:rPr>
          <w:rFonts w:ascii="Verdana" w:hAnsi="Verdana"/>
        </w:rPr>
        <w:t xml:space="preserve">eptoría.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Tribunal Superior de Justicia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73.</w:t>
      </w:r>
      <w:r w:rsidRPr="00063882">
        <w:rPr>
          <w:rFonts w:ascii="Verdana" w:hAnsi="Verdana"/>
        </w:rPr>
        <w:t xml:space="preserve"> El Tribunal Superior de Justicia se integra por: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1"/>
        </w:numPr>
        <w:ind w:hanging="708"/>
        <w:rPr>
          <w:rFonts w:ascii="Verdana" w:hAnsi="Verdana"/>
        </w:rPr>
      </w:pPr>
      <w:r w:rsidRPr="00063882">
        <w:rPr>
          <w:rFonts w:ascii="Verdana" w:hAnsi="Verdana"/>
        </w:rPr>
        <w:t xml:space="preserve">El Tribunal de Justicia Constitucional. </w:t>
      </w:r>
    </w:p>
    <w:p w:rsidR="00F0218E" w:rsidRPr="00063882" w:rsidRDefault="00D218AC">
      <w:pPr>
        <w:numPr>
          <w:ilvl w:val="0"/>
          <w:numId w:val="31"/>
        </w:numPr>
        <w:ind w:hanging="708"/>
        <w:rPr>
          <w:rFonts w:ascii="Verdana" w:hAnsi="Verdana"/>
        </w:rPr>
      </w:pPr>
      <w:r w:rsidRPr="00063882">
        <w:rPr>
          <w:rFonts w:ascii="Verdana" w:hAnsi="Verdana"/>
        </w:rPr>
        <w:t xml:space="preserve">Las salas regionales colegiadas. </w:t>
      </w:r>
    </w:p>
    <w:p w:rsidR="00F0218E" w:rsidRPr="00063882" w:rsidRDefault="00D218AC">
      <w:pPr>
        <w:numPr>
          <w:ilvl w:val="0"/>
          <w:numId w:val="31"/>
        </w:numPr>
        <w:ind w:hanging="708"/>
        <w:rPr>
          <w:rFonts w:ascii="Verdana" w:hAnsi="Verdana"/>
        </w:rPr>
      </w:pPr>
      <w:r w:rsidRPr="00063882">
        <w:rPr>
          <w:rFonts w:ascii="Verdana" w:hAnsi="Verdana"/>
        </w:rPr>
        <w:t>Los juzgados de Primera Instancia, dentro</w:t>
      </w:r>
      <w:r w:rsidRPr="00063882">
        <w:rPr>
          <w:rFonts w:ascii="Verdana" w:hAnsi="Verdana"/>
        </w:rPr>
        <w:t xml:space="preserve"> de los cuales se entenderán como tales a los: </w:t>
      </w:r>
    </w:p>
    <w:p w:rsidR="00F0218E" w:rsidRPr="00063882" w:rsidRDefault="00D218AC">
      <w:pPr>
        <w:numPr>
          <w:ilvl w:val="1"/>
          <w:numId w:val="31"/>
        </w:numPr>
        <w:ind w:right="361" w:firstLine="701"/>
        <w:rPr>
          <w:rFonts w:ascii="Verdana" w:hAnsi="Verdana"/>
        </w:rPr>
      </w:pPr>
      <w:r w:rsidRPr="00063882">
        <w:rPr>
          <w:rFonts w:ascii="Verdana" w:hAnsi="Verdana"/>
        </w:rPr>
        <w:t xml:space="preserve">Juzgados de Control y Tribunales de Enjuiciamiento. </w:t>
      </w:r>
    </w:p>
    <w:p w:rsidR="00F0218E" w:rsidRPr="00063882" w:rsidRDefault="00D218AC">
      <w:pPr>
        <w:numPr>
          <w:ilvl w:val="1"/>
          <w:numId w:val="31"/>
        </w:numPr>
        <w:ind w:right="361" w:firstLine="701"/>
        <w:rPr>
          <w:rFonts w:ascii="Verdana" w:hAnsi="Verdana"/>
        </w:rPr>
      </w:pPr>
      <w:r w:rsidRPr="00063882">
        <w:rPr>
          <w:rFonts w:ascii="Verdana" w:hAnsi="Verdana"/>
        </w:rPr>
        <w:t>Juzgados de Primera Instancia Especializados en Juicio Oral Mercantil. IV. Los Juzgados y Tribunales de Alzada especializados en justicia para adolescentes</w:t>
      </w:r>
      <w:r w:rsidRPr="00063882">
        <w:rPr>
          <w:rFonts w:ascii="Verdana" w:hAnsi="Verdana"/>
        </w:rPr>
        <w:t xml:space="preserve">. </w:t>
      </w:r>
    </w:p>
    <w:p w:rsidR="00F0218E" w:rsidRPr="00063882" w:rsidRDefault="00D218AC">
      <w:pPr>
        <w:numPr>
          <w:ilvl w:val="0"/>
          <w:numId w:val="32"/>
        </w:numPr>
        <w:ind w:hanging="708"/>
        <w:rPr>
          <w:rFonts w:ascii="Verdana" w:hAnsi="Verdana"/>
        </w:rPr>
      </w:pPr>
      <w:r w:rsidRPr="00063882">
        <w:rPr>
          <w:rFonts w:ascii="Verdana" w:hAnsi="Verdana"/>
        </w:rPr>
        <w:t xml:space="preserve">Los Juzgados de Paz y Conciliación. </w:t>
      </w:r>
    </w:p>
    <w:p w:rsidR="00F0218E" w:rsidRPr="00063882" w:rsidRDefault="00D218AC">
      <w:pPr>
        <w:numPr>
          <w:ilvl w:val="0"/>
          <w:numId w:val="32"/>
        </w:numPr>
        <w:ind w:hanging="708"/>
        <w:rPr>
          <w:rFonts w:ascii="Verdana" w:hAnsi="Verdana"/>
        </w:rPr>
      </w:pPr>
      <w:r w:rsidRPr="00063882">
        <w:rPr>
          <w:rFonts w:ascii="Verdana" w:hAnsi="Verdana"/>
        </w:rPr>
        <w:t xml:space="preserve">Los Juzgados de Paz y Conciliación indígena. </w:t>
      </w:r>
    </w:p>
    <w:p w:rsidR="00F0218E" w:rsidRPr="00063882" w:rsidRDefault="00D218AC">
      <w:pPr>
        <w:numPr>
          <w:ilvl w:val="0"/>
          <w:numId w:val="32"/>
        </w:numPr>
        <w:ind w:hanging="708"/>
        <w:rPr>
          <w:rFonts w:ascii="Verdana" w:hAnsi="Verdana"/>
        </w:rPr>
      </w:pPr>
      <w:r w:rsidRPr="00063882">
        <w:rPr>
          <w:rFonts w:ascii="Verdana" w:hAnsi="Verdana"/>
        </w:rPr>
        <w:t xml:space="preserve">Los Juzgados Municipales. </w:t>
      </w:r>
    </w:p>
    <w:p w:rsidR="00F0218E" w:rsidRPr="00063882" w:rsidRDefault="00D218AC">
      <w:pPr>
        <w:numPr>
          <w:ilvl w:val="0"/>
          <w:numId w:val="32"/>
        </w:numPr>
        <w:ind w:hanging="708"/>
        <w:rPr>
          <w:rFonts w:ascii="Verdana" w:hAnsi="Verdana"/>
        </w:rPr>
      </w:pPr>
      <w:r w:rsidRPr="00063882">
        <w:rPr>
          <w:rFonts w:ascii="Verdana" w:hAnsi="Verdana"/>
        </w:rPr>
        <w:t xml:space="preserve">El Centro Estatal de Justicia Alternativa. </w:t>
      </w:r>
    </w:p>
    <w:p w:rsidR="00F0218E" w:rsidRPr="00063882" w:rsidRDefault="00D218AC">
      <w:pPr>
        <w:numPr>
          <w:ilvl w:val="0"/>
          <w:numId w:val="32"/>
        </w:numPr>
        <w:ind w:hanging="708"/>
        <w:rPr>
          <w:rFonts w:ascii="Verdana" w:hAnsi="Verdana"/>
        </w:rPr>
      </w:pPr>
      <w:r w:rsidRPr="00063882">
        <w:rPr>
          <w:rFonts w:ascii="Verdana" w:hAnsi="Verdana"/>
        </w:rPr>
        <w:t xml:space="preserve">El Instituto de la Defensoría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Tribunal de Justicia Constitucional residirá en la capital del Estado, sus atribuciones serán las establecidas en esta Constitución y en el Código, funcionará en Pleno y en Sala, en sesiones públicas y por excepción secretas en los casos en que así lo e</w:t>
      </w:r>
      <w:r w:rsidRPr="00063882">
        <w:rPr>
          <w:rFonts w:ascii="Verdana" w:hAnsi="Verdana"/>
        </w:rPr>
        <w:t xml:space="preserve">xijan la moral y el interés público y tomarán resoluciones por mayoría de votos.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Tribunal de Justicia Constitucional, en Pleno se integrará por tres magistrados que durarán en su encargo nueve años y podrán ser reelectos para ejercer un siguiente per</w:t>
      </w:r>
      <w:r w:rsidRPr="00063882">
        <w:rPr>
          <w:rFonts w:ascii="Verdana" w:hAnsi="Verdana"/>
        </w:rPr>
        <w:t xml:space="preserve">iodo consecutivo.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Presidente del Tribunal de Justicia Constitucional lo será también del Tribunal Superior de Justicia, quien será electo por el Pleno cada tres años con posibilidades de reelección y a él corresponderá la administración del Tribunal </w:t>
      </w:r>
      <w:r w:rsidRPr="00063882">
        <w:rPr>
          <w:rFonts w:ascii="Verdana" w:hAnsi="Verdana"/>
        </w:rPr>
        <w:t xml:space="preserve">de Justicia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Presidente del Tribunal Superior de Justicia será el Titular del Poder Judicial. De manera anual enviará al Congreso un informe escrito sobre el estado que guarda la impartición y administración de justicia en la entidad.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Los magistrados del Tribunal de Justicia Constitucional serán nombrados por el Pleno del Congreso del Estado o la Comisión Permanente en su caso, a propuesta del Titular del Poder Ejecutivo, con la aprobación de las dos terceras partes de sus integran</w:t>
      </w:r>
      <w:r w:rsidRPr="00063882">
        <w:rPr>
          <w:rFonts w:ascii="Verdana" w:hAnsi="Verdana"/>
        </w:rPr>
        <w:t xml:space="preserve">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 competencia del Tribunal de Justicia Constitucional en Pleno y en Sala, se regirán por lo que dispongan las leyes de conformidad con las bases que esta constitución establece.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magistrados que integren las Salas Regionales Colegiadas y las</w:t>
      </w:r>
      <w:r w:rsidRPr="00063882">
        <w:rPr>
          <w:rFonts w:ascii="Verdana" w:hAnsi="Verdana"/>
        </w:rPr>
        <w:t xml:space="preserve"> Especializadas en Justicia para Adolescentes del Tribunal Superior de Justicia, durarán en sus funciones seis años, con posibilidad de ser reelectos en los términos del Código de Organización del Poder Judicial. La adscripción de los magistrados del Tribu</w:t>
      </w:r>
      <w:r w:rsidRPr="00063882">
        <w:rPr>
          <w:rFonts w:ascii="Verdana" w:hAnsi="Verdana"/>
        </w:rPr>
        <w:t xml:space="preserve">nal Superior de Justicia, a excepción de los del Tribunal de Justicia Constitucional, será acordada por el Consejo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nombramientos de los magistrados del Tribunal Superior de Justicia, salvo los magistrados del Tribunal de Justicia Constitucional, serán aprobados por el Pleno del Congreso del Estado o la Comisión Permanente en su caso, a propuesta del Titular del Pod</w:t>
      </w:r>
      <w:r w:rsidRPr="00063882">
        <w:rPr>
          <w:rFonts w:ascii="Verdana" w:hAnsi="Verdana"/>
        </w:rPr>
        <w:t xml:space="preserve">er Ejecutivo, con la aprobación de la mayoría de sus integrantes.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Los jueces de primera instancia durarán en su encargo seis años, quienes presten sus servicios en forma tal que se hayan distinguido por su diligencia, probidad, honradez en el ejercicio </w:t>
      </w:r>
      <w:r w:rsidRPr="00063882">
        <w:rPr>
          <w:rFonts w:ascii="Verdana" w:hAnsi="Verdana"/>
        </w:rPr>
        <w:t xml:space="preserve">de sus funciones y honorabilidad en su conducta ciudadana, podrán ser reelectos por el Consejo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jueces de paz y conciliación, de paz y conciliación indígena y los municipales, serán nombrados por el Consejo de la Judicatura a propuesta de los ayuntamientos respectivos, quienes deberán estar sujetos a un programa de capacitación en materia de medi</w:t>
      </w:r>
      <w:r w:rsidRPr="00063882">
        <w:rPr>
          <w:rFonts w:ascii="Verdana" w:hAnsi="Verdana"/>
        </w:rPr>
        <w:t xml:space="preserve">os alternativos de solución de controversias aprobado por el Centro Estatal de Justicia Alternativa del Poder Judicial.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Tribunal Superior de Justicia contará con un órgano de mediación, conciliación y arbitraje denominado Centro Estatal de Justicia A</w:t>
      </w:r>
      <w:r w:rsidRPr="00063882">
        <w:rPr>
          <w:rFonts w:ascii="Verdana" w:hAnsi="Verdana"/>
        </w:rPr>
        <w:t>lternativa, el cual actuará bajo los principios de equidad, imparcialidad, rapidez, profesionalismo, confidencialidad y gratuidad. El Código delimitará su estructura y funcionamiento en tanto que los procedimientos respectivos estarán señalados en la ley d</w:t>
      </w:r>
      <w:r w:rsidRPr="00063882">
        <w:rPr>
          <w:rFonts w:ascii="Verdana" w:hAnsi="Verdana"/>
        </w:rPr>
        <w:t xml:space="preserve">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Director General del Centro Estatal de Justicia Alternativa será nombrado por el Consejo de la Judicatura a propuesta del Titular del Ejecutivo, para la designación de los demás servidores públicos del Centro, se nombrarán dentro de a</w:t>
      </w:r>
      <w:r w:rsidRPr="00063882">
        <w:rPr>
          <w:rFonts w:ascii="Verdana" w:hAnsi="Verdana"/>
        </w:rPr>
        <w:t xml:space="preserve">quéllos que aprueben satisfactoriamente el curso de formación para </w:t>
      </w:r>
      <w:r w:rsidRPr="00063882">
        <w:rPr>
          <w:rFonts w:ascii="Verdana" w:hAnsi="Verdana"/>
        </w:rPr>
        <w:lastRenderedPageBreak/>
        <w:t xml:space="preserve">mediadores, conciliadores y árbitros, mediante un proceso riguroso de oposición. Las bases, requisitos y procedimientos serán establecidos por el Consejo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Instituto d</w:t>
      </w:r>
      <w:r w:rsidRPr="00063882">
        <w:rPr>
          <w:rFonts w:ascii="Verdana" w:hAnsi="Verdana"/>
        </w:rPr>
        <w:t>e la Defensoría Pública del Estado de Chiapas, tiene como fin garantizar el acceso real y equitativo del derecho a la defensa pública adecuada y a la justicia mediante la orientación, asesoría y representación jurídica a la población más desprotegida del E</w:t>
      </w:r>
      <w:r w:rsidRPr="00063882">
        <w:rPr>
          <w:rFonts w:ascii="Verdana" w:hAnsi="Verdana"/>
        </w:rPr>
        <w:t>stado, que no se encuentra en condiciones económicas de atender por su cuenta los gastos de un proceso jurisdiccional, contribuyendo a superar desigualdades sociales y a consolidar el estado de derecho. La Ley de la defensoría Pública del Estado de Chiapas</w:t>
      </w:r>
      <w:r w:rsidRPr="00063882">
        <w:rPr>
          <w:rFonts w:ascii="Verdana" w:hAnsi="Verdana"/>
        </w:rPr>
        <w:t xml:space="preserve"> regirá lo respectivo a la organización, atribuciones y funcionamiento del Instituto.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Tribunal de Justicia Constitucional elaborará su proyecto de presupuesto, el Consejo de la Judicatura lo hará para el resto del Poder Judicial en los términos previ</w:t>
      </w:r>
      <w:r w:rsidRPr="00063882">
        <w:rPr>
          <w:rFonts w:ascii="Verdana" w:hAnsi="Verdana"/>
        </w:rPr>
        <w:t>stos por esta Constitución, el Código y demás legislación aplicable; los proyectos elaborados y aprobados por cada uno de los órganos facultados para hacerlo, serán incluidos dentro del proyecto de presupuesto del Poder Judicial y remitidos directamente po</w:t>
      </w:r>
      <w:r w:rsidRPr="00063882">
        <w:rPr>
          <w:rFonts w:ascii="Verdana" w:hAnsi="Verdana"/>
        </w:rPr>
        <w:t xml:space="preserve">r el Consejo de la Judicatura al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Para garantizar la efectividad del Sistema de Justicia Acusatorio, el Tribunal Superior de Justicia contará, además, con órganos cuya actuación se regirá bajo los principios de publicidad, contradicc</w:t>
      </w:r>
      <w:r w:rsidRPr="00063882">
        <w:rPr>
          <w:rFonts w:ascii="Verdana" w:hAnsi="Verdana"/>
        </w:rPr>
        <w:t xml:space="preserve">ión, concentración, continuidad, e inmediación, en las formas que la ley de la materia determine.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Consejo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74. </w:t>
      </w:r>
      <w:r w:rsidRPr="00063882">
        <w:rPr>
          <w:rFonts w:ascii="Verdana" w:hAnsi="Verdana"/>
        </w:rPr>
        <w:t>El Consejo de la Judicatura es un órgano del Poder Judicial, con independencia técnica, encargad</w:t>
      </w:r>
      <w:r w:rsidRPr="00063882">
        <w:rPr>
          <w:rFonts w:ascii="Verdana" w:hAnsi="Verdana"/>
        </w:rPr>
        <w:t xml:space="preserve">o de la vigilancia, disciplina, administración y carrera judicial de los órganos del Poder Judicial, con las excepciones previstas en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175"/>
        <w:rPr>
          <w:rFonts w:ascii="Verdana" w:hAnsi="Verdana"/>
        </w:rPr>
      </w:pPr>
      <w:r w:rsidRPr="00063882">
        <w:rPr>
          <w:rFonts w:ascii="Verdana" w:hAnsi="Verdana"/>
        </w:rPr>
        <w:t xml:space="preserve">El Consejo de la Judicatura se integrará por cinco miembros, que serán designados de la forma siguiente: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3"/>
        </w:numPr>
        <w:ind w:hanging="348"/>
        <w:rPr>
          <w:rFonts w:ascii="Verdana" w:hAnsi="Verdana"/>
        </w:rPr>
      </w:pPr>
      <w:r w:rsidRPr="00063882">
        <w:rPr>
          <w:rFonts w:ascii="Verdana" w:hAnsi="Verdana"/>
        </w:rPr>
        <w:t>Dos serán representantes del Poder Judicial, de los cuales uno será el Presidente del Tribunal Superior de Justicia, que también lo será del Consejo</w:t>
      </w:r>
      <w:r w:rsidRPr="00063882">
        <w:rPr>
          <w:rFonts w:ascii="Verdana" w:hAnsi="Verdana"/>
        </w:rPr>
        <w:t xml:space="preserve">, y el otro será designado por el Tribunal de Justicia Constitucional de entre los miembros de carrera judicial que integran el Tribunal Superior </w:t>
      </w:r>
    </w:p>
    <w:p w:rsidR="00F0218E" w:rsidRPr="00063882" w:rsidRDefault="00D218AC">
      <w:pPr>
        <w:ind w:left="1549"/>
        <w:rPr>
          <w:rFonts w:ascii="Verdana" w:hAnsi="Verdana"/>
        </w:rPr>
      </w:pPr>
      <w:proofErr w:type="gramStart"/>
      <w:r w:rsidRPr="00063882">
        <w:rPr>
          <w:rFonts w:ascii="Verdana" w:hAnsi="Verdana"/>
        </w:rPr>
        <w:t>de</w:t>
      </w:r>
      <w:proofErr w:type="gramEnd"/>
      <w:r w:rsidRPr="00063882">
        <w:rPr>
          <w:rFonts w:ascii="Verdana" w:hAnsi="Verdana"/>
        </w:rPr>
        <w:t xml:space="preserve"> Justicia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3"/>
        </w:numPr>
        <w:ind w:hanging="348"/>
        <w:rPr>
          <w:rFonts w:ascii="Verdana" w:hAnsi="Verdana"/>
        </w:rPr>
      </w:pPr>
      <w:r w:rsidRPr="00063882">
        <w:rPr>
          <w:rFonts w:ascii="Verdana" w:hAnsi="Verdana"/>
        </w:rPr>
        <w:lastRenderedPageBreak/>
        <w:t>Dos consejeros designados por el Pleno del Congreso del Estado o por la Comisión P</w:t>
      </w:r>
      <w:r w:rsidRPr="00063882">
        <w:rPr>
          <w:rFonts w:ascii="Verdana" w:hAnsi="Verdana"/>
        </w:rPr>
        <w:t xml:space="preserve">ermanente, en su caso.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3"/>
        </w:numPr>
        <w:ind w:hanging="348"/>
        <w:rPr>
          <w:rFonts w:ascii="Verdana" w:hAnsi="Verdana"/>
        </w:rPr>
      </w:pPr>
      <w:r w:rsidRPr="00063882">
        <w:rPr>
          <w:rFonts w:ascii="Verdana" w:hAnsi="Verdana"/>
        </w:rPr>
        <w:t xml:space="preserve">Uno nombrado por el Titular del Ejecutivo.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consejeros actuarán con absoluta independencia de quien los nombre. Durarán cuatro años en su cargo, con posibilidad de reelección para un periodo igual. Las percepciones recibida</w:t>
      </w:r>
      <w:r w:rsidRPr="00063882">
        <w:rPr>
          <w:rFonts w:ascii="Verdana" w:hAnsi="Verdana"/>
        </w:rPr>
        <w:t xml:space="preserve">s con motivo al desempeño de sus atribuciones, serán equivalentes a las de los magistrados del Tribunal de Justicia Constitucional, mismas que no podrán ser disminuidas durante el periodo del encargo.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consejeros de la Judicatura deberán ser personas</w:t>
      </w:r>
      <w:r w:rsidRPr="00063882">
        <w:rPr>
          <w:rFonts w:ascii="Verdana" w:hAnsi="Verdana"/>
        </w:rPr>
        <w:t xml:space="preserve"> que se hayan distinguido por su capacidad, honestidad y honorabilidad en el ejercicio de su profesión, deberán tener cuando menos treinta años de edad cumplidos al día de la designación y contar con una antigüedad mínima de cinco años en el ejercicio prof</w:t>
      </w:r>
      <w:r w:rsidRPr="00063882">
        <w:rPr>
          <w:rFonts w:ascii="Verdana" w:hAnsi="Verdana"/>
        </w:rPr>
        <w:t xml:space="preserve">esional, con título y cédula de licenciado en derecho, además de cumplir con las condiciones establecidas en las fracciones I, IV, V y VI, del artículo 76,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Consejo de la Judicatura será presidido por el Presidente del Tribunal S</w:t>
      </w:r>
      <w:r w:rsidRPr="00063882">
        <w:rPr>
          <w:rFonts w:ascii="Verdana" w:hAnsi="Verdana"/>
        </w:rPr>
        <w:t xml:space="preserve">uperior de Justicia y contará con un Secretario Ejecutivo que será designado por el propio Consejo, a propuesta de su Presidente.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Corresponde al Consejo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Participar en la designación de magistrados en los términos de lo establecido e</w:t>
      </w:r>
      <w:r w:rsidRPr="00063882">
        <w:rPr>
          <w:rFonts w:ascii="Verdana" w:hAnsi="Verdana"/>
        </w:rPr>
        <w:t xml:space="preserve">n esta Constitución.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 xml:space="preserve">Designar, adscribir o remover en los términos de esta Constitución y la ley de la materia, los servidores públicos judiciales y personal administrativo.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 xml:space="preserve">Emitir acuerdos generales a fin de lograr una adecuada distribución entre los órganos del Poder Judicial para la mejor y mayor prontitud de su despacho.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Establecer y ejecutar el sistema de carrera judicial en los términos y condiciones que establece est</w:t>
      </w:r>
      <w:r w:rsidRPr="00063882">
        <w:rPr>
          <w:rFonts w:ascii="Verdana" w:hAnsi="Verdana"/>
        </w:rPr>
        <w:t xml:space="preserve">a Constitución.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Administrar los recursos humanos, materiales y financieros del Poder Judicial, con excepción del Tribunal de Justicia Constitucional cuya administración corresponderá a su Presidente; así como del Tribunal del Trabajo Burocrático, quiene</w:t>
      </w:r>
      <w:r w:rsidRPr="00063882">
        <w:rPr>
          <w:rFonts w:ascii="Verdana" w:hAnsi="Verdana"/>
        </w:rPr>
        <w:t xml:space="preserve">s lo harán a través de una comisión de administración.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numPr>
          <w:ilvl w:val="0"/>
          <w:numId w:val="34"/>
        </w:numPr>
        <w:ind w:hanging="1056"/>
        <w:rPr>
          <w:rFonts w:ascii="Verdana" w:hAnsi="Verdana"/>
        </w:rPr>
      </w:pPr>
      <w:r w:rsidRPr="00063882">
        <w:rPr>
          <w:rFonts w:ascii="Verdana" w:hAnsi="Verdana"/>
        </w:rPr>
        <w:t>Determinar los distritos judiciales en que se divida el Estado, el número de salas, juzgados de primera instancia, juzgados y salas especializados en justicia para adolescentes, juzgados de paz y conciliación indígena, juzgados municipales y subdirecciones</w:t>
      </w:r>
      <w:r w:rsidRPr="00063882">
        <w:rPr>
          <w:rFonts w:ascii="Verdana" w:hAnsi="Verdana"/>
        </w:rPr>
        <w:t xml:space="preserve"> del Centro Estatal de Justicia Alternativa; así como la residencia, adscripción, jurisdicción territorial y especialización que por materia les corresponda.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Administrar los recursos financieros del Fondo Auxiliar para la Administración de Justicia, con</w:t>
      </w:r>
      <w:r w:rsidRPr="00063882">
        <w:rPr>
          <w:rFonts w:ascii="Verdana" w:hAnsi="Verdana"/>
        </w:rPr>
        <w:t xml:space="preserve">forme a los lineamientos señalados en esta Constitución, el Código y demás normatividad aplicable.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4"/>
        </w:numPr>
        <w:ind w:hanging="1056"/>
        <w:rPr>
          <w:rFonts w:ascii="Verdana" w:hAnsi="Verdana"/>
        </w:rPr>
      </w:pPr>
      <w:r w:rsidRPr="00063882">
        <w:rPr>
          <w:rFonts w:ascii="Verdana" w:hAnsi="Verdana"/>
        </w:rPr>
        <w:t xml:space="preserve">Los demás asuntos que esta Constitución y las leyes determinen.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Las decisiones del Pleno del Consejo de la Judicatura serán definitivas e inatacables.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Código establecerá las bases mínimas para la práctica de las visitas judiciales y la emisión de los dictámenes correspondientes, realizados por la </w:t>
      </w:r>
      <w:proofErr w:type="spellStart"/>
      <w:r w:rsidRPr="00063882">
        <w:rPr>
          <w:rFonts w:ascii="Verdana" w:hAnsi="Verdana"/>
        </w:rPr>
        <w:t>Visitaduría</w:t>
      </w:r>
      <w:proofErr w:type="spellEnd"/>
      <w:r w:rsidRPr="00063882">
        <w:rPr>
          <w:rFonts w:ascii="Verdana" w:hAnsi="Verdana"/>
        </w:rPr>
        <w:t xml:space="preserve"> del Consejo de la Judicatura, así como su integración.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Tribunal del Trabajo Burocrático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75. </w:t>
      </w:r>
      <w:r w:rsidRPr="00063882">
        <w:rPr>
          <w:rFonts w:ascii="Verdana" w:hAnsi="Verdana"/>
        </w:rPr>
        <w:t>El Tribunal del Trabajo Burocrático será la máxima autoridad jurisdiccional en la materia, sus resoluciones serán emitidas con plenitud de jurisdicción y sus fallos serán definitivos, sesionará en Plen</w:t>
      </w:r>
      <w:r w:rsidRPr="00063882">
        <w:rPr>
          <w:rFonts w:ascii="Verdana" w:hAnsi="Verdana"/>
        </w:rPr>
        <w:t xml:space="preserve">o y en Salas y sus sesiones serán públicas. El Código determinará sus respectivas competencias y la forma de su organización y funcionamiento.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Estará integrado de la manera siguiente: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5"/>
        </w:numPr>
        <w:ind w:hanging="708"/>
        <w:rPr>
          <w:rFonts w:ascii="Verdana" w:hAnsi="Verdana"/>
        </w:rPr>
      </w:pPr>
      <w:r w:rsidRPr="00063882">
        <w:rPr>
          <w:rFonts w:ascii="Verdana" w:hAnsi="Verdana"/>
        </w:rPr>
        <w:t xml:space="preserve">Dos magistrados designados por el Titular del Ejecutivo.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5"/>
        </w:numPr>
        <w:ind w:hanging="708"/>
        <w:rPr>
          <w:rFonts w:ascii="Verdana" w:hAnsi="Verdana"/>
        </w:rPr>
      </w:pPr>
      <w:r w:rsidRPr="00063882">
        <w:rPr>
          <w:rFonts w:ascii="Verdana" w:hAnsi="Verdana"/>
        </w:rPr>
        <w:t>Un mag</w:t>
      </w:r>
      <w:r w:rsidRPr="00063882">
        <w:rPr>
          <w:rFonts w:ascii="Verdana" w:hAnsi="Verdana"/>
        </w:rPr>
        <w:t xml:space="preserve">istrado designado por el Tribunal de Justicia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5"/>
        </w:numPr>
        <w:ind w:hanging="708"/>
        <w:rPr>
          <w:rFonts w:ascii="Verdana" w:hAnsi="Verdana"/>
        </w:rPr>
      </w:pPr>
      <w:r w:rsidRPr="00063882">
        <w:rPr>
          <w:rFonts w:ascii="Verdana" w:hAnsi="Verdana"/>
        </w:rPr>
        <w:t xml:space="preserve">Dos magistrados designados por el Congreso del Estado, a propuesta escrita de tres de los Ayuntamientos de mayor población en la Entidad.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5"/>
        </w:numPr>
        <w:ind w:hanging="708"/>
        <w:rPr>
          <w:rFonts w:ascii="Verdana" w:hAnsi="Verdana"/>
        </w:rPr>
      </w:pPr>
      <w:r w:rsidRPr="00063882">
        <w:rPr>
          <w:rFonts w:ascii="Verdana" w:hAnsi="Verdana"/>
        </w:rPr>
        <w:t>Dos magistrados propuestos de la misma forma por l</w:t>
      </w:r>
      <w:r w:rsidRPr="00063882">
        <w:rPr>
          <w:rFonts w:ascii="Verdana" w:hAnsi="Verdana"/>
        </w:rPr>
        <w:t xml:space="preserve">as unidades burocráticas de mayor representatividad en 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La designación de los magistrados nombrados por el Titular del Ejecutivo será directa. Las propuestas de designación de los magistrados formuladas por los ayuntamientos y las unidades bur</w:t>
      </w:r>
      <w:r w:rsidRPr="00063882">
        <w:rPr>
          <w:rFonts w:ascii="Verdana" w:hAnsi="Verdana"/>
        </w:rPr>
        <w:t xml:space="preserve">ocráticas a que hace mención el párrafo anterior, deberán ser aprobadas por el Congreso del Estado en términos del Código. Para ser nombrado magistrado, deberá acreditarse experiencia en materia laboral por un periodo no menor de tres años.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Durarán en sus funciones seis años con posibilidad de ser reelectos en los términos del </w:t>
      </w:r>
    </w:p>
    <w:p w:rsidR="00F0218E" w:rsidRPr="00063882" w:rsidRDefault="00D218AC">
      <w:pPr>
        <w:ind w:right="361"/>
        <w:rPr>
          <w:rFonts w:ascii="Verdana" w:hAnsi="Verdana"/>
        </w:rPr>
      </w:pPr>
      <w:r w:rsidRPr="00063882">
        <w:rPr>
          <w:rFonts w:ascii="Verdana" w:hAnsi="Verdana"/>
        </w:rPr>
        <w:t>Código. El Tribunal de Justicia Constitucional del Tribunal Superior de Justicia del Estado nombrará a su Presidente, durará en su cargo tres años, pudiendo ser ratifi</w:t>
      </w:r>
      <w:r w:rsidRPr="00063882">
        <w:rPr>
          <w:rFonts w:ascii="Verdana" w:hAnsi="Verdana"/>
        </w:rPr>
        <w:t xml:space="preserve">cado.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Para los efectos de la fracción V del artículo 74, la administración, vigilancia y disciplina de los recursos presupuestales del Tribunal del Trabajo Burocrático corresponderán en los términos que señale el Código, a la Comisión de Administración,</w:t>
      </w:r>
      <w:r w:rsidRPr="00063882">
        <w:rPr>
          <w:rFonts w:ascii="Verdana" w:hAnsi="Verdana"/>
        </w:rPr>
        <w:t xml:space="preserve"> que estará integrada por su Presidente y dos consejeros de la Judicatura.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Comisión de Administración será presidida por el Titular del Tribunal Burocrático y tendrá atribución para presentar su anteproyecto de presupuesto al Consejo de la Judicatura</w:t>
      </w:r>
      <w:r w:rsidRPr="00063882">
        <w:rPr>
          <w:rFonts w:ascii="Verdana" w:hAnsi="Verdana"/>
        </w:rPr>
        <w:t xml:space="preserve">, para su inclusión en el proyecto de presupuesto del Poder Judicial. </w:t>
      </w:r>
    </w:p>
    <w:p w:rsidR="00F0218E" w:rsidRPr="00063882" w:rsidRDefault="00D218AC">
      <w:pPr>
        <w:spacing w:after="199"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Nombramiento del Personal Judicial </w:t>
      </w:r>
    </w:p>
    <w:p w:rsidR="00F0218E" w:rsidRPr="00063882" w:rsidRDefault="00D218AC">
      <w:pPr>
        <w:spacing w:after="0"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76</w:t>
      </w:r>
      <w:r w:rsidRPr="00063882">
        <w:rPr>
          <w:rFonts w:ascii="Verdana" w:hAnsi="Verdana"/>
        </w:rPr>
        <w:t xml:space="preserve">. Para ser magistrado del Poder Judicial se requiere: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Ser ciudadano chiapaneco, mexicano por nacimiento en pleno ej</w:t>
      </w:r>
      <w:r w:rsidRPr="00063882">
        <w:rPr>
          <w:rFonts w:ascii="Verdana" w:hAnsi="Verdana"/>
        </w:rPr>
        <w:t xml:space="preserve">ercicio de sus derechos civiles y políticos, así como tener su domicilio en 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 xml:space="preserve">Tener cuando menos treinta y cinco años cumplidos al día de la designación, y hasta setenta y cinco años como edad máxima.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 xml:space="preserve">Poseer el día del nombramiento con antigüedad mínima de diez años, título universitario y cédula profesional de licenciado en derecho, expedida por autoridad o institución legalmente facultada para ello.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Gozar de buena reputación y no haber sido condena</w:t>
      </w:r>
      <w:r w:rsidRPr="00063882">
        <w:rPr>
          <w:rFonts w:ascii="Verdana" w:hAnsi="Verdana"/>
        </w:rPr>
        <w:t xml:space="preserve">do por delito que amerite una pena corporal de más de un año de prisión; pero si se tratare </w:t>
      </w:r>
      <w:r w:rsidRPr="00063882">
        <w:rPr>
          <w:rFonts w:ascii="Verdana" w:hAnsi="Verdana"/>
        </w:rPr>
        <w:lastRenderedPageBreak/>
        <w:t>de robo, peculado, concusión, cohecho, enriquecimiento ilícito, fraude, falsificación, falsedad en declaración ante la autoridad judicial, abuso de confianza, contr</w:t>
      </w:r>
      <w:r w:rsidRPr="00063882">
        <w:rPr>
          <w:rFonts w:ascii="Verdana" w:hAnsi="Verdana"/>
        </w:rPr>
        <w:t xml:space="preserve">a la salud, u otro que lastime seriamente su buena fama en el concepto público, habrá inhabilitación para el cargo, cualquiera que haya sido la pena.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No ser ministro de culto religioso, salvo que se separe del cargo dos años antes del día de su nombrami</w:t>
      </w:r>
      <w:r w:rsidRPr="00063882">
        <w:rPr>
          <w:rFonts w:ascii="Verdana" w:hAnsi="Verdana"/>
        </w:rPr>
        <w:t xml:space="preserve">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 xml:space="preserve">Que la persona que vaya a designarse no haya sido titular de una Secretaría de </w:t>
      </w:r>
    </w:p>
    <w:p w:rsidR="00F0218E" w:rsidRPr="00063882" w:rsidRDefault="00D218AC">
      <w:pPr>
        <w:ind w:right="361"/>
        <w:rPr>
          <w:rFonts w:ascii="Verdana" w:hAnsi="Verdana"/>
        </w:rPr>
      </w:pPr>
      <w:r w:rsidRPr="00063882">
        <w:rPr>
          <w:rFonts w:ascii="Verdana" w:hAnsi="Verdana"/>
        </w:rPr>
        <w:t>Estado, Fiscal General del Estado, Senador, Diputado Federal, Diputado Local, Presidente Municipal, a menos que se haya separado del cargo un año antes del día de su n</w:t>
      </w:r>
      <w:r w:rsidRPr="00063882">
        <w:rPr>
          <w:rFonts w:ascii="Verdana" w:hAnsi="Verdana"/>
        </w:rPr>
        <w:t xml:space="preserve">ombramiento.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 xml:space="preserve">Acreditar conocimientos especializados en la materia de que se trate el referido nombramiento.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6"/>
        </w:numPr>
        <w:ind w:hanging="708"/>
        <w:rPr>
          <w:rFonts w:ascii="Verdana" w:hAnsi="Verdana"/>
        </w:rPr>
      </w:pPr>
      <w:r w:rsidRPr="00063882">
        <w:rPr>
          <w:rFonts w:ascii="Verdana" w:hAnsi="Verdana"/>
        </w:rPr>
        <w:t xml:space="preserve">Los demás requisitos que señale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77.</w:t>
      </w:r>
      <w:r w:rsidRPr="00063882">
        <w:rPr>
          <w:rFonts w:ascii="Verdana" w:hAnsi="Verdana"/>
        </w:rPr>
        <w:t xml:space="preserve"> Los nombramientos de magistrados deberán hacerse de manera preferente entre aquellas p</w:t>
      </w:r>
      <w:r w:rsidRPr="00063882">
        <w:rPr>
          <w:rFonts w:ascii="Verdana" w:hAnsi="Verdana"/>
        </w:rPr>
        <w:t xml:space="preserve">ersonas que hayan prestado sus servicios con eficiencia y probidad en la impartición de justicia, o en quienes por su honorabilidad, competencia y profesionalismo se hayan destacado en otras ramas de la profesión jurídica.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Cuando ocurra una vacante defi</w:t>
      </w:r>
      <w:r w:rsidRPr="00063882">
        <w:rPr>
          <w:rFonts w:ascii="Verdana" w:hAnsi="Verdana"/>
        </w:rPr>
        <w:t>nitiva por defunción, renuncia, incapacidad o cualquier otra causa de algún magistrado del Poder Judicial, a excepción de los magistrados del Tribunal de Justicia Constitucional, dará aviso inmediato al Titular del Ejecutivo para que proceda al nombramient</w:t>
      </w:r>
      <w:r w:rsidRPr="00063882">
        <w:rPr>
          <w:rFonts w:ascii="Verdana" w:hAnsi="Verdana"/>
        </w:rPr>
        <w:t xml:space="preserve">o de la magistratura vacante, en términos de lo que establece esta Constitución. Para el caso de los magistrados del Tribunal de Justicia Constitucional, será el Presidente del Tribunal Superior de Justicia quien dará el aviso al Titular del Ejecutivo.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designación de los magistrados se hará dentro de un plazo que no excederá de siete días hábiles respecto de aquel en que fue presentada la propuesta por el Titular del Ejecutivo. Si el Congreso no resuelve dentro de dicho plazo, ocupará el cargo de magi</w:t>
      </w:r>
      <w:r w:rsidRPr="00063882">
        <w:rPr>
          <w:rFonts w:ascii="Verdana" w:hAnsi="Verdana"/>
        </w:rPr>
        <w:t>strado la persona que haya sido propuesta. Cuando el Pleno del Congreso del Estado o la Comisión Permanente, en su caso, no apruebe dos nombramientos sucesivos respecto de una misma vacante, el Titular del Ejecutivo hará un tercer nombramiento, el cual sur</w:t>
      </w:r>
      <w:r w:rsidRPr="00063882">
        <w:rPr>
          <w:rFonts w:ascii="Verdana" w:hAnsi="Verdana"/>
        </w:rPr>
        <w:t xml:space="preserve">tirá sus efectos con carácter provisional, sin perjuicio de ser ratificado por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En caso de ratificación de los magistrados del Poder Judicial, el Titular del Ejecutivo podrá recabar la opinión del Consejo de la Judicatura, en térm</w:t>
      </w:r>
      <w:r w:rsidRPr="00063882">
        <w:rPr>
          <w:rFonts w:ascii="Verdana" w:hAnsi="Verdana"/>
        </w:rPr>
        <w:t xml:space="preserve">inos del Código.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Tanto jueces como magistrados del Poder Judicial y consejeros de la Judicatura tendrán derecho a un haber único a la conclusión ordinaria y definitiva del encargo, mismo que no será menor del equivalente de tres meses del total de su re</w:t>
      </w:r>
      <w:r w:rsidRPr="00063882">
        <w:rPr>
          <w:rFonts w:ascii="Verdana" w:hAnsi="Verdana"/>
        </w:rPr>
        <w:t xml:space="preserve">muneración que tenga asignada al momento de la separación. Para el caso de conclusión del encargo por haber cumplido setenta y cinco años, a que se refiere el artículo 76 fracción II de esta Constitución, tendrán derecho a un haber único correspondiente a </w:t>
      </w:r>
      <w:r w:rsidRPr="00063882">
        <w:rPr>
          <w:rFonts w:ascii="Verdana" w:hAnsi="Verdana"/>
        </w:rPr>
        <w:t xml:space="preserve">seis meses de las percepciones ordinarias al tiempo de su separación.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beneficios recibidos por conclusión ordinaria del encargo y por razones de edad, así como los estímulos económicos al personal, podrán ser proveídos con cargo al Fondo Auxiliar pa</w:t>
      </w:r>
      <w:r w:rsidRPr="00063882">
        <w:rPr>
          <w:rFonts w:ascii="Verdana" w:hAnsi="Verdana"/>
        </w:rPr>
        <w:t xml:space="preserve">ra la Administración de Justicia, en los términos que determine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Los jueces, magistrados del Poder Judicial y consejeros de la Judicatura exclusivamente podrán ser destituidos previo procedimiento que demuestre que actuaron dolosa o negligentemente en el desempeño de sus labores o incurrieron en alguna de las hipótesis </w:t>
      </w:r>
      <w:r w:rsidRPr="00063882">
        <w:rPr>
          <w:rFonts w:ascii="Verdana" w:hAnsi="Verdana"/>
        </w:rPr>
        <w:t xml:space="preserve">previstas en el Título Noveno de esta Constitución y las demás que señala la legislación en materia de responsabilidades de los Servidores Públicos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jueces, magistrados del Poder Judicial y consejeros de la Judicatura no podr</w:t>
      </w:r>
      <w:r w:rsidRPr="00063882">
        <w:rPr>
          <w:rFonts w:ascii="Verdana" w:hAnsi="Verdana"/>
        </w:rPr>
        <w:t xml:space="preserve">án actuar como representantes de cualquier naturaleza, en ningún proceso ante los órganos del Poder Judicial, durante el año siguiente al de su separación o retiro.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 remuneración de los jueces, magistrados del Poder Judicial y consejeros de la Judicat</w:t>
      </w:r>
      <w:r w:rsidRPr="00063882">
        <w:rPr>
          <w:rFonts w:ascii="Verdana" w:hAnsi="Verdana"/>
        </w:rPr>
        <w:t xml:space="preserve">ura, no podrá ser disminuida durante el tiempo de su gestión.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Capítulo VI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Control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78.</w:t>
      </w:r>
      <w:r w:rsidRPr="00063882">
        <w:rPr>
          <w:rFonts w:ascii="Verdana" w:hAnsi="Verdana"/>
        </w:rPr>
        <w:t xml:space="preserve"> El Tribunal de Justicia Constitucional será el órgano rector de los criterios jurídicos de interpretación conforme a esta Constitució</w:t>
      </w:r>
      <w:r w:rsidRPr="00063882">
        <w:rPr>
          <w:rFonts w:ascii="Verdana" w:hAnsi="Verdana"/>
        </w:rPr>
        <w:t xml:space="preserve">n y las leyes que de ella emanen. Tendrá las siguientes atribuciones: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Garantizar la supremacía y control de esta Constitución mediante su interpretación; siempre y cuando no sea contraria a lo establecido en el artículo 133, último párrafo, de la Consti</w:t>
      </w:r>
      <w:r w:rsidRPr="00063882">
        <w:rPr>
          <w:rFonts w:ascii="Verdana" w:hAnsi="Verdana"/>
        </w:rPr>
        <w:t xml:space="preserve">tución Política de los Estados Unidos </w:t>
      </w:r>
      <w:r w:rsidRPr="00063882">
        <w:rPr>
          <w:rFonts w:ascii="Verdana" w:hAnsi="Verdana"/>
        </w:rPr>
        <w:lastRenderedPageBreak/>
        <w:t xml:space="preserve">Mexicanos, ni a la jurisprudencia de la Suprema Corte de Justicia de la 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Conocer de las controversias constitucionales, acciones de inconstitucionalidad, acciones por omisión legislativa y de las cuestiones d</w:t>
      </w:r>
      <w:r w:rsidRPr="00063882">
        <w:rPr>
          <w:rFonts w:ascii="Verdana" w:hAnsi="Verdana"/>
        </w:rPr>
        <w:t xml:space="preserve">e inconstitucionalidad en términos del artículo 79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 xml:space="preserve">Conocer de oficio, los casos de contradicción de criterios que se susciten entre las salas regionales y determinar la aplicación obligatoria de sus resoluciones.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Resolver los co</w:t>
      </w:r>
      <w:r w:rsidRPr="00063882">
        <w:rPr>
          <w:rFonts w:ascii="Verdana" w:hAnsi="Verdana"/>
        </w:rPr>
        <w:t xml:space="preserve">nflictos de competencia que se susciten entre salas regionales o entre juzgados de primera instancia.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 xml:space="preserve">Designar al miembro del Consejo de la Judicatura y al magistrado del Tribunal del Trabajo Burocrático que correspondan al Poder Judicial.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 xml:space="preserve">Conocer de los asuntos que por su interés o transcendencia así lo ameriten a petición fundada del Fiscal General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7"/>
        </w:numPr>
        <w:ind w:hanging="708"/>
        <w:rPr>
          <w:rFonts w:ascii="Verdana" w:hAnsi="Verdana"/>
        </w:rPr>
      </w:pPr>
      <w:r w:rsidRPr="00063882">
        <w:rPr>
          <w:rFonts w:ascii="Verdana" w:hAnsi="Verdana"/>
        </w:rPr>
        <w:t xml:space="preserve">Las demás atribuciones que les confieran esta Constitución y la ley.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79. </w:t>
      </w:r>
      <w:r w:rsidRPr="00063882">
        <w:rPr>
          <w:rFonts w:ascii="Verdana" w:hAnsi="Verdana"/>
        </w:rPr>
        <w:t>La justicia del control constitucional loca</w:t>
      </w:r>
      <w:r w:rsidRPr="00063882">
        <w:rPr>
          <w:rFonts w:ascii="Verdana" w:hAnsi="Verdana"/>
        </w:rPr>
        <w:t xml:space="preserve">l se erige dentro del régimen interior del Estado, como un medio de control para mantener la eficacia y la actualización democrática de esta Constitución, bajo el principio de supremacía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Tiene por objeto dirimir de manera definitiva e in</w:t>
      </w:r>
      <w:r w:rsidRPr="00063882">
        <w:rPr>
          <w:rFonts w:ascii="Verdana" w:hAnsi="Verdana"/>
        </w:rPr>
        <w:t xml:space="preserve">atacable los conflictos constitucionales que surjan dentro del ámbito interior del Estado, conforme a este artículo, sin perjuicio de lo previsto en los artículos 103, 105 y 107, de la Constitución Política de los Estados Unidos Mexicanos.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Para el cumpl</w:t>
      </w:r>
      <w:r w:rsidRPr="00063882">
        <w:rPr>
          <w:rFonts w:ascii="Verdana" w:hAnsi="Verdana"/>
        </w:rPr>
        <w:t xml:space="preserve">imiento de las atribuciones del control constitucional local señaladas en la fracción I del artículo </w:t>
      </w:r>
      <w:proofErr w:type="gramStart"/>
      <w:r w:rsidRPr="00063882">
        <w:rPr>
          <w:rFonts w:ascii="Verdana" w:hAnsi="Verdana"/>
        </w:rPr>
        <w:t>78  de</w:t>
      </w:r>
      <w:proofErr w:type="gramEnd"/>
      <w:r w:rsidRPr="00063882">
        <w:rPr>
          <w:rFonts w:ascii="Verdana" w:hAnsi="Verdana"/>
        </w:rPr>
        <w:t xml:space="preserve"> esta Constitución, el Tribunal de Justicia Constitucional conocerá y resolverá en los términos que establezca la ley, con excepción en la materia el</w:t>
      </w:r>
      <w:r w:rsidRPr="00063882">
        <w:rPr>
          <w:rFonts w:ascii="Verdana" w:hAnsi="Verdana"/>
        </w:rPr>
        <w:t xml:space="preserve">ectoral, de los medios de control constitucional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I. </w:t>
      </w:r>
      <w:r w:rsidRPr="00063882">
        <w:rPr>
          <w:rFonts w:ascii="Verdana" w:hAnsi="Verdana"/>
        </w:rPr>
        <w:tab/>
        <w:t xml:space="preserve">De las controversias constitucionales que surjan entre: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8"/>
        </w:numPr>
        <w:ind w:hanging="708"/>
        <w:rPr>
          <w:rFonts w:ascii="Verdana" w:hAnsi="Verdana"/>
        </w:rPr>
      </w:pPr>
      <w:r w:rsidRPr="00063882">
        <w:rPr>
          <w:rFonts w:ascii="Verdana" w:hAnsi="Verdana"/>
        </w:rPr>
        <w:t xml:space="preserve">Dos o más municipios.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8"/>
        </w:numPr>
        <w:ind w:hanging="708"/>
        <w:rPr>
          <w:rFonts w:ascii="Verdana" w:hAnsi="Verdana"/>
        </w:rPr>
      </w:pPr>
      <w:r w:rsidRPr="00063882">
        <w:rPr>
          <w:rFonts w:ascii="Verdana" w:hAnsi="Verdana"/>
        </w:rPr>
        <w:t xml:space="preserve">Uno o más municipios y el Poder Ejecutivo o el Legislativo.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8"/>
        </w:numPr>
        <w:ind w:hanging="708"/>
        <w:rPr>
          <w:rFonts w:ascii="Verdana" w:hAnsi="Verdana"/>
        </w:rPr>
      </w:pPr>
      <w:r w:rsidRPr="00063882">
        <w:rPr>
          <w:rFonts w:ascii="Verdana" w:hAnsi="Verdana"/>
        </w:rPr>
        <w:t xml:space="preserve">El Poder Ejecutivo y el Legislativo.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rPr>
          <w:rFonts w:ascii="Verdana" w:hAnsi="Verdana"/>
        </w:rPr>
      </w:pPr>
      <w:r w:rsidRPr="00063882">
        <w:rPr>
          <w:rFonts w:ascii="Verdana" w:hAnsi="Verdana"/>
        </w:rPr>
        <w:t xml:space="preserve">Siempre que las controversias versen sobre disposiciones generales de los Poderes </w:t>
      </w:r>
    </w:p>
    <w:p w:rsidR="00F0218E" w:rsidRPr="00063882" w:rsidRDefault="00D218AC">
      <w:pPr>
        <w:ind w:right="361"/>
        <w:rPr>
          <w:rFonts w:ascii="Verdana" w:hAnsi="Verdana"/>
        </w:rPr>
      </w:pPr>
      <w:r w:rsidRPr="00063882">
        <w:rPr>
          <w:rFonts w:ascii="Verdana" w:hAnsi="Verdana"/>
        </w:rPr>
        <w:t>Ejecutivo, Legislativo, o de los municipios, y la resolución del pleno del Tribunal de Justicia Constitucional las declare inconstitucionales, éstas tendrán efectos generale</w:t>
      </w:r>
      <w:r w:rsidRPr="00063882">
        <w:rPr>
          <w:rFonts w:ascii="Verdana" w:hAnsi="Verdana"/>
        </w:rPr>
        <w:t xml:space="preserve">s si hubieren sido aprobadas y surtirán efectos a partir de su publicación en el Periódico Oficial.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II. De las acciones de inconstitucionalidad que tengan por objeto plantear la posible contradicción entre una norma de carácter general y esta Constituci</w:t>
      </w:r>
      <w:r w:rsidRPr="00063882">
        <w:rPr>
          <w:rFonts w:ascii="Verdana" w:hAnsi="Verdana"/>
        </w:rPr>
        <w:t xml:space="preserve">ón, y que se ejerzan dentro de los treinta días naturales siguientes a su publicación por: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9"/>
        </w:numPr>
        <w:ind w:hanging="708"/>
        <w:rPr>
          <w:rFonts w:ascii="Verdana" w:hAnsi="Verdana"/>
        </w:rPr>
      </w:pPr>
      <w:r w:rsidRPr="00063882">
        <w:rPr>
          <w:rFonts w:ascii="Verdana" w:hAnsi="Verdana"/>
        </w:rPr>
        <w:t xml:space="preserve">El Gobernador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9"/>
        </w:numPr>
        <w:ind w:hanging="708"/>
        <w:rPr>
          <w:rFonts w:ascii="Verdana" w:hAnsi="Verdana"/>
        </w:rPr>
      </w:pPr>
      <w:r w:rsidRPr="00063882">
        <w:rPr>
          <w:rFonts w:ascii="Verdana" w:hAnsi="Verdana"/>
        </w:rPr>
        <w:t xml:space="preserve">El equivalente al 33% de los integrantes del Congreso del Estado, en contra de leyes expedidas por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9"/>
        </w:numPr>
        <w:ind w:hanging="708"/>
        <w:rPr>
          <w:rFonts w:ascii="Verdana" w:hAnsi="Verdana"/>
        </w:rPr>
      </w:pPr>
      <w:r w:rsidRPr="00063882">
        <w:rPr>
          <w:rFonts w:ascii="Verdana" w:hAnsi="Verdana"/>
        </w:rPr>
        <w:t xml:space="preserve">El Fiscal General del Estado, respecto de leyes emitidas por el Congreso del Estado en materia penal así como las relacionadas con el ámbito de sus competencias.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9"/>
        </w:numPr>
        <w:ind w:hanging="708"/>
        <w:rPr>
          <w:rFonts w:ascii="Verdana" w:hAnsi="Verdana"/>
        </w:rPr>
      </w:pPr>
      <w:r w:rsidRPr="00063882">
        <w:rPr>
          <w:rFonts w:ascii="Verdana" w:hAnsi="Verdana"/>
        </w:rPr>
        <w:t xml:space="preserve">El equivalente al 33% de los ayuntamientos de la entidad.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39"/>
        </w:numPr>
        <w:ind w:hanging="708"/>
        <w:rPr>
          <w:rFonts w:ascii="Verdana" w:hAnsi="Verdana"/>
        </w:rPr>
      </w:pPr>
      <w:r w:rsidRPr="00063882">
        <w:rPr>
          <w:rFonts w:ascii="Verdana" w:hAnsi="Verdana"/>
        </w:rPr>
        <w:t>El Presidente de la Comisión E</w:t>
      </w:r>
      <w:r w:rsidRPr="00063882">
        <w:rPr>
          <w:rFonts w:ascii="Verdana" w:hAnsi="Verdana"/>
        </w:rPr>
        <w:t xml:space="preserve">statal de los Derechos Humanos, en el ámbito de su competencia.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Las resoluciones dictadas tendrán efectos generales cuando hubieren sido aprobadas por el Pleno del Tribunal de Justicia Constitucional, y surtirán efectos a partir de su publicación en el </w:t>
      </w:r>
      <w:r w:rsidRPr="00063882">
        <w:rPr>
          <w:rFonts w:ascii="Verdana" w:hAnsi="Verdana"/>
        </w:rPr>
        <w:t xml:space="preserve">Periódico Oficial sin efecto retroactivo, excepto cuando se trate de asuntos del orden penal en beneficio del inculpado o imputado.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III. De las acciones por omisión legislativa cuando se considere que el Congreso del Estado no ha resuelto alguna ley o d</w:t>
      </w:r>
      <w:r w:rsidRPr="00063882">
        <w:rPr>
          <w:rFonts w:ascii="Verdana" w:hAnsi="Verdana"/>
        </w:rPr>
        <w:t xml:space="preserve">ecreto y que dicha omisión afecte el debido cumplimiento de esta Constitución, que interponga: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0"/>
        </w:numPr>
        <w:ind w:hanging="708"/>
        <w:rPr>
          <w:rFonts w:ascii="Verdana" w:hAnsi="Verdana"/>
        </w:rPr>
      </w:pPr>
      <w:r w:rsidRPr="00063882">
        <w:rPr>
          <w:rFonts w:ascii="Verdana" w:hAnsi="Verdana"/>
        </w:rPr>
        <w:t xml:space="preserve">El Gobernador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0"/>
        </w:numPr>
        <w:ind w:hanging="708"/>
        <w:rPr>
          <w:rFonts w:ascii="Verdana" w:hAnsi="Verdana"/>
        </w:rPr>
      </w:pPr>
      <w:r w:rsidRPr="00063882">
        <w:rPr>
          <w:rFonts w:ascii="Verdana" w:hAnsi="Verdana"/>
        </w:rPr>
        <w:t xml:space="preserve">Cuando menos la tercera parte de los miembros del Congreso del Estado. </w:t>
      </w:r>
    </w:p>
    <w:p w:rsidR="00F0218E" w:rsidRPr="00063882" w:rsidRDefault="00D218AC">
      <w:pPr>
        <w:numPr>
          <w:ilvl w:val="0"/>
          <w:numId w:val="40"/>
        </w:numPr>
        <w:ind w:hanging="708"/>
        <w:rPr>
          <w:rFonts w:ascii="Verdana" w:hAnsi="Verdana"/>
        </w:rPr>
      </w:pPr>
      <w:r w:rsidRPr="00063882">
        <w:rPr>
          <w:rFonts w:ascii="Verdana" w:hAnsi="Verdana"/>
        </w:rPr>
        <w:t xml:space="preserve">Cuando menos la tercera parte de los ayuntamientos.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0"/>
        </w:numPr>
        <w:ind w:hanging="708"/>
        <w:rPr>
          <w:rFonts w:ascii="Verdana" w:hAnsi="Verdana"/>
        </w:rPr>
      </w:pPr>
      <w:r w:rsidRPr="00063882">
        <w:rPr>
          <w:rFonts w:ascii="Verdana" w:hAnsi="Verdana"/>
        </w:rPr>
        <w:t>Cu</w:t>
      </w:r>
      <w:r w:rsidRPr="00063882">
        <w:rPr>
          <w:rFonts w:ascii="Verdana" w:hAnsi="Verdana"/>
        </w:rPr>
        <w:t xml:space="preserve">ando menos el 5% de los ciudadanos inscritos en el padrón electoral.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La resolución que emita el Tribunal de Justicia Constitucional que decrete la existencia de omisión legislativa, surtirá sus efectos a partir de su publicación en el Periódico Oficial;</w:t>
      </w:r>
      <w:r w:rsidRPr="00063882">
        <w:rPr>
          <w:rFonts w:ascii="Verdana" w:hAnsi="Verdana"/>
        </w:rPr>
        <w:t xml:space="preserve"> en dicha resolución se determinará como plazo un periodo ordinario de sesiones del Congreso del Estado, para que éste resuelva la omisión correspondiente. Tratándose de legislación que deba de aprobarse por el mismo Congreso del Estado, por mandato de la </w:t>
      </w:r>
      <w:r w:rsidRPr="00063882">
        <w:rPr>
          <w:rFonts w:ascii="Verdana" w:hAnsi="Verdana"/>
        </w:rPr>
        <w:t>Constitución Política de los Estados Unidos Mexicanos o de la Constitución Local, si el Congreso del Estado no lo hiciere en el plazo fijado, el Tribunal de Justicia Constitucional lo hará provisionalmente en su lugar y dicha legislación estará vigente has</w:t>
      </w:r>
      <w:r w:rsidRPr="00063882">
        <w:rPr>
          <w:rFonts w:ascii="Verdana" w:hAnsi="Verdana"/>
        </w:rPr>
        <w:t xml:space="preserve">ta que el Congreso del Estado subsane la omisión legislativa.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IV. A efecto de dar respuesta fundada y motivada a las cuestiones de inconstitucionalidad formulada por magistrados o jueces cuando tengan duda sobre la constitucionalidad o aplicación de una ley local, en el proceso sobre el cual tengan conocimiento, las </w:t>
      </w:r>
      <w:r w:rsidRPr="00063882">
        <w:rPr>
          <w:rFonts w:ascii="Verdana" w:hAnsi="Verdana"/>
        </w:rPr>
        <w:t xml:space="preserve">peticiones deberán ser desahogadas en un plazo no mayor de treinta días.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0" w:lineRule="auto"/>
        <w:ind w:left="4501" w:right="-15" w:hanging="3351"/>
        <w:jc w:val="left"/>
        <w:rPr>
          <w:rFonts w:ascii="Verdana" w:hAnsi="Verdana"/>
        </w:rPr>
      </w:pPr>
      <w:r w:rsidRPr="00063882">
        <w:rPr>
          <w:rFonts w:ascii="Verdana" w:hAnsi="Verdana"/>
          <w:sz w:val="16"/>
        </w:rPr>
        <w:t xml:space="preserve">     (ADICIÓN PUBLICADA MEDIANTE P.O NÚMERO 353, DE FECHA 02 DE MARZO DE 2018 DECRETO 169) </w:t>
      </w:r>
      <w:r w:rsidRPr="00063882">
        <w:rPr>
          <w:rFonts w:ascii="Verdana" w:hAnsi="Verdana"/>
          <w:b/>
        </w:rPr>
        <w:t xml:space="preserve">Capítulo VII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Tribunal Laboral </w:t>
      </w:r>
    </w:p>
    <w:p w:rsidR="00F0218E" w:rsidRPr="00063882" w:rsidRDefault="00D218AC">
      <w:pPr>
        <w:spacing w:after="0" w:line="240" w:lineRule="auto"/>
        <w:ind w:left="459" w:right="0" w:firstLine="0"/>
        <w:jc w:val="left"/>
        <w:rPr>
          <w:rFonts w:ascii="Verdana" w:hAnsi="Verdana"/>
        </w:rPr>
      </w:pPr>
      <w:r w:rsidRPr="00063882">
        <w:rPr>
          <w:rFonts w:ascii="Verdana" w:hAnsi="Verdana"/>
          <w:b/>
          <w:sz w:val="16"/>
        </w:rPr>
        <w:t xml:space="preserve"> </w:t>
      </w:r>
    </w:p>
    <w:p w:rsidR="00F0218E" w:rsidRPr="00063882" w:rsidRDefault="00D218AC">
      <w:pPr>
        <w:spacing w:after="0" w:line="230" w:lineRule="auto"/>
        <w:ind w:right="-15"/>
        <w:jc w:val="left"/>
        <w:rPr>
          <w:rFonts w:ascii="Verdana" w:hAnsi="Verdana"/>
        </w:rPr>
      </w:pPr>
      <w:r w:rsidRPr="00063882">
        <w:rPr>
          <w:rFonts w:ascii="Verdana" w:hAnsi="Verdana"/>
          <w:sz w:val="16"/>
        </w:rPr>
        <w:t xml:space="preserve"> (ADICIÓN PUBLICADA MEDIANTE P.O NÚMERO 353, DE FEC</w:t>
      </w:r>
      <w:r w:rsidRPr="00063882">
        <w:rPr>
          <w:rFonts w:ascii="Verdana" w:hAnsi="Verdana"/>
          <w:sz w:val="16"/>
        </w:rPr>
        <w:t>HA 02 DE MARZO DE 2018 DECRETO 169)</w:t>
      </w:r>
      <w:r w:rsidRPr="00063882">
        <w:rPr>
          <w:rFonts w:ascii="Verdana" w:hAnsi="Verdana"/>
        </w:rPr>
        <w:t xml:space="preserve"> </w:t>
      </w:r>
    </w:p>
    <w:p w:rsidR="00F0218E" w:rsidRPr="00063882" w:rsidRDefault="00D218AC">
      <w:pPr>
        <w:ind w:right="315"/>
        <w:rPr>
          <w:rFonts w:ascii="Verdana" w:hAnsi="Verdana"/>
        </w:rPr>
      </w:pPr>
      <w:r w:rsidRPr="00063882">
        <w:rPr>
          <w:rFonts w:ascii="Verdana" w:hAnsi="Verdana"/>
          <w:b/>
        </w:rPr>
        <w:t xml:space="preserve">Artículo 79 Bis. </w:t>
      </w:r>
      <w:r w:rsidRPr="00063882">
        <w:rPr>
          <w:rFonts w:ascii="Verdana" w:hAnsi="Verdana"/>
        </w:rPr>
        <w:t>El Tribunal Laboral, será la máxima autoridad jurisdiccional en la materia, sus resoluciones serán emitidas con plenitud de jurisdicción y sus fallos serán definitivos. El Código determinará sus respect</w:t>
      </w:r>
      <w:r w:rsidRPr="00063882">
        <w:rPr>
          <w:rFonts w:ascii="Verdana" w:hAnsi="Verdana"/>
        </w:rPr>
        <w:t xml:space="preserve">ivas competencias y la forma de su organización y funcionamiento.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9"/>
        <w:rPr>
          <w:rFonts w:ascii="Verdana" w:hAnsi="Verdana"/>
        </w:rPr>
      </w:pPr>
      <w:r w:rsidRPr="00063882">
        <w:rPr>
          <w:rFonts w:ascii="Verdana" w:hAnsi="Verdana"/>
        </w:rPr>
        <w:t>La resolución de las diferencias o los conflictos entre trabajadores y patrones que no sea competencia del Tribunal Laboral del Poder Judicial de la Federación, estará a cargo del Tribuna</w:t>
      </w:r>
      <w:r w:rsidRPr="00063882">
        <w:rPr>
          <w:rFonts w:ascii="Verdana" w:hAnsi="Verdana"/>
        </w:rPr>
        <w:t xml:space="preserve">l Laboral del Poder Judicial del Estado de Chiapas, a que se refiere el artículo 123 Apartado “A” fracción XX de la Constitución Política de los Estados Unidos Mexicanos.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Octavo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Los Municipios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589"/>
        <w:rPr>
          <w:rFonts w:ascii="Verdana" w:hAnsi="Verdana"/>
        </w:rPr>
      </w:pPr>
      <w:r w:rsidRPr="00063882">
        <w:rPr>
          <w:rFonts w:ascii="Verdana" w:hAnsi="Verdana"/>
          <w:b/>
        </w:rPr>
        <w:t>Artículo 80.</w:t>
      </w:r>
      <w:r w:rsidRPr="00063882">
        <w:rPr>
          <w:rFonts w:ascii="Verdana" w:hAnsi="Verdana"/>
        </w:rPr>
        <w:t xml:space="preserve"> La base de la división territorial y de la organización política y administrativa del Estado de Chiapas es el Municipio Libre.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589" w:right="361"/>
        <w:rPr>
          <w:rFonts w:ascii="Verdana" w:hAnsi="Verdana"/>
        </w:rPr>
      </w:pPr>
      <w:r w:rsidRPr="00063882">
        <w:rPr>
          <w:rFonts w:ascii="Verdana" w:hAnsi="Verdana"/>
        </w:rPr>
        <w:t>Cada municipio será gobernado por un Ayuntamiento de elección popular directa, integrado por un Presidente Municipal, y el nú</w:t>
      </w:r>
      <w:r w:rsidRPr="00063882">
        <w:rPr>
          <w:rFonts w:ascii="Verdana" w:hAnsi="Verdana"/>
        </w:rPr>
        <w:t xml:space="preserve">mero de Síndicos y regidores que la ley determine; La ley determinará los requisitos de elegibilidad para la conformación de los Ayuntamientos los cuales, además, contarán con integrantes de representación proporcional.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left="589" w:right="361"/>
        <w:rPr>
          <w:rFonts w:ascii="Verdana" w:hAnsi="Verdana"/>
        </w:rPr>
      </w:pPr>
      <w:r w:rsidRPr="00063882">
        <w:rPr>
          <w:rFonts w:ascii="Verdana" w:hAnsi="Verdana"/>
        </w:rPr>
        <w:t>La competencia que esta Constitu</w:t>
      </w:r>
      <w:r w:rsidRPr="00063882">
        <w:rPr>
          <w:rFonts w:ascii="Verdana" w:hAnsi="Verdana"/>
        </w:rPr>
        <w:t xml:space="preserve">ción otorga al Gobierno Municipal se ejercerá por el Ayuntamiento de manera exclusiva y no habrá autoridad intermedia alguna entre éste y el Gobierno del Estado. </w:t>
      </w:r>
    </w:p>
    <w:p w:rsidR="00F0218E" w:rsidRPr="00063882" w:rsidRDefault="00D218AC">
      <w:pPr>
        <w:spacing w:after="0" w:line="240" w:lineRule="auto"/>
        <w:ind w:left="579" w:right="0" w:firstLine="0"/>
        <w:jc w:val="left"/>
        <w:rPr>
          <w:rFonts w:ascii="Verdana" w:hAnsi="Verdana"/>
        </w:rPr>
      </w:pPr>
      <w:r w:rsidRPr="00063882">
        <w:rPr>
          <w:rFonts w:ascii="Verdana" w:hAnsi="Verdana"/>
          <w:b/>
        </w:rPr>
        <w:t xml:space="preserve"> </w:t>
      </w:r>
    </w:p>
    <w:p w:rsidR="00F0218E" w:rsidRPr="00063882" w:rsidRDefault="00D218AC">
      <w:pPr>
        <w:ind w:left="589" w:right="361"/>
        <w:rPr>
          <w:rFonts w:ascii="Verdana" w:hAnsi="Verdana"/>
        </w:rPr>
      </w:pPr>
      <w:r w:rsidRPr="00063882">
        <w:rPr>
          <w:rFonts w:ascii="Verdana" w:hAnsi="Verdana"/>
          <w:b/>
        </w:rPr>
        <w:t xml:space="preserve">Artículo 81. </w:t>
      </w:r>
      <w:r w:rsidRPr="00063882">
        <w:rPr>
          <w:rFonts w:ascii="Verdana" w:hAnsi="Verdana"/>
        </w:rPr>
        <w:t>Los ayuntamientos tendrán una duración de tres años; serán asambleas deliberan</w:t>
      </w:r>
      <w:r w:rsidRPr="00063882">
        <w:rPr>
          <w:rFonts w:ascii="Verdana" w:hAnsi="Verdana"/>
        </w:rPr>
        <w:t xml:space="preserve">tes y tendrán autoridad y competencia propias en los asuntos que se sometan a su decisión, pero la ejecución de estas corresponderá exclusivamente a los presidentes municipales.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ind w:left="589" w:right="361"/>
        <w:rPr>
          <w:rFonts w:ascii="Verdana" w:hAnsi="Verdana"/>
        </w:rPr>
      </w:pPr>
      <w:r w:rsidRPr="00063882">
        <w:rPr>
          <w:rFonts w:ascii="Verdana" w:hAnsi="Verdana"/>
        </w:rPr>
        <w:t>El Congreso del Estado, por acuerdo de las dos terceras partes de sus integ</w:t>
      </w:r>
      <w:r w:rsidRPr="00063882">
        <w:rPr>
          <w:rFonts w:ascii="Verdana" w:hAnsi="Verdana"/>
        </w:rPr>
        <w:t>rantes, podrá suspender ayuntamientos, declarar su desaparición y suspender o revocar el mandato a alguno de sus miembros, por alguna de las causas graves establecidas en la Ley, siempre y cuando sus miembros hayan tenido oportunidad suficiente para rendir</w:t>
      </w:r>
      <w:r w:rsidRPr="00063882">
        <w:rPr>
          <w:rFonts w:ascii="Verdana" w:hAnsi="Verdana"/>
        </w:rPr>
        <w:t xml:space="preserve"> las pruebas y hacer los alegatos que a su juicio convengan.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589" w:right="361"/>
        <w:rPr>
          <w:rFonts w:ascii="Verdana" w:hAnsi="Verdana"/>
        </w:rPr>
      </w:pPr>
      <w:r w:rsidRPr="00063882">
        <w:rPr>
          <w:rFonts w:ascii="Verdana" w:hAnsi="Verdana"/>
        </w:rPr>
        <w:t>En caso de renuncia o falta definitiva de algunos de los miembros del ayuntamiento, éste enviará al Congreso del Estado una propuesta de entre sus miembros que quedaren, para hacer las sustitu</w:t>
      </w:r>
      <w:r w:rsidRPr="00063882">
        <w:rPr>
          <w:rFonts w:ascii="Verdana" w:hAnsi="Verdana"/>
        </w:rPr>
        <w:t xml:space="preserve">ciones correspondientes; el Congreso del Estado designará de la propuesta que envíe el Ayuntamiento. En todos los casos esta designación garantizará que la o el sustituto, sea del mismo género a quien sustituye.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ind w:left="589" w:right="361"/>
        <w:rPr>
          <w:rFonts w:ascii="Verdana" w:hAnsi="Verdana"/>
        </w:rPr>
      </w:pPr>
      <w:r w:rsidRPr="00063882">
        <w:rPr>
          <w:rFonts w:ascii="Verdana" w:hAnsi="Verdana"/>
        </w:rPr>
        <w:t>En caso de declararse desaparecido un ayu</w:t>
      </w:r>
      <w:r w:rsidRPr="00063882">
        <w:rPr>
          <w:rFonts w:ascii="Verdana" w:hAnsi="Verdana"/>
        </w:rPr>
        <w:t>ntamiento o por renuncia o falta definitiva de la mayoría de sus miembros, el Congreso del Estado designará un Concejo Municipal integrado por los miembros que establezca la ley, que deberán cumplir los mismos requisitos señalados para ser miembro de un Ay</w:t>
      </w:r>
      <w:r w:rsidRPr="00063882">
        <w:rPr>
          <w:rFonts w:ascii="Verdana" w:hAnsi="Verdana"/>
        </w:rPr>
        <w:t xml:space="preserve">untamiento. Se deberá asegurar que en su composición se cumpla con los principios de equidad de género con los que fue integrado el ayuntamiento constitucional electo.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589" w:right="361"/>
        <w:rPr>
          <w:rFonts w:ascii="Verdana" w:hAnsi="Verdana"/>
        </w:rPr>
      </w:pPr>
      <w:r w:rsidRPr="00063882">
        <w:rPr>
          <w:rFonts w:ascii="Verdana" w:hAnsi="Verdana"/>
        </w:rPr>
        <w:t>Si por cualquier circunstancia no se hubiese efectuado la elección del Ayuntamiento e</w:t>
      </w:r>
      <w:r w:rsidRPr="00063882">
        <w:rPr>
          <w:rFonts w:ascii="Verdana" w:hAnsi="Verdana"/>
        </w:rPr>
        <w:t xml:space="preserve">n la fecha prevista o fuera declarada nula la elección, el Congreso del Estado ordenará la realización de una elección extraordinaria conforme lo establezca la ley. </w:t>
      </w:r>
    </w:p>
    <w:p w:rsidR="00F0218E" w:rsidRPr="00063882" w:rsidRDefault="00D218AC">
      <w:pPr>
        <w:spacing w:after="11"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564" w:right="361" w:hanging="120"/>
        <w:rPr>
          <w:rFonts w:ascii="Verdana" w:hAnsi="Verdana"/>
        </w:rPr>
      </w:pPr>
      <w:r w:rsidRPr="00063882">
        <w:rPr>
          <w:rFonts w:ascii="Verdana" w:hAnsi="Verdana"/>
          <w:b/>
        </w:rPr>
        <w:t xml:space="preserve">Artículo 82. </w:t>
      </w:r>
      <w:r w:rsidRPr="00063882">
        <w:rPr>
          <w:rFonts w:ascii="Verdana" w:hAnsi="Verdana"/>
        </w:rPr>
        <w:t>Los Ayuntamientos estarán investidos de personalidad jurídica y manejarán</w:t>
      </w:r>
      <w:r w:rsidRPr="00063882">
        <w:rPr>
          <w:rFonts w:ascii="Verdana" w:hAnsi="Verdana"/>
        </w:rPr>
        <w:t xml:space="preserve"> su patrimonio conforme a la ley, ejercerán sus atribuciones conforme a las siguientes bases: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ind w:left="579" w:right="361" w:hanging="579"/>
        <w:rPr>
          <w:rFonts w:ascii="Verdana" w:hAnsi="Verdana"/>
        </w:rPr>
      </w:pPr>
      <w:r w:rsidRPr="00063882">
        <w:rPr>
          <w:rFonts w:ascii="Verdana" w:hAnsi="Verdana"/>
        </w:rPr>
        <w:t xml:space="preserve">         Tendrán facultades para aprobar, de acuerdo con la Ley, los Bandos de Policía y Gobierno, los Reglamentos, Circulares y disposiciones administrativas de observancia general dentro de sus respectivas </w:t>
      </w:r>
      <w:r w:rsidRPr="00063882">
        <w:rPr>
          <w:rFonts w:ascii="Verdana" w:hAnsi="Verdana"/>
        </w:rPr>
        <w:lastRenderedPageBreak/>
        <w:t xml:space="preserve">jurisdicciones, que organicen la administración </w:t>
      </w:r>
      <w:r w:rsidRPr="00063882">
        <w:rPr>
          <w:rFonts w:ascii="Verdana" w:hAnsi="Verdana"/>
        </w:rPr>
        <w:t xml:space="preserve">pública municipal, regulen las materias, procedimientos, funciones y servicios públicos de su competencia y aseguren la participación ciudadana y vecinal.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579" w:right="103" w:hanging="579"/>
        <w:rPr>
          <w:rFonts w:ascii="Verdana" w:hAnsi="Verdana"/>
        </w:rPr>
      </w:pPr>
      <w:r w:rsidRPr="00063882">
        <w:rPr>
          <w:rFonts w:ascii="Verdana" w:hAnsi="Verdana"/>
        </w:rPr>
        <w:t xml:space="preserve">      La ley establecerá las bases generales contenidas en el tercer párrafo de la fracción II d</w:t>
      </w:r>
      <w:r w:rsidRPr="00063882">
        <w:rPr>
          <w:rFonts w:ascii="Verdana" w:hAnsi="Verdana"/>
        </w:rPr>
        <w:t xml:space="preserve">el artículo 115 de la Constitución Política de los Estados Unidos Mexicanos.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83.</w:t>
      </w:r>
      <w:r w:rsidRPr="00063882">
        <w:rPr>
          <w:rFonts w:ascii="Verdana" w:hAnsi="Verdana"/>
        </w:rPr>
        <w:t xml:space="preserve"> Los Municipios del Estado tendrán a su cargo las funciones y servicios públicos que establece la fracción III del artículo 115 de la Constitución Federal, así como</w:t>
      </w:r>
      <w:r w:rsidRPr="00063882">
        <w:rPr>
          <w:rFonts w:ascii="Verdana" w:hAnsi="Verdana"/>
        </w:rPr>
        <w:t xml:space="preserve"> las demás que le determinen las leyes.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ley establecerá los procedimientos para dirimir los conflictos que se presenten entre los Municipios y el Gobierno del Estado, o entre aquellos.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Municipios, previo acuerdo entre sus Ayuntamientos, podrán coordinarse y asociarse para la más eficaz prestación de los servicios públicos o el mejor ejercicio de las funciones que les correspondan. En todo caso y tratándose de la asociación de municip</w:t>
      </w:r>
      <w:r w:rsidRPr="00063882">
        <w:rPr>
          <w:rFonts w:ascii="Verdana" w:hAnsi="Verdana"/>
        </w:rPr>
        <w:t xml:space="preserve">ios del Estado y uno o más de otras Entidades Federativas, deberán contar con la aprobación del Congreso del Estado y la legislatura respectiva.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Sin perjuicio de su competencia constitucional, en el desempeño de las funciones o la prestación de los serv</w:t>
      </w:r>
      <w:r w:rsidRPr="00063882">
        <w:rPr>
          <w:rFonts w:ascii="Verdana" w:hAnsi="Verdana"/>
        </w:rPr>
        <w:t xml:space="preserve">icios públicos señalados en esta fracción, los Municipios observarán lo dispuesto por las leyes federales y estatales.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Las comunidades indígenas, dentro del ámbito municipal podrán coordinarse y asociarse en los términos y para los efectos que prevenga </w:t>
      </w:r>
      <w:r w:rsidRPr="00063882">
        <w:rPr>
          <w:rFonts w:ascii="Verdana" w:hAnsi="Verdana"/>
        </w:rPr>
        <w:t xml:space="preserve">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84</w:t>
      </w:r>
      <w:r w:rsidRPr="00063882">
        <w:rPr>
          <w:rFonts w:ascii="Verdana" w:hAnsi="Verdana"/>
        </w:rPr>
        <w:t xml:space="preserve">. Los Municipios administrarán libremente su hacienda, la cual se formará de los rendimientos de los bienes que les pertenezcan, así como de las contribuciones y otros ingresos que la Ley establezca a su favor, y en todo caso: </w:t>
      </w:r>
    </w:p>
    <w:p w:rsidR="00F0218E" w:rsidRPr="00063882" w:rsidRDefault="00D218AC">
      <w:pPr>
        <w:spacing w:after="14"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1"/>
        </w:numPr>
        <w:ind w:right="361" w:hanging="286"/>
        <w:rPr>
          <w:rFonts w:ascii="Verdana" w:hAnsi="Verdana"/>
        </w:rPr>
      </w:pPr>
      <w:r w:rsidRPr="00063882">
        <w:rPr>
          <w:rFonts w:ascii="Verdana" w:hAnsi="Verdana"/>
        </w:rPr>
        <w:t xml:space="preserve">Percibirán las contribuciones, incluyendo tasas adicionales, que establezca el Congreso del Estado sobre la propiedad inmobiliaria, de su fraccionamiento, división, consolidación, traslación y mejora, así como las que tengan por base el cambio de valor de </w:t>
      </w:r>
      <w:r w:rsidRPr="00063882">
        <w:rPr>
          <w:rFonts w:ascii="Verdana" w:hAnsi="Verdana"/>
        </w:rPr>
        <w:t xml:space="preserve">los inmuebles.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left="1580" w:right="361"/>
        <w:rPr>
          <w:rFonts w:ascii="Verdana" w:hAnsi="Verdana"/>
        </w:rPr>
      </w:pPr>
      <w:r w:rsidRPr="00063882">
        <w:rPr>
          <w:rFonts w:ascii="Verdana" w:hAnsi="Verdana"/>
        </w:rPr>
        <w:t xml:space="preserve">Los Municipios podrán celebrar convenios con el Estado para que éste se haga cargo de algunas de las funciones relacionadas con la administración de esas contribuciones.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1"/>
        </w:numPr>
        <w:ind w:right="361" w:hanging="286"/>
        <w:rPr>
          <w:rFonts w:ascii="Verdana" w:hAnsi="Verdana"/>
        </w:rPr>
      </w:pPr>
      <w:r w:rsidRPr="00063882">
        <w:rPr>
          <w:rFonts w:ascii="Verdana" w:hAnsi="Verdana"/>
        </w:rPr>
        <w:lastRenderedPageBreak/>
        <w:t>Las participaciones federales, que serán cubiertas por la Federac</w:t>
      </w:r>
      <w:r w:rsidRPr="00063882">
        <w:rPr>
          <w:rFonts w:ascii="Verdana" w:hAnsi="Verdana"/>
        </w:rPr>
        <w:t xml:space="preserve">ión a los Municipios con arreglo a las bases, montos y plazos que anualmente determine el Congreso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1"/>
        </w:numPr>
        <w:ind w:right="361" w:hanging="286"/>
        <w:rPr>
          <w:rFonts w:ascii="Verdana" w:hAnsi="Verdana"/>
        </w:rPr>
      </w:pPr>
      <w:r w:rsidRPr="00063882">
        <w:rPr>
          <w:rFonts w:ascii="Verdana" w:hAnsi="Verdana"/>
        </w:rPr>
        <w:t xml:space="preserve">Los ingresos derivados de la prestación de servicios públicos a su cargo. </w:t>
      </w:r>
    </w:p>
    <w:p w:rsidR="00F0218E" w:rsidRPr="00063882" w:rsidRDefault="00D218AC">
      <w:pPr>
        <w:spacing w:after="13"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leyes estatales no establecerán exenciones o subsidios en f</w:t>
      </w:r>
      <w:r w:rsidRPr="00063882">
        <w:rPr>
          <w:rFonts w:ascii="Verdana" w:hAnsi="Verdana"/>
        </w:rPr>
        <w:t>avor de persona o institución alguna respecto de las contribuciones señaladas en los incisos a) y c). Sólo estarán exentos los bienes de dominio público de la Federación, del Estado o del Municipio, salvo que tales bienes sean utilizados por entidades para</w:t>
      </w:r>
      <w:r w:rsidRPr="00063882">
        <w:rPr>
          <w:rFonts w:ascii="Verdana" w:hAnsi="Verdana"/>
        </w:rPr>
        <w:t xml:space="preserve">estatales o por particulares, bajo cualquier título, para fines administrativos o propósitos distintos a los de su objeto público.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Ayuntamientos, en el ámbito de su competencia, propondrán al Congreso del Estado las cuotas y tarifas aplicables a imp</w:t>
      </w:r>
      <w:r w:rsidRPr="00063882">
        <w:rPr>
          <w:rFonts w:ascii="Verdana" w:hAnsi="Verdana"/>
        </w:rPr>
        <w:t xml:space="preserve">uestos, derechos, contribuciones de mejoras y las tablas de valores unitarios de suelo y construcciones que sirvan de base para el cobro de las contribuciones sobre la propiedad inmobiliaria.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Congreso del Estado aprobará las leyes de ingresos de los </w:t>
      </w:r>
      <w:r w:rsidRPr="00063882">
        <w:rPr>
          <w:rFonts w:ascii="Verdana" w:hAnsi="Verdana"/>
        </w:rPr>
        <w:t xml:space="preserve">municipios, revisará, fiscalizará y en su caso aprobará sus cuentas públicas. Los presupuestos de egresos serán aprobados por los Ayuntamientos con base en sus ingresos disponibles.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Los Recursos que integran la hacienda municipal serán ejercidos en forma directa por los Ayuntamientos, o bien, por quien ellos autoricen, conforme 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 xml:space="preserve">Artículo 85. </w:t>
      </w:r>
      <w:r w:rsidRPr="00063882">
        <w:rPr>
          <w:rFonts w:ascii="Verdana" w:hAnsi="Verdana"/>
        </w:rPr>
        <w:t>Los Municipios, en los términos de las leyes federales y estatales relativas, esta</w:t>
      </w:r>
      <w:r w:rsidRPr="00063882">
        <w:rPr>
          <w:rFonts w:ascii="Verdana" w:hAnsi="Verdana"/>
        </w:rPr>
        <w:t xml:space="preserve">rán facultados para: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Formular, aprobar y administrar la zonificación y planes de desarrollo urbano municipal.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Participar en la creación y administración de sus reservas territoriales.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Participar en la formulación de Planes de Desarrollo Regional, </w:t>
      </w:r>
      <w:r w:rsidRPr="00063882">
        <w:rPr>
          <w:rFonts w:ascii="Verdana" w:hAnsi="Verdana"/>
        </w:rPr>
        <w:t xml:space="preserve">los cuales deberán estar en concordancia con los planes generales de la materia. Cuando el Estado elabore proyectos de desarrollo regional deberá asegurar la participación de los Municipios. </w:t>
      </w:r>
    </w:p>
    <w:p w:rsidR="00F0218E" w:rsidRPr="00063882" w:rsidRDefault="00D218AC">
      <w:pPr>
        <w:spacing w:after="0" w:line="240" w:lineRule="auto"/>
        <w:ind w:left="1210"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Autorizar, controlar y vigilar la utilización del suelo, en el</w:t>
      </w:r>
      <w:r w:rsidRPr="00063882">
        <w:rPr>
          <w:rFonts w:ascii="Verdana" w:hAnsi="Verdana"/>
        </w:rPr>
        <w:t xml:space="preserve"> ámbito de su competencia, en sus jurisdicciones territoriales.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lastRenderedPageBreak/>
        <w:t xml:space="preserve">Intervenir en la regularización de la tenencia de la tierra urbana.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Otorgar licencias y permisos para construcciones.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Participar en la creación y administración de zonas de reservas </w:t>
      </w:r>
      <w:r w:rsidRPr="00063882">
        <w:rPr>
          <w:rFonts w:ascii="Verdana" w:hAnsi="Verdana"/>
        </w:rPr>
        <w:t xml:space="preserve">ecológicas y en la elaboración y aplicación de programas de ordenamiento en esta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Intervenir en la formulación y aplicación de programas de transporte público de pasajeros cuando aquellos afecten su ámbito territorial. </w:t>
      </w:r>
    </w:p>
    <w:p w:rsidR="00F0218E" w:rsidRPr="00063882" w:rsidRDefault="00D218AC">
      <w:pPr>
        <w:spacing w:after="0" w:line="240" w:lineRule="auto"/>
        <w:ind w:left="1270"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Promover acciones que mitiguen el cambio climático y que fomenten el desarrollo sostenible.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2"/>
        </w:numPr>
        <w:ind w:hanging="350"/>
        <w:rPr>
          <w:rFonts w:ascii="Verdana" w:hAnsi="Verdana"/>
        </w:rPr>
      </w:pPr>
      <w:r w:rsidRPr="00063882">
        <w:rPr>
          <w:rFonts w:ascii="Verdana" w:hAnsi="Verdana"/>
        </w:rPr>
        <w:t xml:space="preserve">Celebrar convenios para la administración y custodia de las zonas federales. </w:t>
      </w:r>
    </w:p>
    <w:p w:rsidR="00F0218E" w:rsidRPr="00063882" w:rsidRDefault="00D218AC">
      <w:pPr>
        <w:ind w:right="361"/>
        <w:rPr>
          <w:rFonts w:ascii="Verdana" w:hAnsi="Verdana"/>
        </w:rPr>
      </w:pPr>
      <w:r w:rsidRPr="00063882">
        <w:rPr>
          <w:rFonts w:ascii="Verdana" w:hAnsi="Verdana"/>
        </w:rPr>
        <w:t xml:space="preserve">De conformidad a los fines señalados en el párrafo tercero del artículo 27, de la Constitución Política de los Estados Unidos Mexicanos, los Municipios expedirán los reglamentos y disposiciones administrativas que fueren necesarios. </w:t>
      </w:r>
    </w:p>
    <w:p w:rsidR="00F0218E" w:rsidRPr="00063882" w:rsidRDefault="00D218AC">
      <w:pPr>
        <w:spacing w:after="0" w:line="240" w:lineRule="auto"/>
        <w:ind w:left="63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86</w:t>
      </w:r>
      <w:r w:rsidRPr="00063882">
        <w:rPr>
          <w:rFonts w:ascii="Verdana" w:hAnsi="Verdana"/>
        </w:rPr>
        <w:t>. Cuand</w:t>
      </w:r>
      <w:r w:rsidRPr="00063882">
        <w:rPr>
          <w:rFonts w:ascii="Verdana" w:hAnsi="Verdana"/>
        </w:rPr>
        <w:t>o dos o más centros urbanos situados en territorios municipales del Estado o de dos o más Entidades Federativas formen o tiendan a formar una continuidad demográfica; El Estado y los Municipios respectivos, en el ámbito de sus competencias, planearán y reg</w:t>
      </w:r>
      <w:r w:rsidRPr="00063882">
        <w:rPr>
          <w:rFonts w:ascii="Verdana" w:hAnsi="Verdana"/>
        </w:rPr>
        <w:t xml:space="preserve">ularán de manera conjunta y coordinada el desarrollo de dichos centros con apego a la leyes federales y estatales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87. </w:t>
      </w:r>
      <w:r w:rsidRPr="00063882">
        <w:rPr>
          <w:rFonts w:ascii="Verdana" w:hAnsi="Verdana"/>
        </w:rPr>
        <w:t>La Policía Preventiva Municipal estará al mando del Presidente Municipal. Aquella acatará las órdenes que el Go</w:t>
      </w:r>
      <w:r w:rsidRPr="00063882">
        <w:rPr>
          <w:rFonts w:ascii="Verdana" w:hAnsi="Verdana"/>
        </w:rPr>
        <w:t xml:space="preserve">bernador del Estado le transmita en aquellos casos que éste juzgue como de fuerza mayor o alteración grave del orden público.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El Titular del Ejecutivo tendrá el mando de la fuerza pública en los lugares donde resida habitual o transitoriamente.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rPr>
        <w:t>La pr</w:t>
      </w:r>
      <w:r w:rsidRPr="00063882">
        <w:rPr>
          <w:rFonts w:ascii="Verdana" w:hAnsi="Verdana"/>
        </w:rPr>
        <w:t>otección ciudadana es una función a cargo del Estado y sus Municipios, en las respectivas competencias que esta Constitución señala; deberá garantizar, entre otras, la actuación con perspectiva de género, prevención, persecución y sanción de las infraccion</w:t>
      </w:r>
      <w:r w:rsidRPr="00063882">
        <w:rPr>
          <w:rFonts w:ascii="Verdana" w:hAnsi="Verdana"/>
        </w:rPr>
        <w:t xml:space="preserve">es y delitos, la reinserción social del delincuente y de menores de edad infractores, así como la protección civil del Estado y el acceso a una vida libre de violencia.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El Estado y los Municipios se coordinarán de acuerdo a la Ley aplicable para estable</w:t>
      </w:r>
      <w:r w:rsidRPr="00063882">
        <w:rPr>
          <w:rFonts w:ascii="Verdana" w:hAnsi="Verdana"/>
        </w:rPr>
        <w:t xml:space="preserve">cer un Sistema Estatal de Seguridad Pública que garantice el ejercicio incondicional de las libertades ciudadanas, la paz y orden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Se fortalecerá la institución de la policía a través de la capacitación constante y se buscará profesionalizar a </w:t>
      </w:r>
      <w:r w:rsidRPr="00063882">
        <w:rPr>
          <w:rFonts w:ascii="Verdana" w:hAnsi="Verdana"/>
        </w:rPr>
        <w:t xml:space="preserve">sus elementos.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88. </w:t>
      </w:r>
      <w:r w:rsidRPr="00063882">
        <w:rPr>
          <w:rFonts w:ascii="Verdana" w:hAnsi="Verdana"/>
        </w:rPr>
        <w:t>Las relaciones de trabajo entre los Municipios y sus Trabajadores, se regirán por las leyes que expida el Congreso del Estado con base en lo dispuesto en el artículo 123 de la Constitución Política de los Estados Unidos Mexic</w:t>
      </w:r>
      <w:r w:rsidRPr="00063882">
        <w:rPr>
          <w:rFonts w:ascii="Verdana" w:hAnsi="Verdana"/>
        </w:rPr>
        <w:t xml:space="preserve">anos, y sus disposiciones reglamentarias.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89.- </w:t>
      </w:r>
      <w:r w:rsidRPr="00063882">
        <w:rPr>
          <w:rFonts w:ascii="Verdana" w:hAnsi="Verdana"/>
        </w:rPr>
        <w:t xml:space="preserve">Para una mejor prestación de los servicios municipales, los Ayuntamientos podrán contar con Delegaciones Municipales, así como de agencias y </w:t>
      </w:r>
      <w:proofErr w:type="spellStart"/>
      <w:r w:rsidRPr="00063882">
        <w:rPr>
          <w:rFonts w:ascii="Verdana" w:hAnsi="Verdana"/>
        </w:rPr>
        <w:t>subagencias</w:t>
      </w:r>
      <w:proofErr w:type="spellEnd"/>
      <w:r w:rsidRPr="00063882">
        <w:rPr>
          <w:rFonts w:ascii="Verdana" w:hAnsi="Verdana"/>
        </w:rPr>
        <w:t xml:space="preserve"> municipales en los términos que establezcan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90. </w:t>
      </w:r>
      <w:r w:rsidRPr="00063882">
        <w:rPr>
          <w:rFonts w:ascii="Verdana" w:hAnsi="Verdana"/>
        </w:rPr>
        <w:t xml:space="preserve">Los Ayuntamientos del Estado de </w:t>
      </w:r>
      <w:r w:rsidRPr="00063882">
        <w:rPr>
          <w:rFonts w:ascii="Verdana" w:hAnsi="Verdana"/>
        </w:rPr>
        <w:t xml:space="preserve">Chiapas, deberán elaborar su plan Municipal desarrollo al inicio de su gestión, en los términos que establezca la ley respectiva.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 fiscalización y evaluación del Ayuntamiento le corresponde al Congreso del Estado a Través de su Órgano de Fiscalización</w:t>
      </w:r>
      <w:r w:rsidRPr="00063882">
        <w:rPr>
          <w:rFonts w:ascii="Verdana" w:hAnsi="Verdana"/>
        </w:rPr>
        <w:t xml:space="preserve">.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spacing w:after="194" w:line="319" w:lineRule="auto"/>
        <w:ind w:right="376"/>
        <w:rPr>
          <w:rFonts w:ascii="Verdana" w:hAnsi="Verdana"/>
        </w:rPr>
      </w:pPr>
      <w:r w:rsidRPr="00063882">
        <w:rPr>
          <w:rFonts w:ascii="Verdana" w:hAnsi="Verdana"/>
          <w:b/>
        </w:rPr>
        <w:t>Artículo 91.-</w:t>
      </w:r>
      <w:r w:rsidRPr="00063882">
        <w:rPr>
          <w:rFonts w:ascii="Verdana" w:hAnsi="Verdana"/>
        </w:rPr>
        <w:t xml:space="preserve"> En los ayuntamientos podrán establecerse gobiernos de coalición de acuerdo con la Ley de Desarrollo Constitucional en la materia. </w:t>
      </w:r>
      <w:r w:rsidRPr="00063882">
        <w:rPr>
          <w:rFonts w:ascii="Verdana" w:hAnsi="Verdana"/>
          <w:b/>
        </w:rPr>
        <w:t xml:space="preserve">Título Noveno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De los Órganos Constitucionales Autónomos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De la Institución del Ministerio Púb</w:t>
      </w:r>
      <w:r w:rsidRPr="00063882">
        <w:rPr>
          <w:rFonts w:ascii="Verdana" w:hAnsi="Verdana"/>
          <w:b/>
        </w:rPr>
        <w:t xml:space="preserve">lico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92.</w:t>
      </w:r>
      <w:r w:rsidRPr="00063882">
        <w:rPr>
          <w:rFonts w:ascii="Verdana" w:hAnsi="Verdana"/>
        </w:rPr>
        <w:t xml:space="preserve"> El Ministerio Público se organizará en una Fiscalía General del Estado, como órgano público autónomo, dotado de personalidad jurídica y patrimonio propio.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El Ministerio Publico, a través de la Fiscalía General del Estado promoverá l</w:t>
      </w:r>
      <w:r w:rsidRPr="00063882">
        <w:rPr>
          <w:rFonts w:ascii="Verdana" w:hAnsi="Verdana"/>
        </w:rPr>
        <w:t>a participación ciudadana y fomentará el desarrollo de los programas de prevención social de la violencia, entendiéndose como las acciones realizadas en conjunto por sociedad y el gobierno en su conjunto, encaminadas a la promoción de la seguridad y la pre</w:t>
      </w:r>
      <w:r w:rsidRPr="00063882">
        <w:rPr>
          <w:rFonts w:ascii="Verdana" w:hAnsi="Verdana"/>
        </w:rPr>
        <w:t xml:space="preserve">vención de lesiones y violencia, con el fin de lograr un mejor nivel de vida, e incrementar los niveles de seguridad en los habitantes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lastRenderedPageBreak/>
        <w:t>Corresponde al Ministerio Publico, a través de la Fiscalía General del Estado, la investigación y persecución, ante los tribunales, de todos los delitos del orden común; y por lo mismo, solicitará la medidas cautelares contra los imputados; buscará y prese</w:t>
      </w:r>
      <w:r w:rsidRPr="00063882">
        <w:rPr>
          <w:rFonts w:ascii="Verdana" w:hAnsi="Verdana"/>
        </w:rPr>
        <w:t>ntará las pruebas que acrediten la participación de estos en hechos que la leyes señalen como delito; procurará que los juicios del orden común en materia penal se sigan con toda regularidad para que la impartición de la justicia sea pronta y expedita; ped</w:t>
      </w:r>
      <w:r w:rsidRPr="00063882">
        <w:rPr>
          <w:rFonts w:ascii="Verdana" w:hAnsi="Verdana"/>
        </w:rPr>
        <w:t xml:space="preserve">irá la aplicación de las penas, e intervendrá en todos los asuntos que la ley determine.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b/>
        </w:rPr>
        <w:t>Artículo 93.</w:t>
      </w:r>
      <w:r w:rsidRPr="00063882">
        <w:rPr>
          <w:rFonts w:ascii="Verdana" w:hAnsi="Verdana"/>
        </w:rPr>
        <w:t xml:space="preserve"> La Fiscalía General del Estado, contará con las Fiscalías de Materia y de Distrito, necesarias para el cumplimiento de los fines del Ministerio Público</w:t>
      </w:r>
      <w:r w:rsidRPr="00063882">
        <w:rPr>
          <w:rFonts w:ascii="Verdana" w:hAnsi="Verdana"/>
        </w:rPr>
        <w:t xml:space="preserve">, cuyos titulares serán nombrados y removidos libremente por el Fiscal General del Estado. La Ley establecerá la organización y funcionamiento de la Fiscalía General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El nombramiento y remoción de los Fiscales de Delitos Electorales, y de Com</w:t>
      </w:r>
      <w:r w:rsidRPr="00063882">
        <w:rPr>
          <w:rFonts w:ascii="Verdana" w:hAnsi="Verdana"/>
        </w:rPr>
        <w:t xml:space="preserve">bate a la Corrupción, podrán ser objetados por los diputados por el voto de las dos terceras partes de los miembros presentes, en el plazo que señale la ley, si no existiere objeción en ese plazo, se entenderá que no se tiene objeción al respecto.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w:t>
      </w:r>
      <w:r w:rsidRPr="00063882">
        <w:rPr>
          <w:rFonts w:ascii="Verdana" w:hAnsi="Verdana"/>
          <w:b/>
        </w:rPr>
        <w:t>culo 94.</w:t>
      </w:r>
      <w:r w:rsidRPr="00063882">
        <w:rPr>
          <w:rFonts w:ascii="Verdana" w:hAnsi="Verdana"/>
        </w:rPr>
        <w:t xml:space="preserve"> Para ser nombrado Fiscal General del Estado, se deberá cumplir con los requisitos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3"/>
        </w:numPr>
        <w:ind w:hanging="295"/>
        <w:rPr>
          <w:rFonts w:ascii="Verdana" w:hAnsi="Verdana"/>
        </w:rPr>
      </w:pPr>
      <w:r w:rsidRPr="00063882">
        <w:rPr>
          <w:rFonts w:ascii="Verdana" w:hAnsi="Verdana"/>
        </w:rPr>
        <w:t xml:space="preserve">Ser ciudadano chiapaneco por nacimiento, en pleno ejercicio de sus derechos políticos y civiles.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3"/>
        </w:numPr>
        <w:ind w:hanging="295"/>
        <w:rPr>
          <w:rFonts w:ascii="Verdana" w:hAnsi="Verdana"/>
        </w:rPr>
      </w:pPr>
      <w:r w:rsidRPr="00063882">
        <w:rPr>
          <w:rFonts w:ascii="Verdana" w:hAnsi="Verdana"/>
        </w:rPr>
        <w:t xml:space="preserve">Tener cuando menos treinta y cinco años cumplidos </w:t>
      </w:r>
      <w:r w:rsidRPr="00063882">
        <w:rPr>
          <w:rFonts w:ascii="Verdana" w:hAnsi="Verdana"/>
        </w:rPr>
        <w:t xml:space="preserve">el día de su designación.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3"/>
        </w:numPr>
        <w:ind w:hanging="295"/>
        <w:rPr>
          <w:rFonts w:ascii="Verdana" w:hAnsi="Verdana"/>
        </w:rPr>
      </w:pPr>
      <w:r w:rsidRPr="00063882">
        <w:rPr>
          <w:rFonts w:ascii="Verdana" w:hAnsi="Verdana"/>
        </w:rPr>
        <w:t xml:space="preserve">Contar al día de su designación, con una trayectoria mínima de diez años, título y cédula profesional de licenciado en derecho, expedida por autoridad o institución legalmente facultada para ello.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3"/>
        </w:numPr>
        <w:ind w:hanging="295"/>
        <w:rPr>
          <w:rFonts w:ascii="Verdana" w:hAnsi="Verdana"/>
        </w:rPr>
      </w:pPr>
      <w:r w:rsidRPr="00063882">
        <w:rPr>
          <w:rFonts w:ascii="Verdana" w:hAnsi="Verdana"/>
        </w:rPr>
        <w:t>Gozar de buena reputación y no haber sido condenado por violación a los derechos humanos, o delito que amerite pena corporal de más de un año de prisión, pero si se tratare de robo, fraude, falsificación, abuso de confianza u otro que lastime seriamente la</w:t>
      </w:r>
      <w:r w:rsidRPr="00063882">
        <w:rPr>
          <w:rFonts w:ascii="Verdana" w:hAnsi="Verdana"/>
        </w:rPr>
        <w:t xml:space="preserve"> buena fama en el concepto público, lo inhabilitará para el cargo cualquiera que haya sido la pena.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3"/>
        </w:numPr>
        <w:ind w:hanging="295"/>
        <w:rPr>
          <w:rFonts w:ascii="Verdana" w:hAnsi="Verdana"/>
        </w:rPr>
      </w:pPr>
      <w:r w:rsidRPr="00063882">
        <w:rPr>
          <w:rFonts w:ascii="Verdana" w:hAnsi="Verdana"/>
        </w:rPr>
        <w:t xml:space="preserve">Las demás que señale su Ley Reglamentaria.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Fiscal General del Estado, durará en su cargo nueve años, y será designado y removido conforme a lo sigu</w:t>
      </w:r>
      <w:r w:rsidRPr="00063882">
        <w:rPr>
          <w:rFonts w:ascii="Verdana" w:hAnsi="Verdana"/>
        </w:rPr>
        <w:t xml:space="preserve">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lastRenderedPageBreak/>
        <w:t>A partir de la ausencia definitiva del Fiscal General del Estado, el Congreso del Estado contará con veinte días para integrar una lista de al menos cinco candidatos al cargo, aprobada por las dos terceras partes de los miembros presentes, la cua</w:t>
      </w:r>
      <w:r w:rsidRPr="00063882">
        <w:rPr>
          <w:rFonts w:ascii="Verdana" w:hAnsi="Verdana"/>
        </w:rPr>
        <w:t xml:space="preserve">l enviará el Ejecutivo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Si el Ejecutivo del Estado no recibe la lista en el plazo antes señalado, enviará libremente al Congreso del Estado una terna y designará provisionalmente al Fiscal General del Estado, quien ejercerá sus funciones hast</w:t>
      </w:r>
      <w:r w:rsidRPr="00063882">
        <w:rPr>
          <w:rFonts w:ascii="Verdana" w:hAnsi="Verdana"/>
        </w:rPr>
        <w:t xml:space="preserve">a en tanto se realice la designación definitiva conforme a lo dispuesto en este artículo. En este caso, el Fiscal General del Estado designado provisionalmente podrá formar parte de la terna.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Recibida la lista a que se refiere el párrafo anterior, dentro de los diez días siguientes el Ejecutivo formulará una terna y la enviará a la consideración del Congreso del Estado. </w:t>
      </w:r>
    </w:p>
    <w:p w:rsidR="00F0218E" w:rsidRPr="00063882" w:rsidRDefault="00D218AC">
      <w:pPr>
        <w:spacing w:after="0" w:line="240" w:lineRule="auto"/>
        <w:ind w:left="1239" w:right="0" w:firstLine="0"/>
        <w:jc w:val="left"/>
        <w:rPr>
          <w:rFonts w:ascii="Verdana" w:hAnsi="Verdana"/>
        </w:rPr>
      </w:pPr>
      <w:r w:rsidRPr="00063882">
        <w:rPr>
          <w:rFonts w:ascii="Verdana" w:hAnsi="Verdana"/>
        </w:rPr>
        <w:t xml:space="preserve"> </w:t>
      </w:r>
    </w:p>
    <w:p w:rsidR="00F0218E" w:rsidRPr="00063882" w:rsidRDefault="00D218AC">
      <w:pPr>
        <w:ind w:right="365"/>
        <w:rPr>
          <w:rFonts w:ascii="Verdana" w:hAnsi="Verdana"/>
        </w:rPr>
      </w:pPr>
      <w:r w:rsidRPr="00063882">
        <w:rPr>
          <w:rFonts w:ascii="Verdana" w:hAnsi="Verdana"/>
        </w:rPr>
        <w:t>El Congreso del Estado, con base en la terna y previa comparecencia de l</w:t>
      </w:r>
      <w:r w:rsidRPr="00063882">
        <w:rPr>
          <w:rFonts w:ascii="Verdana" w:hAnsi="Verdana"/>
        </w:rPr>
        <w:t xml:space="preserve">as personas propuestas, designará al Fiscal General del Estado con el voto de las dos terceras partes de los miembros presentes dentro del plazo de diez días.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caso de que el Ejecutivo del Estado no envíe la terna a que se refiere el párrafo anterior,</w:t>
      </w:r>
      <w:r w:rsidRPr="00063882">
        <w:rPr>
          <w:rFonts w:ascii="Verdana" w:hAnsi="Verdana"/>
        </w:rPr>
        <w:t xml:space="preserve"> el Congreso tendrá diez días para designar al Fiscal General de entre los candidatos de la lista que señala la fracción I.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1"/>
        <w:rPr>
          <w:rFonts w:ascii="Verdana" w:hAnsi="Verdana"/>
        </w:rPr>
      </w:pPr>
      <w:r w:rsidRPr="00063882">
        <w:rPr>
          <w:rFonts w:ascii="Verdana" w:hAnsi="Verdana"/>
        </w:rPr>
        <w:t>Si el Congreso del Estado no hace la designación en los plazos que se establecen en los párrafos anteriores, el Ejecutivo del Est</w:t>
      </w:r>
      <w:r w:rsidRPr="00063882">
        <w:rPr>
          <w:rFonts w:ascii="Verdana" w:hAnsi="Verdana"/>
        </w:rPr>
        <w:t xml:space="preserve">ado designará al Fiscal de entre los candidatos que integren la lista, o en su caso, la terna respectiva. </w:t>
      </w:r>
    </w:p>
    <w:p w:rsidR="00F0218E" w:rsidRPr="00063882" w:rsidRDefault="00D218AC">
      <w:pPr>
        <w:spacing w:after="0" w:line="240" w:lineRule="auto"/>
        <w:ind w:left="1239" w:right="0" w:firstLine="0"/>
        <w:jc w:val="left"/>
        <w:rPr>
          <w:rFonts w:ascii="Verdana" w:hAnsi="Verdana"/>
        </w:rPr>
      </w:pPr>
      <w:r w:rsidRPr="00063882">
        <w:rPr>
          <w:rFonts w:ascii="Verdana" w:hAnsi="Verdana"/>
        </w:rPr>
        <w:t xml:space="preserve"> </w:t>
      </w:r>
    </w:p>
    <w:p w:rsidR="00F0218E" w:rsidRPr="00063882" w:rsidRDefault="00D218AC">
      <w:pPr>
        <w:ind w:right="368"/>
        <w:rPr>
          <w:rFonts w:ascii="Verdana" w:hAnsi="Verdana"/>
        </w:rPr>
      </w:pPr>
      <w:r w:rsidRPr="00063882">
        <w:rPr>
          <w:rFonts w:ascii="Verdana" w:hAnsi="Verdana"/>
        </w:rPr>
        <w:t>El Fiscal General del Estado, podrá ser removido por el Ejecutivo del Estado por las causas graves que establezca la ley. La remoción podrá ser obj</w:t>
      </w:r>
      <w:r w:rsidRPr="00063882">
        <w:rPr>
          <w:rFonts w:ascii="Verdana" w:hAnsi="Verdana"/>
        </w:rPr>
        <w:t>etada por el voto de la mayoría de los miembros presentes del Congreso del Estado dentro de un plazo de diez días hábiles, en cuyo caso el Fiscal General del Estado será restituido en el ejercicio de sus funciones. Si el Congreso no se pronuncia al respect</w:t>
      </w:r>
      <w:r w:rsidRPr="00063882">
        <w:rPr>
          <w:rFonts w:ascii="Verdana" w:hAnsi="Verdana"/>
        </w:rPr>
        <w:t xml:space="preserve">o, se entenderá que no existe objeción.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2"/>
        <w:rPr>
          <w:rFonts w:ascii="Verdana" w:hAnsi="Verdana"/>
        </w:rPr>
      </w:pPr>
      <w:r w:rsidRPr="00063882">
        <w:rPr>
          <w:rFonts w:ascii="Verdana" w:hAnsi="Verdana"/>
        </w:rPr>
        <w:t xml:space="preserve">En los recesos del Congreso del Estado, la Comisión Permanente lo convocará de inmediato a sesiones extraordinarias para la designación o formulación de objeción a la remoción del Fiscal General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w:t>
      </w:r>
      <w:r w:rsidRPr="00063882">
        <w:rPr>
          <w:rFonts w:ascii="Verdana" w:hAnsi="Verdana"/>
        </w:rPr>
        <w:t xml:space="preserve">s ausencias del Fiscal General del Estado serán suplidas en los términos que determine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95.</w:t>
      </w:r>
      <w:r w:rsidRPr="00063882">
        <w:rPr>
          <w:rFonts w:ascii="Verdana" w:hAnsi="Verdana"/>
        </w:rPr>
        <w:t xml:space="preserve"> La ley establecerá las bases para la formación y actualización de los servidores públicos de la Fiscalía General del Estado, así como para el </w:t>
      </w:r>
      <w:r w:rsidRPr="00063882">
        <w:rPr>
          <w:rFonts w:ascii="Verdana" w:hAnsi="Verdana"/>
        </w:rPr>
        <w:lastRenderedPageBreak/>
        <w:t>des</w:t>
      </w:r>
      <w:r w:rsidRPr="00063882">
        <w:rPr>
          <w:rFonts w:ascii="Verdana" w:hAnsi="Verdana"/>
        </w:rPr>
        <w:t xml:space="preserve">arrollo de la carrera profesional de los mismos, la cual se regirá por los principios de legalidad, objetividad, eficiencia, profesionalismo, honradez y respeto a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7"/>
        <w:rPr>
          <w:rFonts w:ascii="Verdana" w:hAnsi="Verdana"/>
        </w:rPr>
      </w:pPr>
      <w:r w:rsidRPr="00063882">
        <w:rPr>
          <w:rFonts w:ascii="Verdana" w:hAnsi="Verdana"/>
        </w:rPr>
        <w:t>El Fiscal General del Estado, presentará anualmente a los Poderes Le</w:t>
      </w:r>
      <w:r w:rsidRPr="00063882">
        <w:rPr>
          <w:rFonts w:ascii="Verdana" w:hAnsi="Verdana"/>
        </w:rPr>
        <w:t xml:space="preserve">gislativo y Ejecutivo, un informe de actividades. Comparecerá ante el Congreso del Estado cuando se le cite a rendir cuentas o a informar sobre su gestión.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3"/>
        <w:rPr>
          <w:rFonts w:ascii="Verdana" w:hAnsi="Verdana"/>
        </w:rPr>
      </w:pPr>
      <w:r w:rsidRPr="00063882">
        <w:rPr>
          <w:rFonts w:ascii="Verdana" w:hAnsi="Verdana"/>
          <w:b/>
        </w:rPr>
        <w:t>Artículo 96.</w:t>
      </w:r>
      <w:r w:rsidRPr="00063882">
        <w:rPr>
          <w:rFonts w:ascii="Verdana" w:hAnsi="Verdana"/>
        </w:rPr>
        <w:t xml:space="preserve"> El Consejo del Ministerio Público funcionará en Pleno, sus acuerdos serán tomados por mayoría de votos, sesionará por lo menos cada dos meses y podrá conformar quórum legal con cinco de sus miembros presentes.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El Consejo del Ministerio Publico resolver</w:t>
      </w:r>
      <w:r w:rsidRPr="00063882">
        <w:rPr>
          <w:rFonts w:ascii="Verdana" w:hAnsi="Verdana"/>
        </w:rPr>
        <w:t>á cualquier solicitud del Ejecutivo del Estado para crear nuevas Fiscalías, además, determinará las medidas que tiendan a mejorar el sistema de justicia penal en la Entidad, desde los ámbitos de la prevención, la investigación y la persecución de los hecho</w:t>
      </w:r>
      <w:r w:rsidRPr="00063882">
        <w:rPr>
          <w:rFonts w:ascii="Verdana" w:hAnsi="Verdana"/>
        </w:rPr>
        <w:t xml:space="preserve">s delictivos.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El Consejo del Ministerio Público será el Órgano de Consulta del Fiscal General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ind w:right="371"/>
        <w:rPr>
          <w:rFonts w:ascii="Verdana" w:hAnsi="Verdana"/>
        </w:rPr>
      </w:pPr>
      <w:r w:rsidRPr="00063882">
        <w:rPr>
          <w:rFonts w:ascii="Verdana" w:hAnsi="Verdana"/>
          <w:b/>
        </w:rPr>
        <w:t>Artículo 97.</w:t>
      </w:r>
      <w:r w:rsidRPr="00063882">
        <w:rPr>
          <w:rFonts w:ascii="Verdana" w:hAnsi="Verdana"/>
        </w:rPr>
        <w:t xml:space="preserve"> La Fiscalía General del Estado, contará con los órganos de control y vigilancia que se establezcan en la ley respectiva. El titula</w:t>
      </w:r>
      <w:r w:rsidRPr="00063882">
        <w:rPr>
          <w:rFonts w:ascii="Verdana" w:hAnsi="Verdana"/>
        </w:rPr>
        <w:t xml:space="preserve">r de estos órganos será designado por el Fiscal General.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Comisión Estatal de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98.</w:t>
      </w:r>
      <w:r w:rsidRPr="00063882">
        <w:rPr>
          <w:rFonts w:ascii="Verdana" w:hAnsi="Verdana"/>
        </w:rPr>
        <w:t xml:space="preserve"> La Comisión Estatal de los Derechos Humanos es un organismo público con autonomía de gestión y presupuestaria, personalid</w:t>
      </w:r>
      <w:r w:rsidRPr="00063882">
        <w:rPr>
          <w:rFonts w:ascii="Verdana" w:hAnsi="Verdana"/>
        </w:rPr>
        <w:t xml:space="preserve">ad jurídica y patrimonio propio, encargado de brindar ayuda y protección a aquellas personas que sufran violaciones a los derechos reconocidos por el Estado mexicano.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Conocerá de quejas en contra de actos y omisiones de naturaleza administrativa que vi</w:t>
      </w:r>
      <w:r w:rsidRPr="00063882">
        <w:rPr>
          <w:rFonts w:ascii="Verdana" w:hAnsi="Verdana"/>
        </w:rPr>
        <w:t xml:space="preserve">olen derechos humanos, cometidos por cualquier autoridad o servidor público estatal o municipal.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objeto de la Comisión es la defensa, promoción del respeto y observancia de los derechos humanos establecidos en el orden jurídico mexicano y en instrume</w:t>
      </w:r>
      <w:r w:rsidRPr="00063882">
        <w:rPr>
          <w:rFonts w:ascii="Verdana" w:hAnsi="Verdana"/>
        </w:rPr>
        <w:t xml:space="preserve">ntos internacionales ratificados por el estado mexicano, así como su divulgación y estudio.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 Comisión impulsará el fortalecimiento de la cultura de la legalidad y el respeto a la cultura, costumbres y tradiciones de las comunidades indígenas </w:t>
      </w:r>
      <w:r w:rsidRPr="00063882">
        <w:rPr>
          <w:rFonts w:ascii="Verdana" w:hAnsi="Verdana"/>
        </w:rPr>
        <w:lastRenderedPageBreak/>
        <w:t>del Estado; así como también el respeto, defensa y promoción de los derechos de las mujeres, de los migr</w:t>
      </w:r>
      <w:r w:rsidRPr="00063882">
        <w:rPr>
          <w:rFonts w:ascii="Verdana" w:hAnsi="Verdana"/>
        </w:rPr>
        <w:t xml:space="preserve">antes y sus familias, así como combatir toda forma de discriminación y exclusión, consecuencia de un acto de autoridad a cualquier persona o grupo social.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Podrá formular recomendaciones públicas, que serán obligatorias cuando sean aceptadas por las autoridades a quien vayan dirigidas, así como quejas y denuncias. Todo servidor público está obligado a responder a las recomendaciones que la Comisión le formule</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Cuando la autoridad responsable no acepte las recomendaciones formuladas, deberá explicar de manera pública las razones de la negativa; en este caso la Comisión podrá solicitar al Congreso del Estado, que cite a la autoridad responsable para que compa</w:t>
      </w:r>
      <w:r w:rsidRPr="00063882">
        <w:rPr>
          <w:rFonts w:ascii="Verdana" w:hAnsi="Verdana"/>
        </w:rPr>
        <w:t xml:space="preserve">rezca ante dicho órgano legislativo, a explicar el motivo de su negativa.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Asimismo, velará por el cabal cumplimiento de las determinaciones formuladas por los Organismos Nacionales e Internacionales de Derechos Humanos en especial aquellas en las que se</w:t>
      </w:r>
      <w:r w:rsidRPr="00063882">
        <w:rPr>
          <w:rFonts w:ascii="Verdana" w:hAnsi="Verdana"/>
        </w:rPr>
        <w:t xml:space="preserve"> determine la reparación del daño.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Comisión no tendrá competencia en asuntos electorales y jurisdiccionales.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Asimismo, contará con las áreas especializadas necesarias para el cumplimiento de sus objetivos. Los órganos de la Comisión se integrarán </w:t>
      </w:r>
      <w:r w:rsidRPr="00063882">
        <w:rPr>
          <w:rFonts w:ascii="Verdana" w:hAnsi="Verdana"/>
        </w:rPr>
        <w:t xml:space="preserve">y funcionarán de acuerdo a la ley de la materia y su normatividad interna.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Comisión Estatal de los Derechos Humanos tendrá un Consejo Consultivo integrado por diez consejeros que serán elegidos por el voto de las dos terceras partes de los miembros d</w:t>
      </w:r>
      <w:r w:rsidRPr="00063882">
        <w:rPr>
          <w:rFonts w:ascii="Verdana" w:hAnsi="Verdana"/>
        </w:rPr>
        <w:t>el Congreso del Estado o, en sus recesos, por la mayoría de la Comisión Permanente. La ley determinará los procedimientos a seguir para la presentación de las propuestas por la propia Cámara. Anualmente serán sustituidos los dos consejeros de mayor antigüe</w:t>
      </w:r>
      <w:r w:rsidRPr="00063882">
        <w:rPr>
          <w:rFonts w:ascii="Verdana" w:hAnsi="Verdana"/>
        </w:rPr>
        <w:t xml:space="preserve">dad en el cargo, salvo que fuesen propuestos y ratificados para un segundo período.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Presidente de la Comisión Estatal de los Derechos Humanos, quien lo será también del Consejo Consultivo, será elegido en los mismos términos del párrafo anterior y la</w:t>
      </w:r>
      <w:r w:rsidRPr="00063882">
        <w:rPr>
          <w:rFonts w:ascii="Verdana" w:hAnsi="Verdana"/>
        </w:rPr>
        <w:t xml:space="preserve"> ley de la materia. Durará en su encargo cinco años, podrá ser reelecto por una sola vez y sólo podrá ser removido de sus funciones en los términos del Título Noveno de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Presidente de la Comisión Estatal de los Derechos Humanos pres</w:t>
      </w:r>
      <w:r w:rsidRPr="00063882">
        <w:rPr>
          <w:rFonts w:ascii="Verdana" w:hAnsi="Verdana"/>
        </w:rPr>
        <w:t xml:space="preserve">entará anualmente a los Poderes del Estado un informe de actividades. Al efecto comparecerá ante el Congreso en los términos que disponga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252"/>
        <w:rPr>
          <w:rFonts w:ascii="Verdana" w:hAnsi="Verdana"/>
        </w:rPr>
      </w:pPr>
      <w:r w:rsidRPr="00063882">
        <w:rPr>
          <w:rFonts w:ascii="Verdana" w:hAnsi="Verdana"/>
        </w:rPr>
        <w:lastRenderedPageBreak/>
        <w:t>La Comisión impulsará los mecanismos necesarios para promover una cultura de paz, y a petición de parte pod</w:t>
      </w:r>
      <w:r w:rsidRPr="00063882">
        <w:rPr>
          <w:rFonts w:ascii="Verdana" w:hAnsi="Verdana"/>
        </w:rPr>
        <w:t xml:space="preserve">rá fungir como mediador profesional, imparcial y neutral, en los procesos de negociación para resolver conflictos sociales con la finalidad de favorecer vías de comunicación y búsqueda de acuerdos consensuados.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 Comisión Estatal de los Derechos Humano</w:t>
      </w:r>
      <w:r w:rsidRPr="00063882">
        <w:rPr>
          <w:rFonts w:ascii="Verdana" w:hAnsi="Verdana"/>
        </w:rPr>
        <w:t xml:space="preserve">s estará facultada para: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Conocer e investigar, a petición de parte o de oficio, presuntas violaciones de derechos humanos en asuntos individuales o colectivos cuando se presuma la existencia de violación a los derechos humanos de las personas.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Formul</w:t>
      </w:r>
      <w:r w:rsidRPr="00063882">
        <w:rPr>
          <w:rFonts w:ascii="Verdana" w:hAnsi="Verdana"/>
        </w:rPr>
        <w:t xml:space="preserve">ar propuestas conciliatorias en los asuntos que conozca, para la inmediata solución del conflicto planteado cuando la naturaleza del caso lo permita.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Formular recomendaciones públicas autónomas, no vinculatorias y denuncias.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Impulsar la observancia de los derechos humanos en 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Proponer a las autoridades del Estado de Chiapas en el ámbito de su competencia, la formulación de modificaciones a las disposiciones legislativas y reglamentarias, así como de prá</w:t>
      </w:r>
      <w:r w:rsidRPr="00063882">
        <w:rPr>
          <w:rFonts w:ascii="Verdana" w:hAnsi="Verdana"/>
        </w:rPr>
        <w:t xml:space="preserve">cticas administrativas que redunden en una mejor protección de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Promover el estudio, la enseñanza y la divulgación de los derechos humanos en su ámbito territorial.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Elaborar e instrumentar programas preventivos en materia de dere</w:t>
      </w:r>
      <w:r w:rsidRPr="00063882">
        <w:rPr>
          <w:rFonts w:ascii="Verdana" w:hAnsi="Verdana"/>
        </w:rPr>
        <w:t xml:space="preserv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Supervisar que las condiciones de las personas privadas de su libertad que se encuentren en los centros de detención, de internamiento y de reinserción social del Estado de Chiapas estén apegadas a derecho y se garantice la plena vigencia </w:t>
      </w:r>
      <w:r w:rsidRPr="00063882">
        <w:rPr>
          <w:rFonts w:ascii="Verdana" w:hAnsi="Verdana"/>
        </w:rPr>
        <w:t xml:space="preserve">de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Formular programas y proponer acciones en coordinación con las dependencias competentes, para impulsar el cumplimiento de los tratados, convenciones, acuerdos internacionales signados y ratificados por México en materia de derec</w:t>
      </w:r>
      <w:r w:rsidRPr="00063882">
        <w:rPr>
          <w:rFonts w:ascii="Verdana" w:hAnsi="Verdana"/>
        </w:rPr>
        <w:t xml:space="preserve">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Practicar visitas e inspecciones a los centros de asistencia social e instituciones de asistencia privada donde se presten servicios asistenciales, </w:t>
      </w:r>
      <w:r w:rsidRPr="00063882">
        <w:rPr>
          <w:rFonts w:ascii="Verdana" w:hAnsi="Verdana"/>
        </w:rPr>
        <w:lastRenderedPageBreak/>
        <w:t xml:space="preserve">para cerciorarse del absoluto respeto a los derechos humanos de los internos.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Proponer re</w:t>
      </w:r>
      <w:r w:rsidRPr="00063882">
        <w:rPr>
          <w:rFonts w:ascii="Verdana" w:hAnsi="Verdana"/>
        </w:rPr>
        <w:t xml:space="preserve">formas y adiciones cuando alguna ley pretenda coartar los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Recomendar medidas de no repetición de hechos violatorios de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Recomendar la reparación del daño para víctimas de violaciones de derechos humanos.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Formular denuncias y quejas ante las autoridades competentes, cuando tenga conocimiento de hechos en los que se advierta la probable comisión de delitos; violación a los derechos de los trabajadores u omisiones de servidores públicos que redunden en respon</w:t>
      </w:r>
      <w:r w:rsidRPr="00063882">
        <w:rPr>
          <w:rFonts w:ascii="Verdana" w:hAnsi="Verdana"/>
        </w:rPr>
        <w:t xml:space="preserve">sabilidades administrativas o penales.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4"/>
        </w:numPr>
        <w:ind w:hanging="708"/>
        <w:rPr>
          <w:rFonts w:ascii="Verdana" w:hAnsi="Verdana"/>
        </w:rPr>
      </w:pPr>
      <w:r w:rsidRPr="00063882">
        <w:rPr>
          <w:rFonts w:ascii="Verdana" w:hAnsi="Verdana"/>
        </w:rPr>
        <w:t xml:space="preserve">Promover la profesionalización de sus trabajadores.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Congreso del Estado asignará anualmente a la Comisión Estatal de los Derechos Humanos, el presupuesto necesario para cumplir con sus atribuciones, tomando en consideración las previsiones generales del presupuesto de egresos; el cual no podrá ser menor </w:t>
      </w:r>
      <w:r w:rsidRPr="00063882">
        <w:rPr>
          <w:rFonts w:ascii="Verdana" w:hAnsi="Verdana"/>
        </w:rPr>
        <w:t xml:space="preserve">al aprobado en el ejercicio inmediato anterior.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9" w:line="236" w:lineRule="auto"/>
        <w:ind w:left="436" w:right="-15"/>
        <w:jc w:val="center"/>
        <w:rPr>
          <w:rFonts w:ascii="Verdana" w:hAnsi="Verdana"/>
        </w:rPr>
      </w:pPr>
      <w:r w:rsidRPr="00063882">
        <w:rPr>
          <w:rFonts w:ascii="Verdana" w:hAnsi="Verdana"/>
          <w:b/>
        </w:rPr>
        <w:t xml:space="preserve">Capítulo III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Autoridades Electorales.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6" w:lineRule="auto"/>
        <w:ind w:right="-15"/>
        <w:jc w:val="left"/>
        <w:rPr>
          <w:rFonts w:ascii="Verdana" w:hAnsi="Verdana"/>
        </w:rPr>
      </w:pPr>
      <w:r w:rsidRPr="00063882">
        <w:rPr>
          <w:rFonts w:ascii="Verdana" w:hAnsi="Verdana"/>
          <w:sz w:val="18"/>
        </w:rPr>
        <w:t xml:space="preserve">(SE REFORMA MEDIANTE P.O. NUM. 303 DE FECHA 30 DE JUNIO DE 2017, DECRETO 220) </w:t>
      </w:r>
    </w:p>
    <w:p w:rsidR="00F0218E" w:rsidRPr="00063882" w:rsidRDefault="00D218AC">
      <w:pPr>
        <w:ind w:right="217"/>
        <w:rPr>
          <w:rFonts w:ascii="Verdana" w:hAnsi="Verdana"/>
        </w:rPr>
      </w:pPr>
      <w:r w:rsidRPr="00063882">
        <w:rPr>
          <w:rFonts w:ascii="Verdana" w:hAnsi="Verdana"/>
          <w:b/>
        </w:rPr>
        <w:t xml:space="preserve">Artículo 99. </w:t>
      </w:r>
      <w:r w:rsidRPr="00063882">
        <w:rPr>
          <w:rFonts w:ascii="Verdana" w:hAnsi="Verdana"/>
        </w:rPr>
        <w:t>El Instituto de Elecciones y Participación Ciudadana y el Tribun</w:t>
      </w:r>
      <w:r w:rsidRPr="00063882">
        <w:rPr>
          <w:rFonts w:ascii="Verdana" w:hAnsi="Verdana"/>
        </w:rPr>
        <w:t xml:space="preserve">al Electoral del Estado de Chiapas, tendrán a su cargo la organización de las elecciones y la resolución de las controversias que se susciten sobre esta materia, por lo que estos organismos gozarán de autonomía funcional, administrativa y presupuestaria e </w:t>
      </w:r>
      <w:r w:rsidRPr="00063882">
        <w:rPr>
          <w:rFonts w:ascii="Verdana" w:hAnsi="Verdana"/>
        </w:rPr>
        <w:t>independencia en sus decisiones. Dichas autoridades ejercerán sus atribuciones de acuerdo con lo establecido en esta Constitución y las leyes secundarias que de ella emanen. Las demás autoridades y los particulares estarán obligados a acatar sus requerimie</w:t>
      </w:r>
      <w:r w:rsidRPr="00063882">
        <w:rPr>
          <w:rFonts w:ascii="Verdana" w:hAnsi="Verdana"/>
        </w:rPr>
        <w:t xml:space="preserve">ntos.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217"/>
        <w:rPr>
          <w:rFonts w:ascii="Verdana" w:hAnsi="Verdana"/>
        </w:rPr>
      </w:pPr>
      <w:r w:rsidRPr="00063882">
        <w:rPr>
          <w:rFonts w:ascii="Verdana" w:hAnsi="Verdana"/>
        </w:rPr>
        <w:t>Para garantizar que los referidos organismos electorales gocen de autonomía financiera, el Congreso del Estado deberá asignarles el presupuesto necesario para el cumplimiento de sus fines, de conformidad con la suficiencia presupuestal en el eje</w:t>
      </w:r>
      <w:r w:rsidRPr="00063882">
        <w:rPr>
          <w:rFonts w:ascii="Verdana" w:hAnsi="Verdana"/>
        </w:rPr>
        <w:t xml:space="preserve">rcicio correspondiente.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lastRenderedPageBreak/>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217"/>
        <w:rPr>
          <w:rFonts w:ascii="Verdana" w:hAnsi="Verdana"/>
        </w:rPr>
      </w:pPr>
      <w:r w:rsidRPr="00063882">
        <w:rPr>
          <w:rFonts w:ascii="Verdana" w:hAnsi="Verdana"/>
        </w:rPr>
        <w:t>Dichos organismos electorales están obligados a cumplir con todas las disposiciones que se establezcan para la administración de recursos públicos, y deberán ejercer sus presupuestos bajo los criterios de legalidad, honestidad</w:t>
      </w:r>
      <w:r w:rsidRPr="00063882">
        <w:rPr>
          <w:rFonts w:ascii="Verdana" w:hAnsi="Verdana"/>
        </w:rPr>
        <w:t>, eficiencia, eficacia, economía, racionalidad</w:t>
      </w:r>
      <w:proofErr w:type="gramStart"/>
      <w:r w:rsidRPr="00063882">
        <w:rPr>
          <w:rFonts w:ascii="Verdana" w:hAnsi="Verdana"/>
        </w:rPr>
        <w:t>,  austeridad</w:t>
      </w:r>
      <w:proofErr w:type="gramEnd"/>
      <w:r w:rsidRPr="00063882">
        <w:rPr>
          <w:rFonts w:ascii="Verdana" w:hAnsi="Verdana"/>
        </w:rPr>
        <w:t xml:space="preserve">,  transparencia,  control,  rendición  de  cuentas  y  equidad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100.</w:t>
      </w:r>
      <w:r w:rsidRPr="00063882">
        <w:rPr>
          <w:rFonts w:ascii="Verdana" w:hAnsi="Verdana"/>
        </w:rPr>
        <w:t xml:space="preserve"> El Instituto de Elecciones y Participación Ciudadana es un organismo público local electoral dotado de p</w:t>
      </w:r>
      <w:r w:rsidRPr="00063882">
        <w:rPr>
          <w:rFonts w:ascii="Verdana" w:hAnsi="Verdana"/>
        </w:rPr>
        <w:t>ersonalidad jurídica y patrimonio propio, gozará de autonomía en su funcionamiento e independencia en sus decisiones mismo que tendrá a su cargo la organización, desarrollo y vigilancia de los procesos electorales para las elecciones de Gobernador, Diputad</w:t>
      </w:r>
      <w:r w:rsidRPr="00063882">
        <w:rPr>
          <w:rFonts w:ascii="Verdana" w:hAnsi="Verdana"/>
        </w:rPr>
        <w:t xml:space="preserve">os locales y miembros de Ayuntamientos, en función concurrente con el Instituto Nacional Electoral.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Contará con un órgano de dirección superior, integrado por un Consejero Presidente y seis Consejeros Electorales, con derecho a voz y voto, designados por el Consejo General del Instituto Nacional Electoral. Asimismo, se integrará con un representante de c</w:t>
      </w:r>
      <w:r w:rsidRPr="00063882">
        <w:rPr>
          <w:rFonts w:ascii="Verdana" w:hAnsi="Verdana"/>
        </w:rPr>
        <w:t xml:space="preserve">ada partido político y un Secretario Ejecutivo quienes asistirán con voz, pero sin voto.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Secretario Ejecutivo será nombrado por el Consejo General del Organismo Público Local Electoral en la forma y términos que señala la ley, durarán en su cargo sei</w:t>
      </w:r>
      <w:r w:rsidRPr="00063882">
        <w:rPr>
          <w:rFonts w:ascii="Verdana" w:hAnsi="Verdana"/>
        </w:rPr>
        <w:t xml:space="preserve">s años y fungirá como Secretario del Consejo General. La Secretaría Ejecutiva contará con servidores públicos investidos de fe pública para actos de naturaleza electoral, cuyas atribuciones y funcionamiento serán reguladas por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Instituto de El</w:t>
      </w:r>
      <w:r w:rsidRPr="00063882">
        <w:rPr>
          <w:rFonts w:ascii="Verdana" w:hAnsi="Verdana"/>
        </w:rPr>
        <w:t xml:space="preserve">ecciones y Participación Ciudadana contará con una Contraloría </w:t>
      </w:r>
    </w:p>
    <w:p w:rsidR="00F0218E" w:rsidRPr="00063882" w:rsidRDefault="00D218AC">
      <w:pPr>
        <w:rPr>
          <w:rFonts w:ascii="Verdana" w:hAnsi="Verdana"/>
        </w:rPr>
      </w:pPr>
      <w:r w:rsidRPr="00063882">
        <w:rPr>
          <w:rFonts w:ascii="Verdana" w:hAnsi="Verdana"/>
        </w:rPr>
        <w:t xml:space="preserve">General, que tendrá a su cargo la fiscalización de las finanzas y recursos del </w:t>
      </w:r>
    </w:p>
    <w:p w:rsidR="00F0218E" w:rsidRPr="00063882" w:rsidRDefault="00D218AC">
      <w:pPr>
        <w:ind w:right="361"/>
        <w:rPr>
          <w:rFonts w:ascii="Verdana" w:hAnsi="Verdana"/>
        </w:rPr>
      </w:pPr>
      <w:r w:rsidRPr="00063882">
        <w:rPr>
          <w:rFonts w:ascii="Verdana" w:hAnsi="Verdana"/>
        </w:rPr>
        <w:t>Organismo Público Local Electoral. El Titular de la Contraloría General del Instituto de Elecciones y Participac</w:t>
      </w:r>
      <w:r w:rsidRPr="00063882">
        <w:rPr>
          <w:rFonts w:ascii="Verdana" w:hAnsi="Verdana"/>
        </w:rPr>
        <w:t>ión Ciudadana será designado por la Legislatura del Estado en la forma y términos que señale la ley. Durará seis años en el cargo y podrá ser reelecto por una sola vez. Estará adscrito administrativamente a la Presidencia del Consejo General y mantendrá la</w:t>
      </w:r>
      <w:r w:rsidRPr="00063882">
        <w:rPr>
          <w:rFonts w:ascii="Verdana" w:hAnsi="Verdana"/>
        </w:rPr>
        <w:t xml:space="preserve"> coordinación técnica necesaria con el Órgano Superior de Fiscalización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Consejero Presidente y los Consejeros Electorales durarán en su cargo siete años y no podrán ser reelectos. Durante su ejercicio no podrán tener ningún otr</w:t>
      </w:r>
      <w:r w:rsidRPr="00063882">
        <w:rPr>
          <w:rFonts w:ascii="Verdana" w:hAnsi="Verdana"/>
        </w:rPr>
        <w:t xml:space="preserve">o empleo, cargo o comisión con excepción de aquellos en que actúen en representación del Consejo General y de los cargos no remunerados en asociaciones científicas, literarias o de beneficencia.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Tampoco podrán asumir un cargo público en los órganos eman</w:t>
      </w:r>
      <w:r w:rsidRPr="00063882">
        <w:rPr>
          <w:rFonts w:ascii="Verdana" w:hAnsi="Verdana"/>
        </w:rPr>
        <w:t xml:space="preserve">ados de las elecciones en cuya organización y desarrollo hubieren participado, ni ser postulados para un cargo de elección popular o asumir un cargo de dirigencia partidista, durante los dos años posteriores al término de su encargo.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ley establecerá </w:t>
      </w:r>
      <w:r w:rsidRPr="00063882">
        <w:rPr>
          <w:rFonts w:ascii="Verdana" w:hAnsi="Verdana"/>
        </w:rPr>
        <w:t xml:space="preserve">los requisitos que deberán reunirse para ocupar los cargos de Secretario Ejecutivo y el titular de la Contraloría General.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 remuneración que perciban el Consejero Presidente y los Consejeros Electorales será determinada por la Junta General Ejecutiva </w:t>
      </w:r>
      <w:r w:rsidRPr="00063882">
        <w:rPr>
          <w:rFonts w:ascii="Verdana" w:hAnsi="Verdana"/>
        </w:rPr>
        <w:t xml:space="preserve">del propio Instituto, con base en su autonomía y bajo los principios de austeridad, racionalidad y disciplina del gasto público. Dicha remuneración no podrá disminuirse durante el tiempo que dure su encargo.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Las leyes y el estatuto correspondiente deter</w:t>
      </w:r>
      <w:r w:rsidRPr="00063882">
        <w:rPr>
          <w:rFonts w:ascii="Verdana" w:hAnsi="Verdana"/>
        </w:rPr>
        <w:t xml:space="preserve">minarán los regímenes laborales y de responsabilidades de los servidores públicos del organismo público local electoral.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Asimismo, se faculta al Instituto de Elecciones y Participación Ciudadana para organizar, desarrollar y vigilar las elecciones de au</w:t>
      </w:r>
      <w:r w:rsidRPr="00063882">
        <w:rPr>
          <w:rFonts w:ascii="Verdana" w:hAnsi="Verdana"/>
        </w:rPr>
        <w:t xml:space="preserve">toridades auxiliares municipales.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ley determinará las facultades y atribuciones que en materia de candidaturas independientes y de consulta popular tendrá el Instituto de Elecciones y Participación Ciudadana.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Conforme a lo que establece la Constit</w:t>
      </w:r>
      <w:r w:rsidRPr="00063882">
        <w:rPr>
          <w:rFonts w:ascii="Verdana" w:hAnsi="Verdana"/>
        </w:rPr>
        <w:t>ución Política de los Estados Unidos Mexicanos en su artículo 122 Apartado C Base Primera fracción V inciso f), en relación al artículo 116 fracción IV inciso d), el Instituto de Elecciones y Participación Ciudadana podrá convenir con el Instituto Nacional</w:t>
      </w:r>
      <w:r w:rsidRPr="00063882">
        <w:rPr>
          <w:rFonts w:ascii="Verdana" w:hAnsi="Verdana"/>
        </w:rPr>
        <w:t xml:space="preserve"> Electoral que este último se haga cargo de la organización de los procesos electorales locales en el Estado de Chiapas en los términos que establezca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Instituto de Elecciones y Participación Ciudadana y el Tribunal Electoral del Estado de Chi</w:t>
      </w:r>
      <w:r w:rsidRPr="00063882">
        <w:rPr>
          <w:rFonts w:ascii="Verdana" w:hAnsi="Verdana"/>
        </w:rPr>
        <w:t xml:space="preserve">apas, podrán ordenar la realización de recuentos de alguna o algunas casillas, siempre que ello no sea obstáculo para resolver dentro de los plazos establecidos en la ley, la que determinará los casos en que podrán realizarse recuentos totales o parciales </w:t>
      </w:r>
      <w:r w:rsidRPr="00063882">
        <w:rPr>
          <w:rFonts w:ascii="Verdana" w:hAnsi="Verdana"/>
        </w:rPr>
        <w:t xml:space="preserve">en los ámbitos administrativo y jurisdiccional.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101. </w:t>
      </w:r>
      <w:r w:rsidRPr="00063882">
        <w:rPr>
          <w:rFonts w:ascii="Verdana" w:hAnsi="Verdana"/>
        </w:rPr>
        <w:t xml:space="preserve">Para garantizar los principios de constitucionalidad y legalidad de los actos y resoluciones electorales, la ley establecerá un sistema de medios de impugnación que dará </w:t>
      </w:r>
      <w:proofErr w:type="spellStart"/>
      <w:r w:rsidRPr="00063882">
        <w:rPr>
          <w:rFonts w:ascii="Verdana" w:hAnsi="Verdana"/>
        </w:rPr>
        <w:t>definitividad</w:t>
      </w:r>
      <w:proofErr w:type="spellEnd"/>
      <w:r w:rsidRPr="00063882">
        <w:rPr>
          <w:rFonts w:ascii="Verdana" w:hAnsi="Verdana"/>
        </w:rPr>
        <w:t xml:space="preserve"> a las distintas etapas de los procesos electorales locales y garantizará</w:t>
      </w:r>
      <w:r w:rsidRPr="00063882">
        <w:rPr>
          <w:rFonts w:ascii="Verdana" w:hAnsi="Verdana"/>
        </w:rPr>
        <w:t xml:space="preserve"> la protección de los derechos político- electorales de los ciudadanos.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El Tribunal Electoral del Estado de Chiapas es un organismo constitucional autónomo, de carácter permanente con personalidad jurídica y patrimonio propios, independiente en sus deci</w:t>
      </w:r>
      <w:r w:rsidRPr="00063882">
        <w:rPr>
          <w:rFonts w:ascii="Verdana" w:hAnsi="Verdana"/>
        </w:rPr>
        <w:t>siones que será la máxima autoridad jurisdiccional en la materia, con la jurisdicción y competencia que determinen la Constitución Política de los Estados Unidos Mexicanos, las Leyes Generales, esta Constitución y la ley local de la materia. Contará con el</w:t>
      </w:r>
      <w:r w:rsidRPr="00063882">
        <w:rPr>
          <w:rFonts w:ascii="Verdana" w:hAnsi="Verdana"/>
        </w:rPr>
        <w:t xml:space="preserve"> personal jurídico y administrativo necesario para su adecuado funcionamiento.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6" w:lineRule="auto"/>
        <w:ind w:right="-15"/>
        <w:jc w:val="left"/>
        <w:rPr>
          <w:rFonts w:ascii="Verdana" w:hAnsi="Verdana"/>
        </w:rPr>
      </w:pPr>
      <w:r w:rsidRPr="00063882">
        <w:rPr>
          <w:rFonts w:ascii="Verdana" w:hAnsi="Verdana"/>
          <w:b/>
          <w:sz w:val="18"/>
        </w:rPr>
        <w:t>(</w:t>
      </w:r>
      <w:r w:rsidRPr="00063882">
        <w:rPr>
          <w:rFonts w:ascii="Verdana" w:hAnsi="Verdana"/>
          <w:sz w:val="18"/>
        </w:rPr>
        <w:t xml:space="preserve">SE REFORMA MEDIANTE P.O. NUM. 303 DE FECHA 30 DE JUNIO DE 2017, DECRETO 220) </w:t>
      </w:r>
    </w:p>
    <w:p w:rsidR="00F0218E" w:rsidRPr="00063882" w:rsidRDefault="00D218AC">
      <w:pPr>
        <w:ind w:right="361"/>
        <w:rPr>
          <w:rFonts w:ascii="Verdana" w:hAnsi="Verdana"/>
        </w:rPr>
      </w:pPr>
      <w:r w:rsidRPr="00063882">
        <w:rPr>
          <w:rFonts w:ascii="Verdana" w:hAnsi="Verdana"/>
        </w:rPr>
        <w:t>El Tribunal Electoral del Estado de Chiapas funcionará en Pleno, se integrará por tres Magistra</w:t>
      </w:r>
      <w:r w:rsidRPr="00063882">
        <w:rPr>
          <w:rFonts w:ascii="Verdana" w:hAnsi="Verdana"/>
        </w:rPr>
        <w:t xml:space="preserve">dos designados por el Senado de la República y sus emolumentos serán los previstos en el presupuesto de egresos del Estado del ejercicio fiscal del año correspondiente.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Magistrados del Tribunal Electoral del Estado Chiapas designarán de entre ellos,</w:t>
      </w:r>
      <w:r w:rsidRPr="00063882">
        <w:rPr>
          <w:rFonts w:ascii="Verdana" w:hAnsi="Verdana"/>
        </w:rPr>
        <w:t xml:space="preserve"> por mayoría de votos, a su Presidente. La Presidencia deberá ser rotatoria por un periodo de dos años conforme al procedimiento y requisitos establecidos en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caso de falta absoluta de alguno de los Magistrados, el Magistrado Presidente del Tr</w:t>
      </w:r>
      <w:r w:rsidRPr="00063882">
        <w:rPr>
          <w:rFonts w:ascii="Verdana" w:hAnsi="Verdana"/>
        </w:rPr>
        <w:t xml:space="preserve">ibunal lo hará del conocimiento al Senado. Si ocurriera una vacante temporal, la ley respectiva establecerá el procedimiento atinente.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Al Tribunal Electoral del Estado de Chiapas le corresponderá resolver de forma definitiva e inatacable las impugnaci</w:t>
      </w:r>
      <w:r w:rsidRPr="00063882">
        <w:rPr>
          <w:rFonts w:ascii="Verdana" w:hAnsi="Verdana"/>
        </w:rPr>
        <w:t xml:space="preserve">ones en contra de los actos y resoluciones del Instituto de Elecciones y Participación Ciudadana a través de los medios establecidos en la ley de la materia; los conflictos o diferencias laborales entre el Tribunal y sus servidores y entre el Instituto de </w:t>
      </w:r>
      <w:r w:rsidRPr="00063882">
        <w:rPr>
          <w:rFonts w:ascii="Verdana" w:hAnsi="Verdana"/>
        </w:rPr>
        <w:t xml:space="preserve">Elecciones y Participación Ciudadana y sus servidores públicos electorales, así como las determinaciones sobre imposición de sanciones por parte del Instituto de Elecciones y Participación Ciudadana.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Tribunal Electoral del Estado de Chiapas expedirá</w:t>
      </w:r>
      <w:r w:rsidRPr="00063882">
        <w:rPr>
          <w:rFonts w:ascii="Verdana" w:hAnsi="Verdana"/>
        </w:rPr>
        <w:t xml:space="preserve"> su reglamento interno y los acuerdos generales para su adecuado funcionamiento, en los términos que señale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El Tribunal Electoral del Estado de Chiapas contará con una Contraloría General adscrita al Pleno, que tendrá a su cargo la fiscalización</w:t>
      </w:r>
      <w:r w:rsidRPr="00063882">
        <w:rPr>
          <w:rFonts w:ascii="Verdana" w:hAnsi="Verdana"/>
        </w:rPr>
        <w:t xml:space="preserve"> de las finanzas y recursos del Tribunal Electoral; su titular será nombrado por el Congreso del Estado en la forma y términos que señale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El Magistrado Presidente y los Magistrados Electorales, durante el tiempo que transcurra entre dos proces</w:t>
      </w:r>
      <w:r w:rsidRPr="00063882">
        <w:rPr>
          <w:rFonts w:ascii="Verdana" w:hAnsi="Verdana"/>
        </w:rPr>
        <w:t xml:space="preserve">os electorales, estarán obligados a realizar tareas de investigación, docencia y difusión de la materia electoral y de participación ciudadana.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 ley fijará las causales de nulidad de las elecciones de Gobernador, Diputados locales y Ayuntamientos. El </w:t>
      </w:r>
      <w:r w:rsidRPr="00063882">
        <w:rPr>
          <w:rFonts w:ascii="Verdana" w:hAnsi="Verdana"/>
        </w:rPr>
        <w:t>Tribunal Electoral del Estado de Chiapas sólo podrá declarar la nulidad de una elección por la actualización de alguna de las causales expresamente establecidas en la ley. La ley establecerá los supuestos y las reglas para el ejercicio de los medios de apr</w:t>
      </w:r>
      <w:r w:rsidRPr="00063882">
        <w:rPr>
          <w:rFonts w:ascii="Verdana" w:hAnsi="Verdana"/>
        </w:rPr>
        <w:t xml:space="preserve">emio para hacer cumplir de manera expedita sus resoluciones.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IV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Del Órgano Garante del Acceso a la Información </w:t>
      </w:r>
    </w:p>
    <w:p w:rsidR="00F0218E" w:rsidRPr="00063882" w:rsidRDefault="00D218AC">
      <w:pPr>
        <w:spacing w:after="0" w:line="236" w:lineRule="auto"/>
        <w:ind w:left="436" w:right="-15"/>
        <w:jc w:val="center"/>
        <w:rPr>
          <w:rFonts w:ascii="Verdana" w:hAnsi="Verdana"/>
        </w:rPr>
      </w:pPr>
      <w:proofErr w:type="gramStart"/>
      <w:r w:rsidRPr="00063882">
        <w:rPr>
          <w:rFonts w:ascii="Verdana" w:hAnsi="Verdana"/>
          <w:b/>
        </w:rPr>
        <w:t>y</w:t>
      </w:r>
      <w:proofErr w:type="gramEnd"/>
      <w:r w:rsidRPr="00063882">
        <w:rPr>
          <w:rFonts w:ascii="Verdana" w:hAnsi="Verdana"/>
          <w:b/>
        </w:rPr>
        <w:t xml:space="preserve"> Protección de Datos Personales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102</w:t>
      </w:r>
      <w:r w:rsidRPr="00063882">
        <w:rPr>
          <w:rFonts w:ascii="Verdana" w:hAnsi="Verdana"/>
        </w:rPr>
        <w:t>. El Estado contará con un órgano autónomo, especializado, imparcial, colegiado, con personalidad jurídica y patrimonio propio, con plena autonomía técnica, de gestión, capacidad para decidir sobre el ejercicio de su presupuesto y determinar su organizació</w:t>
      </w:r>
      <w:r w:rsidRPr="00063882">
        <w:rPr>
          <w:rFonts w:ascii="Verdana" w:hAnsi="Verdana"/>
        </w:rPr>
        <w:t xml:space="preserve">n interna, responsable de garantizar el cumplimiento del derecho de acceso a la información pública y a la protección de datos personales en posesión de los sujetos obligados en los términos que establezca la ley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Dicho órgano estará confo</w:t>
      </w:r>
      <w:r w:rsidRPr="00063882">
        <w:rPr>
          <w:rFonts w:ascii="Verdana" w:hAnsi="Verdana"/>
        </w:rPr>
        <w:t>rmado por tres Comisionados o la denominación que su reglamento interno otorgue, de los cuales uno fungirá como Comisionado Presidente; la legislación correspondiente que regirá a este órgano autónomo, establecerá las previsiones que permitan asegurar la p</w:t>
      </w:r>
      <w:r w:rsidRPr="00063882">
        <w:rPr>
          <w:rFonts w:ascii="Verdana" w:hAnsi="Verdana"/>
        </w:rPr>
        <w:t xml:space="preserve">rotección, el respeto y la difusión del derecho de acceso a la información pública; así como sus atribuciones, integración y funcionamiento.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En su funcionamiento se regirá bajo los principios de certeza, legalidad, independencia, imparcialidad, eficacia</w:t>
      </w:r>
      <w:r w:rsidRPr="00063882">
        <w:rPr>
          <w:rFonts w:ascii="Verdana" w:hAnsi="Verdana"/>
        </w:rPr>
        <w:t xml:space="preserve">, objetividad, profesionalismo, transparencia y máxima publicidad.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Comisionados de este órgano constitucional durarán en su encargo siete años. El Comisionado Presidente será designado por los propios Consejeros, mediante voto secreto, por un period</w:t>
      </w:r>
      <w:r w:rsidRPr="00063882">
        <w:rPr>
          <w:rFonts w:ascii="Verdana" w:hAnsi="Verdana"/>
        </w:rPr>
        <w:t xml:space="preserve">o de tres años, con posibilidad de ser reelecto por un periodo igual. En la conformación se procurará la equidad de género.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La Ley de la materia y sus reglamentos contendrán lo concerniente a los requisitos para ser Comisionado, al procedimiento de desi</w:t>
      </w:r>
      <w:r w:rsidRPr="00063882">
        <w:rPr>
          <w:rFonts w:ascii="Verdana" w:hAnsi="Verdana"/>
        </w:rPr>
        <w:t xml:space="preserve">gnación y remoción del cargo, así como las atribuciones que corresponden a los Comisionados en el desempeño de sus labores y el funcionamiento. </w:t>
      </w:r>
    </w:p>
    <w:p w:rsidR="00F0218E" w:rsidRPr="00063882" w:rsidRDefault="00D218AC">
      <w:pPr>
        <w:spacing w:after="19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9" w:line="236" w:lineRule="auto"/>
        <w:ind w:left="436" w:right="-15"/>
        <w:jc w:val="center"/>
        <w:rPr>
          <w:rFonts w:ascii="Verdana" w:hAnsi="Verdana"/>
        </w:rPr>
      </w:pPr>
      <w:r w:rsidRPr="00063882">
        <w:rPr>
          <w:rFonts w:ascii="Verdana" w:hAnsi="Verdana"/>
          <w:b/>
        </w:rPr>
        <w:t xml:space="preserve">Capítulo V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Universidad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103. </w:t>
      </w:r>
      <w:r w:rsidRPr="00063882">
        <w:rPr>
          <w:rFonts w:ascii="Verdana" w:hAnsi="Verdana"/>
        </w:rPr>
        <w:t xml:space="preserve">La educación superior en Chiapas deberá incidir en el desarrollo de las comunidades y regiones del Estado, a través de la investigación, de la extensión y socialización del conocimiento y la cultura y de la formación de profesionales con compromiso social </w:t>
      </w:r>
      <w:r w:rsidRPr="00063882">
        <w:rPr>
          <w:rFonts w:ascii="Verdana" w:hAnsi="Verdana"/>
        </w:rPr>
        <w:t xml:space="preserve">competentes para participar en la resolución de los problemas de la sociedad con el fin de fortalecer la gobernabilidad democrática, la vigencia del Estado de Derecho e impulsar las bases para la inversión y el desarrollo sostenible en la región.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104. </w:t>
      </w:r>
      <w:r w:rsidRPr="00063882">
        <w:rPr>
          <w:rFonts w:ascii="Verdana" w:hAnsi="Verdana"/>
        </w:rPr>
        <w:t>La Universidad Autónoma de Chiapas, desde su fundación está orientada a la formación de ciudadanos que contribuyan al desarrollo sostenible de sus comunidades para lo que se constituye como un organismo autónomo descentralizado, de interés pú</w:t>
      </w:r>
      <w:r w:rsidRPr="00063882">
        <w:rPr>
          <w:rFonts w:ascii="Verdana" w:hAnsi="Verdana"/>
        </w:rPr>
        <w:t xml:space="preserve">blico, con personalidad jurídica y patrimonio propio, al servicio de los intereses de la Nación y del Estado.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Capítulo VI</w:t>
      </w:r>
      <w:r w:rsidRPr="00063882">
        <w:rPr>
          <w:rFonts w:ascii="Verdana" w:hAnsi="Verdana"/>
          <w:b/>
          <w:i/>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Tribunal de Justicia Administrativa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1"/>
        <w:rPr>
          <w:rFonts w:ascii="Verdana" w:hAnsi="Verdana"/>
        </w:rPr>
      </w:pPr>
      <w:r w:rsidRPr="00063882">
        <w:rPr>
          <w:rFonts w:ascii="Verdana" w:hAnsi="Verdana"/>
          <w:b/>
        </w:rPr>
        <w:t xml:space="preserve">Artículo 105. </w:t>
      </w:r>
      <w:r w:rsidRPr="00063882">
        <w:rPr>
          <w:rFonts w:ascii="Verdana" w:hAnsi="Verdana"/>
        </w:rPr>
        <w:t>El Tribunal de Justicia Administrativa es un organismo constitucional aut</w:t>
      </w:r>
      <w:r w:rsidRPr="00063882">
        <w:rPr>
          <w:rFonts w:ascii="Verdana" w:hAnsi="Verdana"/>
        </w:rPr>
        <w:t>ónomo, de carácter permanente, con personalidad jurídica y patrimonio propio, independiente en sus decisiones, y será la máxima autoridad jurisdiccional en la materia, con la jurisdicción y competencia que determine esta Constitución y su Ley Orgánica resp</w:t>
      </w:r>
      <w:r w:rsidRPr="00063882">
        <w:rPr>
          <w:rFonts w:ascii="Verdana" w:hAnsi="Verdana"/>
        </w:rPr>
        <w:t xml:space="preserve">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Su organización y funcionamiento estarán regulados en la Ley Orgánica.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21"/>
        <w:rPr>
          <w:rFonts w:ascii="Verdana" w:hAnsi="Verdana"/>
        </w:rPr>
      </w:pPr>
      <w:r w:rsidRPr="00063882">
        <w:rPr>
          <w:rFonts w:ascii="Verdana" w:hAnsi="Verdana"/>
        </w:rPr>
        <w:t xml:space="preserve">Corresponde al Tribunal de Justicia Administrativa, conocer y resolver del recurso de revisión en materia administrativa, así como de los demás asuntos que se establezcan </w:t>
      </w:r>
      <w:r w:rsidRPr="00063882">
        <w:rPr>
          <w:rFonts w:ascii="Verdana" w:hAnsi="Verdana"/>
        </w:rPr>
        <w:t xml:space="preserve">en las leyes aplicables de la materia.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7"/>
        <w:rPr>
          <w:rFonts w:ascii="Verdana" w:hAnsi="Verdana"/>
        </w:rPr>
      </w:pPr>
      <w:r w:rsidRPr="00063882">
        <w:rPr>
          <w:rFonts w:ascii="Verdana" w:hAnsi="Verdana"/>
        </w:rPr>
        <w:t>Asimismo será el órgano competente para imponer las sanciones a los servidores públicos por las responsabilidades administrativas que la ley determina como graves y a los particulares que participen en actos vinculados con dichas responsabilidades, así com</w:t>
      </w:r>
      <w:r w:rsidRPr="00063882">
        <w:rPr>
          <w:rFonts w:ascii="Verdana" w:hAnsi="Verdana"/>
        </w:rPr>
        <w:t xml:space="preserve">o fincar a los responsables el pago de las indemnizaciones y sanciones pecuniarias que deriven de los daños y perjuicios </w:t>
      </w:r>
      <w:r w:rsidRPr="00063882">
        <w:rPr>
          <w:rFonts w:ascii="Verdana" w:hAnsi="Verdana"/>
        </w:rPr>
        <w:lastRenderedPageBreak/>
        <w:t>que afecten a la hacienda pública estatal o al patrimonio de los entes públicos; así como imponer sanciones a servidores públicos y par</w:t>
      </w:r>
      <w:r w:rsidRPr="00063882">
        <w:rPr>
          <w:rFonts w:ascii="Verdana" w:hAnsi="Verdana"/>
        </w:rPr>
        <w:t xml:space="preserve">ticulares que incumplan gravemente en resoluciones del organismo garante en materia de acceso a la información y protección de datos personales.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3"/>
        <w:rPr>
          <w:rFonts w:ascii="Verdana" w:hAnsi="Verdana"/>
        </w:rPr>
      </w:pPr>
      <w:r w:rsidRPr="00063882">
        <w:rPr>
          <w:rFonts w:ascii="Verdana" w:hAnsi="Verdana"/>
        </w:rPr>
        <w:t>El Tribunal de Justicia Administrativa, expedirá su Reglamento Interno, así como los acuerdos generales para</w:t>
      </w:r>
      <w:r w:rsidRPr="00063882">
        <w:rPr>
          <w:rFonts w:ascii="Verdana" w:hAnsi="Verdana"/>
        </w:rPr>
        <w:t xml:space="preserve"> su adecuado funcionamiento, en los términos que señale su Ley Orgánica</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pStyle w:val="Ttulo1"/>
        <w:rPr>
          <w:rFonts w:ascii="Verdana" w:hAnsi="Verdana"/>
        </w:rPr>
      </w:pPr>
      <w:r w:rsidRPr="00063882">
        <w:rPr>
          <w:rFonts w:ascii="Verdana" w:hAnsi="Verdana"/>
        </w:rPr>
        <w:t>(</w:t>
      </w:r>
      <w:proofErr w:type="gramStart"/>
      <w:r w:rsidRPr="00063882">
        <w:rPr>
          <w:rFonts w:ascii="Verdana" w:hAnsi="Verdana"/>
        </w:rPr>
        <w:t>reforma</w:t>
      </w:r>
      <w:proofErr w:type="gramEnd"/>
      <w:r w:rsidRPr="00063882">
        <w:rPr>
          <w:rFonts w:ascii="Verdana" w:hAnsi="Verdana"/>
        </w:rPr>
        <w:t xml:space="preserve"> publicada mediante p.o. </w:t>
      </w:r>
      <w:proofErr w:type="spellStart"/>
      <w:r w:rsidRPr="00063882">
        <w:rPr>
          <w:rFonts w:ascii="Verdana" w:hAnsi="Verdana"/>
        </w:rPr>
        <w:t>num</w:t>
      </w:r>
      <w:proofErr w:type="spellEnd"/>
      <w:r w:rsidRPr="00063882">
        <w:rPr>
          <w:rFonts w:ascii="Verdana" w:hAnsi="Verdana"/>
        </w:rPr>
        <w:t xml:space="preserve">. 374 2da. Sección de fecha 04 de julio de 2018) </w:t>
      </w:r>
    </w:p>
    <w:p w:rsidR="00F0218E" w:rsidRPr="00063882" w:rsidRDefault="00D218AC">
      <w:pPr>
        <w:spacing w:after="0" w:line="237" w:lineRule="auto"/>
        <w:ind w:right="-15"/>
        <w:rPr>
          <w:rFonts w:ascii="Verdana" w:hAnsi="Verdana"/>
        </w:rPr>
      </w:pPr>
      <w:r w:rsidRPr="00063882">
        <w:rPr>
          <w:rFonts w:ascii="Verdana" w:hAnsi="Verdana"/>
          <w:b/>
        </w:rPr>
        <w:t>Artículo 106</w:t>
      </w:r>
      <w:r w:rsidRPr="00063882">
        <w:rPr>
          <w:rFonts w:ascii="Verdana" w:hAnsi="Verdana"/>
        </w:rPr>
        <w:t xml:space="preserve">. </w:t>
      </w:r>
      <w:r w:rsidRPr="00063882">
        <w:rPr>
          <w:rFonts w:ascii="Verdana" w:hAnsi="Verdana"/>
          <w:b/>
        </w:rPr>
        <w:t>El Tribunal de Justicia Administrativa residirá en la capital del Estado y estar</w:t>
      </w:r>
      <w:r w:rsidRPr="00063882">
        <w:rPr>
          <w:rFonts w:ascii="Verdana" w:hAnsi="Verdana"/>
          <w:b/>
        </w:rPr>
        <w:t xml:space="preserve">á integrado por: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45"/>
        </w:numPr>
        <w:spacing w:after="0" w:line="237" w:lineRule="auto"/>
        <w:ind w:right="-15" w:hanging="348"/>
        <w:rPr>
          <w:rFonts w:ascii="Verdana" w:hAnsi="Verdana"/>
        </w:rPr>
      </w:pPr>
      <w:r w:rsidRPr="00063882">
        <w:rPr>
          <w:rFonts w:ascii="Verdana" w:hAnsi="Verdana"/>
          <w:b/>
        </w:rPr>
        <w:t>El Pleno de la Sala General.</w:t>
      </w:r>
      <w:r w:rsidRPr="00063882">
        <w:rPr>
          <w:rFonts w:ascii="Verdana" w:hAnsi="Verdana"/>
          <w:b/>
          <w:i/>
        </w:rPr>
        <w:t xml:space="preserve"> </w:t>
      </w:r>
    </w:p>
    <w:p w:rsidR="00F0218E" w:rsidRPr="00063882" w:rsidRDefault="00D218AC">
      <w:pPr>
        <w:spacing w:after="0" w:line="240" w:lineRule="auto"/>
        <w:ind w:left="1539" w:right="0" w:firstLine="0"/>
        <w:jc w:val="left"/>
        <w:rPr>
          <w:rFonts w:ascii="Verdana" w:hAnsi="Verdana"/>
        </w:rPr>
      </w:pPr>
      <w:r w:rsidRPr="00063882">
        <w:rPr>
          <w:rFonts w:ascii="Verdana" w:hAnsi="Verdana"/>
          <w:b/>
          <w:i/>
        </w:rPr>
        <w:t xml:space="preserve"> </w:t>
      </w:r>
    </w:p>
    <w:p w:rsidR="00F0218E" w:rsidRPr="00063882" w:rsidRDefault="00D218AC">
      <w:pPr>
        <w:numPr>
          <w:ilvl w:val="0"/>
          <w:numId w:val="45"/>
        </w:numPr>
        <w:spacing w:after="0" w:line="237" w:lineRule="auto"/>
        <w:ind w:right="-15" w:hanging="348"/>
        <w:rPr>
          <w:rFonts w:ascii="Verdana" w:hAnsi="Verdana"/>
        </w:rPr>
      </w:pPr>
      <w:r w:rsidRPr="00063882">
        <w:rPr>
          <w:rFonts w:ascii="Verdana" w:hAnsi="Verdana"/>
          <w:b/>
        </w:rPr>
        <w:t xml:space="preserve">Las Salas Regionales Unitarias de </w:t>
      </w:r>
      <w:proofErr w:type="gramStart"/>
      <w:r w:rsidRPr="00063882">
        <w:rPr>
          <w:rFonts w:ascii="Verdana" w:hAnsi="Verdana"/>
          <w:b/>
        </w:rPr>
        <w:t>Primera  Instancia</w:t>
      </w:r>
      <w:proofErr w:type="gramEnd"/>
      <w:r w:rsidRPr="00063882">
        <w:rPr>
          <w:rFonts w:ascii="Verdana" w:hAnsi="Verdana"/>
          <w:b/>
        </w:rPr>
        <w:t>.</w:t>
      </w:r>
      <w:r w:rsidRPr="00063882">
        <w:rPr>
          <w:rFonts w:ascii="Verdana" w:hAnsi="Verdana"/>
          <w:b/>
          <w:i/>
        </w:rPr>
        <w:t xml:space="preserve"> </w:t>
      </w:r>
    </w:p>
    <w:p w:rsidR="00F0218E" w:rsidRPr="00063882" w:rsidRDefault="00D218AC">
      <w:pPr>
        <w:spacing w:after="0" w:line="240" w:lineRule="auto"/>
        <w:ind w:left="1539" w:right="0" w:firstLine="0"/>
        <w:jc w:val="left"/>
        <w:rPr>
          <w:rFonts w:ascii="Verdana" w:hAnsi="Verdana"/>
        </w:rPr>
      </w:pPr>
      <w:r w:rsidRPr="00063882">
        <w:rPr>
          <w:rFonts w:ascii="Verdana" w:hAnsi="Verdana"/>
          <w:b/>
          <w:i/>
        </w:rPr>
        <w:t xml:space="preserve"> </w:t>
      </w:r>
    </w:p>
    <w:p w:rsidR="00F0218E" w:rsidRPr="00063882" w:rsidRDefault="00D218AC">
      <w:pPr>
        <w:numPr>
          <w:ilvl w:val="0"/>
          <w:numId w:val="45"/>
        </w:numPr>
        <w:spacing w:after="0" w:line="237" w:lineRule="auto"/>
        <w:ind w:right="-15" w:hanging="348"/>
        <w:rPr>
          <w:rFonts w:ascii="Verdana" w:hAnsi="Verdana"/>
        </w:rPr>
      </w:pPr>
      <w:r w:rsidRPr="00063882">
        <w:rPr>
          <w:rFonts w:ascii="Verdana" w:hAnsi="Verdana"/>
          <w:b/>
        </w:rPr>
        <w:t>Las Salas Especializadas de Primera Instancia.</w:t>
      </w:r>
      <w:r w:rsidRPr="00063882">
        <w:rPr>
          <w:rFonts w:ascii="Verdana" w:hAnsi="Verdana"/>
          <w:b/>
          <w:i/>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45"/>
        </w:numPr>
        <w:spacing w:after="0" w:line="237" w:lineRule="auto"/>
        <w:ind w:right="-15" w:hanging="348"/>
        <w:rPr>
          <w:rFonts w:ascii="Verdana" w:hAnsi="Verdana"/>
        </w:rPr>
      </w:pPr>
      <w:r w:rsidRPr="00063882">
        <w:rPr>
          <w:rFonts w:ascii="Verdana" w:hAnsi="Verdana"/>
          <w:b/>
        </w:rPr>
        <w:t>Por el Instituto de Defensoría Social.</w:t>
      </w:r>
      <w:r w:rsidRPr="00063882">
        <w:rPr>
          <w:rFonts w:ascii="Verdana" w:hAnsi="Verdana"/>
          <w:b/>
          <w:i/>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45"/>
        </w:numPr>
        <w:spacing w:after="0" w:line="237" w:lineRule="auto"/>
        <w:ind w:right="-15" w:hanging="348"/>
        <w:rPr>
          <w:rFonts w:ascii="Verdana" w:hAnsi="Verdana"/>
        </w:rPr>
      </w:pPr>
      <w:r w:rsidRPr="00063882">
        <w:rPr>
          <w:rFonts w:ascii="Verdana" w:hAnsi="Verdana"/>
          <w:b/>
        </w:rPr>
        <w:t>Por el Instituto de Investigaciones Jurídicas, Administ</w:t>
      </w:r>
      <w:r w:rsidRPr="00063882">
        <w:rPr>
          <w:rFonts w:ascii="Verdana" w:hAnsi="Verdana"/>
          <w:b/>
        </w:rPr>
        <w:t>rativas y Fiscales.</w:t>
      </w:r>
      <w:r w:rsidRPr="00063882">
        <w:rPr>
          <w:rFonts w:ascii="Verdana" w:hAnsi="Verdana"/>
          <w:b/>
          <w:i/>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numPr>
          <w:ilvl w:val="0"/>
          <w:numId w:val="45"/>
        </w:numPr>
        <w:spacing w:after="0" w:line="237" w:lineRule="auto"/>
        <w:ind w:right="-15" w:hanging="348"/>
        <w:rPr>
          <w:rFonts w:ascii="Verdana" w:hAnsi="Verdana"/>
        </w:rPr>
      </w:pPr>
      <w:r w:rsidRPr="00063882">
        <w:rPr>
          <w:rFonts w:ascii="Verdana" w:hAnsi="Verdana"/>
          <w:b/>
        </w:rPr>
        <w:t>Por el Fondo Auxiliar para la Administración de la Justicia Administrativa.</w:t>
      </w:r>
      <w:r w:rsidRPr="00063882">
        <w:rPr>
          <w:rFonts w:ascii="Verdana" w:hAnsi="Verdana"/>
          <w:b/>
          <w:i/>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360"/>
        <w:rPr>
          <w:rFonts w:ascii="Verdana" w:hAnsi="Verdana"/>
        </w:rPr>
      </w:pPr>
      <w:r w:rsidRPr="00063882">
        <w:rPr>
          <w:rFonts w:ascii="Verdana" w:hAnsi="Verdana"/>
          <w:b/>
        </w:rPr>
        <w:t>El Pleno del Tribunal de Justicia Administrativa estará conformado por tres Magistrados que serán propuestos por el Titular del Poder Ejecutivo y designados por el voto de las dos terceras partes de los miembros del Congreso del Estado, o en sus recesos, p</w:t>
      </w:r>
      <w:r w:rsidRPr="00063882">
        <w:rPr>
          <w:rFonts w:ascii="Verdana" w:hAnsi="Verdana"/>
          <w:b/>
        </w:rPr>
        <w:t xml:space="preserve">or la Comisión Permanente. Durarán en su encargo 9 años, y podrán ser reelectos para ejercer un siguiente periodo consecutivo.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359"/>
        <w:rPr>
          <w:rFonts w:ascii="Verdana" w:hAnsi="Verdana"/>
        </w:rPr>
      </w:pPr>
      <w:r w:rsidRPr="00063882">
        <w:rPr>
          <w:rFonts w:ascii="Verdana" w:hAnsi="Verdana"/>
          <w:b/>
        </w:rPr>
        <w:t>El Presidente del Tribunal de Justicia Administrativa, será electo por el Pleno del mismo, cada tres años, con posibilidades d</w:t>
      </w:r>
      <w:r w:rsidRPr="00063882">
        <w:rPr>
          <w:rFonts w:ascii="Verdana" w:hAnsi="Verdana"/>
          <w:b/>
        </w:rPr>
        <w:t xml:space="preserve">e reelección; le corresponderá la administración de dicho Tribunal y del Fondo Auxiliar para la Administración de la Justicia Administrativa, en los términos de su Ley Orgánica y Reglamento.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right="364"/>
        <w:rPr>
          <w:rFonts w:ascii="Verdana" w:hAnsi="Verdana"/>
        </w:rPr>
      </w:pPr>
      <w:r w:rsidRPr="00063882">
        <w:rPr>
          <w:rFonts w:ascii="Verdana" w:hAnsi="Verdana"/>
          <w:b/>
        </w:rPr>
        <w:t>Los Magistrados que integren las Salas Regionales Unitarias y</w:t>
      </w:r>
      <w:r w:rsidRPr="00063882">
        <w:rPr>
          <w:rFonts w:ascii="Verdana" w:hAnsi="Verdana"/>
          <w:b/>
        </w:rPr>
        <w:t xml:space="preserve"> las Especializadas en Primera Instancia, durarán en sus funciones seis años, deberán cumplir con los mismos requisitos de elegibilidad y procedimiento de selección establecido para los Magistrados integrantes del Pleno del Tribunal, con posibilidad de ser</w:t>
      </w:r>
      <w:r w:rsidRPr="00063882">
        <w:rPr>
          <w:rFonts w:ascii="Verdana" w:hAnsi="Verdana"/>
          <w:b/>
        </w:rPr>
        <w:t xml:space="preserve"> reelectos en </w:t>
      </w:r>
      <w:r w:rsidRPr="00063882">
        <w:rPr>
          <w:rFonts w:ascii="Verdana" w:hAnsi="Verdana"/>
          <w:b/>
        </w:rPr>
        <w:lastRenderedPageBreak/>
        <w:t xml:space="preserve">los términos que establezca su Ley Orgánica. La adscripción de los Magistrados Regionales y Especializados de Primera Instancia, será por acuerdo del Pleno del Tribunal.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107. </w:t>
      </w:r>
      <w:r w:rsidRPr="00063882">
        <w:rPr>
          <w:rFonts w:ascii="Verdana" w:hAnsi="Verdana"/>
        </w:rPr>
        <w:t>El magistrado presidente comparecerá y rendirá anualme</w:t>
      </w:r>
      <w:r w:rsidRPr="00063882">
        <w:rPr>
          <w:rFonts w:ascii="Verdana" w:hAnsi="Verdana"/>
        </w:rPr>
        <w:t xml:space="preserve">nte, ante el Congreso del Estado, un informe sobre el estado que guardan los asuntos de su competencia, en los términos que establezca la Ley orgánica.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Artículo 108</w:t>
      </w:r>
      <w:r w:rsidRPr="00063882">
        <w:rPr>
          <w:rFonts w:ascii="Verdana" w:hAnsi="Verdana"/>
        </w:rPr>
        <w:t xml:space="preserve">. Para ser magistrado del Tribunal de Justicia Administrativa se requiere: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 xml:space="preserve">Ser ciudadano chiapaneco, mexicano por nacimiento, en pleno ejercicio de sus derechos civiles y políticos, así como tener su domicilio en el Estado. </w:t>
      </w:r>
    </w:p>
    <w:p w:rsidR="00F0218E" w:rsidRPr="00063882" w:rsidRDefault="00D218AC">
      <w:pPr>
        <w:spacing w:after="0" w:line="240" w:lineRule="auto"/>
        <w:ind w:left="81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 xml:space="preserve">Tener cuando menos 35 años cumplidos al día de su designación.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 xml:space="preserve">Poseer al día de su nombramiento, con </w:t>
      </w:r>
      <w:proofErr w:type="gramStart"/>
      <w:r w:rsidRPr="00063882">
        <w:rPr>
          <w:rFonts w:ascii="Verdana" w:hAnsi="Verdana"/>
        </w:rPr>
        <w:t>antigüedad mínima de 10 años, título universitario y cédula profesional de licenciado en derecho, expedidas</w:t>
      </w:r>
      <w:proofErr w:type="gramEnd"/>
      <w:r w:rsidRPr="00063882">
        <w:rPr>
          <w:rFonts w:ascii="Verdana" w:hAnsi="Verdana"/>
        </w:rPr>
        <w:t xml:space="preserve"> por autoridad o institución legalmente facultada para ello.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Gozar de buena reputación y no haber sido condenado por delito que amerite una pena c</w:t>
      </w:r>
      <w:r w:rsidRPr="00063882">
        <w:rPr>
          <w:rFonts w:ascii="Verdana" w:hAnsi="Verdana"/>
        </w:rPr>
        <w:t xml:space="preserve">orporal de más de un año de prisión; pero si se tratare de robo, fraude, falsificación, abuso de confianza, y otro que lastime seriamente la buena fama en el concepto público, inhabilitará para el cargo cualquiera que haya sido la pena.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 xml:space="preserve">No ser ministro de culto religioso, salvo que se separe del cargo, dos años antes del día de su nombramiento.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No haber sido designado Secretario de Estado, Fiscal de Justicia del Estado, Senador, Diputado Federal, Diputado Local, o Presidente Municipal,</w:t>
      </w:r>
      <w:r w:rsidRPr="00063882">
        <w:rPr>
          <w:rFonts w:ascii="Verdana" w:hAnsi="Verdana"/>
        </w:rPr>
        <w:t xml:space="preserve"> a menos que se haya separado del cargo dos años antes del día de su nombramiento.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6"/>
        </w:numPr>
        <w:ind w:hanging="360"/>
        <w:rPr>
          <w:rFonts w:ascii="Verdana" w:hAnsi="Verdana"/>
        </w:rPr>
      </w:pPr>
      <w:r w:rsidRPr="00063882">
        <w:rPr>
          <w:rFonts w:ascii="Verdana" w:hAnsi="Verdana"/>
        </w:rPr>
        <w:t xml:space="preserve">Haber residido en el país durante los dos años anteriores al día de su designación.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Título Décimo </w:t>
      </w:r>
    </w:p>
    <w:p w:rsidR="00F0218E" w:rsidRPr="00063882" w:rsidRDefault="00D218AC">
      <w:pPr>
        <w:spacing w:after="0" w:line="236" w:lineRule="auto"/>
        <w:ind w:left="436" w:right="337"/>
        <w:jc w:val="center"/>
        <w:rPr>
          <w:rFonts w:ascii="Verdana" w:hAnsi="Verdana"/>
        </w:rPr>
      </w:pPr>
      <w:r w:rsidRPr="00063882">
        <w:rPr>
          <w:rFonts w:ascii="Verdana" w:hAnsi="Verdana"/>
          <w:b/>
        </w:rPr>
        <w:t>De las Responsabilidades de los Servidores Públicos y del Sistema An</w:t>
      </w:r>
      <w:r w:rsidRPr="00063882">
        <w:rPr>
          <w:rFonts w:ascii="Verdana" w:hAnsi="Verdana"/>
          <w:b/>
        </w:rPr>
        <w:t xml:space="preserve">ticorrupción del Estado de Chiapas. </w:t>
      </w:r>
    </w:p>
    <w:p w:rsidR="00F0218E" w:rsidRPr="00063882" w:rsidRDefault="00D218AC">
      <w:pPr>
        <w:spacing w:after="198"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responsabilidades de los servidores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b/>
          <w:color w:val="1F497D"/>
        </w:rPr>
        <w:lastRenderedPageBreak/>
        <w:t xml:space="preserve"> </w:t>
      </w:r>
    </w:p>
    <w:p w:rsidR="00F0218E" w:rsidRPr="00063882" w:rsidRDefault="00D218AC">
      <w:pPr>
        <w:ind w:right="362"/>
        <w:rPr>
          <w:rFonts w:ascii="Verdana" w:hAnsi="Verdana"/>
        </w:rPr>
      </w:pPr>
      <w:r w:rsidRPr="00063882">
        <w:rPr>
          <w:rFonts w:ascii="Verdana" w:hAnsi="Verdana"/>
          <w:b/>
        </w:rPr>
        <w:t>Artículo 109.</w:t>
      </w:r>
      <w:r w:rsidRPr="00063882">
        <w:rPr>
          <w:rFonts w:ascii="Verdana" w:hAnsi="Verdana"/>
        </w:rPr>
        <w:t xml:space="preserve"> Para los efectos de las responsabilidades a que alude este capítulo se considerarán como servidores públicos a los representantes de elección popular, a los miembros del Poder Judicial del Estado de Chiapas, toda persona que desempeñe un empleo, cargo o c</w:t>
      </w:r>
      <w:r w:rsidRPr="00063882">
        <w:rPr>
          <w:rFonts w:ascii="Verdana" w:hAnsi="Verdana"/>
        </w:rPr>
        <w:t xml:space="preserve">omisión de cualquier naturaleza en el Congreso del Estado o en la Administración Pública Estatal, municipal, así como de los órganos a los que esta </w:t>
      </w:r>
    </w:p>
    <w:p w:rsidR="00F0218E" w:rsidRPr="00063882" w:rsidRDefault="00D218AC">
      <w:pPr>
        <w:rPr>
          <w:rFonts w:ascii="Verdana" w:hAnsi="Verdana"/>
        </w:rPr>
      </w:pPr>
      <w:r w:rsidRPr="00063882">
        <w:rPr>
          <w:rFonts w:ascii="Verdana" w:hAnsi="Verdana"/>
        </w:rPr>
        <w:t xml:space="preserve">Constitución otorgue autonomía, quienes serán responsables por los actos u omisiones en que incurran en el </w:t>
      </w:r>
      <w:r w:rsidRPr="00063882">
        <w:rPr>
          <w:rFonts w:ascii="Verdana" w:hAnsi="Verdana"/>
        </w:rPr>
        <w:t xml:space="preserve">desempeño de sus respectivas funciones. Asimismo, serán responsables por el manejo indebido de recursos públicos y la deuda pública.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70"/>
        <w:rPr>
          <w:rFonts w:ascii="Verdana" w:hAnsi="Verdana"/>
        </w:rPr>
      </w:pPr>
      <w:r w:rsidRPr="00063882">
        <w:rPr>
          <w:rFonts w:ascii="Verdana" w:hAnsi="Verdana"/>
        </w:rPr>
        <w:t>El Gobernador del Estado, los Diputados del Congreso del Estado, los Magistrados y Consejeros del Poder Judicial del Est</w:t>
      </w:r>
      <w:r w:rsidRPr="00063882">
        <w:rPr>
          <w:rFonts w:ascii="Verdana" w:hAnsi="Verdana"/>
        </w:rPr>
        <w:t>ado, los Presidentes, Síndicos y Regidores Municipales, así como los miembros de los organismos a los que esta Constitución les otorga autonomía, serán responsables por violaciones a la Constitución Política de los Estados Unidos Mexicanos, a esta Constitu</w:t>
      </w:r>
      <w:r w:rsidRPr="00063882">
        <w:rPr>
          <w:rFonts w:ascii="Verdana" w:hAnsi="Verdana"/>
        </w:rPr>
        <w:t xml:space="preserve">ción del Estado, a las leyes que de ellas emanen, así como por el manejo y aplicación indebidos de fondos y recursos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71"/>
        <w:ind w:right="361"/>
        <w:rPr>
          <w:rFonts w:ascii="Verdana" w:hAnsi="Verdana"/>
        </w:rPr>
      </w:pPr>
      <w:r w:rsidRPr="00063882">
        <w:rPr>
          <w:rFonts w:ascii="Verdana" w:hAnsi="Verdana"/>
        </w:rPr>
        <w:t xml:space="preserve">Toda persona que desempeñe una función de servicio público en los tres poderes, en los órganos autónomos o en los municipios </w:t>
      </w:r>
      <w:proofErr w:type="gramStart"/>
      <w:r w:rsidRPr="00063882">
        <w:rPr>
          <w:rFonts w:ascii="Verdana" w:hAnsi="Verdana"/>
        </w:rPr>
        <w:t>t</w:t>
      </w:r>
      <w:r w:rsidRPr="00063882">
        <w:rPr>
          <w:rFonts w:ascii="Verdana" w:hAnsi="Verdana"/>
        </w:rPr>
        <w:t>ienen</w:t>
      </w:r>
      <w:proofErr w:type="gramEnd"/>
      <w:r w:rsidRPr="00063882">
        <w:rPr>
          <w:rFonts w:ascii="Verdana" w:hAnsi="Verdana"/>
        </w:rPr>
        <w:t xml:space="preserve"> la obligación de presentar su declaración patrimonial, fiscal y de intereses. La ley regulará dicha obligación. </w:t>
      </w:r>
    </w:p>
    <w:p w:rsidR="00F0218E" w:rsidRPr="00063882" w:rsidRDefault="00D218AC">
      <w:pPr>
        <w:spacing w:after="0" w:line="240" w:lineRule="auto"/>
        <w:ind w:left="459" w:right="0" w:firstLine="0"/>
        <w:jc w:val="left"/>
        <w:rPr>
          <w:rFonts w:ascii="Verdana" w:hAnsi="Verdana"/>
        </w:rPr>
      </w:pPr>
      <w:r w:rsidRPr="00063882">
        <w:rPr>
          <w:rFonts w:ascii="Verdana" w:hAnsi="Verdana"/>
          <w:b/>
          <w:color w:val="8064A2"/>
        </w:rPr>
        <w:t xml:space="preserve"> </w:t>
      </w:r>
    </w:p>
    <w:p w:rsidR="00F0218E" w:rsidRPr="00063882" w:rsidRDefault="00D218AC">
      <w:pPr>
        <w:rPr>
          <w:rFonts w:ascii="Verdana" w:hAnsi="Verdana"/>
        </w:rPr>
      </w:pPr>
      <w:r w:rsidRPr="00063882">
        <w:rPr>
          <w:rFonts w:ascii="Verdana" w:hAnsi="Verdana"/>
          <w:b/>
        </w:rPr>
        <w:t xml:space="preserve">Artículo 110. </w:t>
      </w:r>
      <w:r w:rsidRPr="00063882">
        <w:rPr>
          <w:rFonts w:ascii="Verdana" w:hAnsi="Verdana"/>
        </w:rPr>
        <w:t xml:space="preserve">Los servidores públicos y particulares que incurran en responsabilidad frente al Estado, serán sancionados conforme a lo </w:t>
      </w:r>
      <w:r w:rsidRPr="00063882">
        <w:rPr>
          <w:rFonts w:ascii="Verdana" w:hAnsi="Verdana"/>
        </w:rPr>
        <w:t xml:space="preserve">siguiente: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7"/>
        </w:numPr>
        <w:ind w:right="361"/>
        <w:rPr>
          <w:rFonts w:ascii="Verdana" w:hAnsi="Verdana"/>
        </w:rPr>
      </w:pPr>
      <w:r w:rsidRPr="00063882">
        <w:rPr>
          <w:rFonts w:ascii="Verdana" w:hAnsi="Verdana"/>
        </w:rPr>
        <w:t>Se impondrán, mediante juicio político, las sanciones indicadas en el artículo 111 de esta Constitución, a los servidores públicos señalados en el mismo precepto, cuando en el ejercicio de sus funciones incurran en actos u omisiones que redun</w:t>
      </w:r>
      <w:r w:rsidRPr="00063882">
        <w:rPr>
          <w:rFonts w:ascii="Verdana" w:hAnsi="Verdana"/>
        </w:rPr>
        <w:t xml:space="preserve">den en perjuicio de los intereses públicos fundamentales o de su buen despacho.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No procede el juicio político por la mera expresión de ideas.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7"/>
        </w:numPr>
        <w:ind w:right="361"/>
        <w:rPr>
          <w:rFonts w:ascii="Verdana" w:hAnsi="Verdana"/>
        </w:rPr>
      </w:pPr>
      <w:r w:rsidRPr="00063882">
        <w:rPr>
          <w:rFonts w:ascii="Verdana" w:hAnsi="Verdana"/>
        </w:rPr>
        <w:t>La comisión de delitos por parte de cualquier servidor público o particulares que incurra en hechos de corru</w:t>
      </w:r>
      <w:r w:rsidRPr="00063882">
        <w:rPr>
          <w:rFonts w:ascii="Verdana" w:hAnsi="Verdana"/>
        </w:rPr>
        <w:t xml:space="preserve">pción, será sancionada en los términos de la legislación penal aplicable.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leyes determinarán los casos y las circunstancias en los que se deba sancionar penalmente por causa de enriquecimiento ilícito a los servidores públicos que, durante el ti</w:t>
      </w:r>
      <w:r w:rsidRPr="00063882">
        <w:rPr>
          <w:rFonts w:ascii="Verdana" w:hAnsi="Verdana"/>
        </w:rPr>
        <w:t xml:space="preserve">empo de su encargo, o por motivos del mismo, por </w:t>
      </w:r>
      <w:r w:rsidRPr="00063882">
        <w:rPr>
          <w:rFonts w:ascii="Verdana" w:hAnsi="Verdana"/>
        </w:rPr>
        <w:lastRenderedPageBreak/>
        <w:t xml:space="preserve">sí o por interpósita persona, aumenten su patrimonio, adquieran bienes o se conduzcan como dueños sobre ellos, cuya procedencia lícita no pudiesen justificar. Las leyes penales sancionarán con el decomiso y </w:t>
      </w:r>
      <w:r w:rsidRPr="00063882">
        <w:rPr>
          <w:rFonts w:ascii="Verdana" w:hAnsi="Verdana"/>
        </w:rPr>
        <w:t xml:space="preserve">con la privación de la propiedad de dichos bienes, además de las otras penas que correspondan;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7"/>
        </w:numPr>
        <w:ind w:right="361"/>
        <w:rPr>
          <w:rFonts w:ascii="Verdana" w:hAnsi="Verdana"/>
        </w:rPr>
      </w:pPr>
      <w:r w:rsidRPr="00063882">
        <w:rPr>
          <w:rFonts w:ascii="Verdana" w:hAnsi="Verdana"/>
        </w:rPr>
        <w:t>Se aplicarán sanciones administrativas a los servidores públicos por los actos u omisiones que afecten la legalidad, honradez, lealtad, imparcialidad y eficiencia que deban observar en el desempeño de sus empleos, cargos o comisiones. Dichas sanciones cons</w:t>
      </w:r>
      <w:r w:rsidRPr="00063882">
        <w:rPr>
          <w:rFonts w:ascii="Verdana" w:hAnsi="Verdana"/>
        </w:rPr>
        <w:t>istirán en amonestación, suspensión, destitución e inhabilitación, así como en sanciones económicas, y deberán establecerse de acuerdo con los beneficios económicos que, en su caso, haya obtenido el responsable y con los daños y perjuicios patrimoniales ca</w:t>
      </w:r>
      <w:r w:rsidRPr="00063882">
        <w:rPr>
          <w:rFonts w:ascii="Verdana" w:hAnsi="Verdana"/>
        </w:rPr>
        <w:t xml:space="preserve">usados por los actos u omisiones. La ley establecerá los procedimientos para la investigación y sanción de dichos actos u omisiones.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faltas administrativas graves serán investigadas y substanciadas por el Órgano de Fiscalización Superior del Congreso del Estado y los órganos internos de control, según corresponda y serán resueltas por el Tribunal de Justicia Administrativa. Las demá</w:t>
      </w:r>
      <w:r w:rsidRPr="00063882">
        <w:rPr>
          <w:rFonts w:ascii="Verdana" w:hAnsi="Verdana"/>
        </w:rPr>
        <w:t xml:space="preserve">s faltas y sanciones administrativas, serán conocidas y resueltas por los órganos internos de control.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Para la investigación, substanciación y sanción de las responsabilidades administrativas de los miembros del Poder Judicial del Estado, se observará l</w:t>
      </w:r>
      <w:r w:rsidRPr="00063882">
        <w:rPr>
          <w:rFonts w:ascii="Verdana" w:hAnsi="Verdana"/>
        </w:rPr>
        <w:t xml:space="preserve">o previsto en el Código de Organización del Poder Judicial, sin perjuicio de las atribuciones del Órgano de Fiscalización Superior del Congreso del Estado en materia de fiscalización sobre el manejo, la custodia y aplicación de recursos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 ley</w:t>
      </w:r>
      <w:r w:rsidRPr="00063882">
        <w:rPr>
          <w:rFonts w:ascii="Verdana" w:hAnsi="Verdana"/>
        </w:rPr>
        <w:t xml:space="preserve"> establecerá los supuestos y procedimientos para impugnar la clasificación de las faltas administrativas como no graves, que realicen los órganos internos de control.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entes públicos tendrán órganos internos de control con las facultades que determin</w:t>
      </w:r>
      <w:r w:rsidRPr="00063882">
        <w:rPr>
          <w:rFonts w:ascii="Verdana" w:hAnsi="Verdana"/>
        </w:rPr>
        <w:t>e la ley para prevenir, corregir e investigar actos u omisiones que pudieran constituir responsabilidades administrativas; para sancionar aquéllas distintas a las que son competencia del Tribunal de Justicia Administrativa; revisar el ingreso, egreso, mane</w:t>
      </w:r>
      <w:r w:rsidRPr="00063882">
        <w:rPr>
          <w:rFonts w:ascii="Verdana" w:hAnsi="Verdana"/>
        </w:rPr>
        <w:t xml:space="preserve">jo, custodia y aplicación de recursos públicos estatales y municipales; así como presentar las denuncias por hechos u omisiones que pudieran ser constitutivos de delito ante la Fiscalía de Combate a la Corrupción a que se refiere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IV. </w:t>
      </w:r>
      <w:r w:rsidRPr="00063882">
        <w:rPr>
          <w:rFonts w:ascii="Verdana" w:hAnsi="Verdana"/>
        </w:rPr>
        <w:t>El tribunal de justicia administrativa impondrá a los particulares que intervengan en actos vinculados con faltas administrativas graves, con independencia de otro tipo de responsabilidades, las sanciones económicas; inhabilitación para participar en adqui</w:t>
      </w:r>
      <w:r w:rsidRPr="00063882">
        <w:rPr>
          <w:rFonts w:ascii="Verdana" w:hAnsi="Verdana"/>
        </w:rPr>
        <w:t xml:space="preserve">siciones, arrendamientos, prestación de servicios u obras públicas; así como el resarcimiento de los daños y perjuicios </w:t>
      </w:r>
      <w:r w:rsidRPr="00063882">
        <w:rPr>
          <w:rFonts w:ascii="Verdana" w:hAnsi="Verdana"/>
        </w:rPr>
        <w:lastRenderedPageBreak/>
        <w:t>ocasionados a la Hacienda Pública o a los entes públicos estatales o municipales. Las personas morales serán sancionadas en los términos</w:t>
      </w:r>
      <w:r w:rsidRPr="00063882">
        <w:rPr>
          <w:rFonts w:ascii="Verdana" w:hAnsi="Verdana"/>
        </w:rPr>
        <w:t xml:space="preserve"> de esta fracción cuando los actos vinculados con faltas administrativas graves sean realizados por personas físicas que actúen a nombre o representación de la persona moral y en beneficio de ella.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También podrá ordenarse la suspensión de actividades,</w:t>
      </w:r>
      <w:r w:rsidRPr="00063882">
        <w:rPr>
          <w:rFonts w:ascii="Verdana" w:hAnsi="Verdana"/>
        </w:rPr>
        <w:t xml:space="preserve"> disolución o intervención de la sociedad respectiva cuando se trate de faltas administrativas graves que causen perjuicio a la Hacienda Pública o a los entes públicos estatales o municipales, siempre que la sociedad obtenga un beneficio económico y se acr</w:t>
      </w:r>
      <w:r w:rsidRPr="00063882">
        <w:rPr>
          <w:rFonts w:ascii="Verdana" w:hAnsi="Verdana"/>
        </w:rPr>
        <w:t xml:space="preserve">edite participación de sus órganos de administración, de vigilancia o de sus socios, o en aquellos casos que se advierta que la sociedad es utilizada de manera sistemática para vincularse con faltas administrativas graves; en estos supuestos la sanción se </w:t>
      </w:r>
      <w:r w:rsidRPr="00063882">
        <w:rPr>
          <w:rFonts w:ascii="Verdana" w:hAnsi="Verdana"/>
        </w:rPr>
        <w:t xml:space="preserve">ejecutará hasta que la resolución sea definitiva. Las leyes establecerán los procedimientos para la investigación e imposición de las sanciones aplicables de dichos actos u omisiones.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Los procedimientos para la aplicación de las sanciones mencionadas en</w:t>
      </w:r>
      <w:r w:rsidRPr="00063882">
        <w:rPr>
          <w:rFonts w:ascii="Verdana" w:hAnsi="Verdana"/>
        </w:rPr>
        <w:t xml:space="preserve"> las fracciones anteriores se desarrollarán autónomamente. No podrán imponerse dos veces por una sola conducta sanciones de la misma naturaleza.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Cualquier ciudadano, bajo su más estricta responsabilidad y mediante la presentación de elementos de prueba,</w:t>
      </w:r>
      <w:r w:rsidRPr="00063882">
        <w:rPr>
          <w:rFonts w:ascii="Verdana" w:hAnsi="Verdana"/>
        </w:rPr>
        <w:t xml:space="preserve"> podrá formular denuncia, respecto de las conductas a las que se refiere el presente artículo, conforme lo señale la ley respectiva.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el cumplimiento de sus atribuciones, a los órganos responsables de la investigación y sanción de responsabilidades ad</w:t>
      </w:r>
      <w:r w:rsidRPr="00063882">
        <w:rPr>
          <w:rFonts w:ascii="Verdana" w:hAnsi="Verdana"/>
        </w:rPr>
        <w:t>ministrativas y hechos de corrupción no les serán oponibles las disposiciones dirigidas a proteger la secrecía de la información en materia fiscal o la relacionada con operaciones de depósito, administración, ahorro e inversión de recursos monetarios. La l</w:t>
      </w:r>
      <w:r w:rsidRPr="00063882">
        <w:rPr>
          <w:rFonts w:ascii="Verdana" w:hAnsi="Verdana"/>
        </w:rPr>
        <w:t xml:space="preserve">ey establecerá los procedimientos para que les sea entregada dicha información.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El Órgano de Fiscalización Superior del Congreso del Estado y los órganos internos de control de los entes públicos, podrán recurrir las determinaciones de la Fiscalía de </w:t>
      </w:r>
      <w:r w:rsidRPr="00063882">
        <w:rPr>
          <w:rFonts w:ascii="Verdana" w:hAnsi="Verdana"/>
        </w:rPr>
        <w:t xml:space="preserve">Combate a la Corrupción y del Tribunal de Justicia Administrativa.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responsabilidad del Estado por los daños que, con motivo de su actividad administrativa irregular, cause en los bienes o derechos de los particulares, será objetiva y directa. Los par</w:t>
      </w:r>
      <w:r w:rsidRPr="00063882">
        <w:rPr>
          <w:rFonts w:ascii="Verdana" w:hAnsi="Verdana"/>
        </w:rPr>
        <w:t xml:space="preserve">ticulares tendrán derecho a una indemnización conforme a las bases, límites y procedimientos que establezcan las leyes.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rPr>
          <w:rFonts w:ascii="Verdana" w:hAnsi="Verdana"/>
        </w:rPr>
      </w:pPr>
      <w:r w:rsidRPr="00063882">
        <w:rPr>
          <w:rFonts w:ascii="Verdana" w:hAnsi="Verdana"/>
          <w:b/>
        </w:rPr>
        <w:t>Artículo 111.</w:t>
      </w:r>
      <w:r w:rsidRPr="00063882">
        <w:rPr>
          <w:rFonts w:ascii="Verdana" w:hAnsi="Verdana"/>
        </w:rPr>
        <w:t xml:space="preserve"> Podrán ser sujetos de juicio político: El Gobernador del Estado; los </w:t>
      </w:r>
    </w:p>
    <w:p w:rsidR="00F0218E" w:rsidRPr="00063882" w:rsidRDefault="00D218AC">
      <w:pPr>
        <w:ind w:right="361"/>
        <w:rPr>
          <w:rFonts w:ascii="Verdana" w:hAnsi="Verdana"/>
        </w:rPr>
      </w:pPr>
      <w:r w:rsidRPr="00063882">
        <w:rPr>
          <w:rFonts w:ascii="Verdana" w:hAnsi="Verdana"/>
        </w:rPr>
        <w:t>Diputados Locales; los Magistrados del Poder Judicial y Consejeros de la Judicatura; el Fiscal General del Estado; los Presidentes, Síndicos y Regidores Municipales; los miembros de los organismos a los que esta Constitución les otorga autonomía; y el Audi</w:t>
      </w:r>
      <w:r w:rsidRPr="00063882">
        <w:rPr>
          <w:rFonts w:ascii="Verdana" w:hAnsi="Verdana"/>
        </w:rPr>
        <w:t xml:space="preserve">tor Superior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Cuando los servidores públicos mencionados, así como los Presidentes Municipales incurran en violaciones graves a la Constitución del Estado y a las leyes que de ella emanen, así como en el manejo indebido de fondos y recursos e</w:t>
      </w:r>
      <w:r w:rsidRPr="00063882">
        <w:rPr>
          <w:rFonts w:ascii="Verdana" w:hAnsi="Verdana"/>
        </w:rPr>
        <w:t xml:space="preserve">statales o municipales, se observará el procedimiento establecido en este precepto.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Para la aplicación de las sanciones a que se refiere este artículo, el Congreso del </w:t>
      </w:r>
    </w:p>
    <w:p w:rsidR="00F0218E" w:rsidRPr="00063882" w:rsidRDefault="00D218AC">
      <w:pPr>
        <w:ind w:right="361"/>
        <w:rPr>
          <w:rFonts w:ascii="Verdana" w:hAnsi="Verdana"/>
        </w:rPr>
      </w:pPr>
      <w:r w:rsidRPr="00063882">
        <w:rPr>
          <w:rFonts w:ascii="Verdana" w:hAnsi="Verdana"/>
        </w:rPr>
        <w:t>Estado erigido en Jurado de Acusación, procederá a la acusación respectiva ante el T</w:t>
      </w:r>
      <w:r w:rsidRPr="00063882">
        <w:rPr>
          <w:rFonts w:ascii="Verdana" w:hAnsi="Verdana"/>
        </w:rPr>
        <w:t>ribunal de Justicia Administrativa. Cuando los servidores públicos mencionados, así como los Presidentes Municipales incurran en violaciones graves a la Constitución del Estado y a las leyes que de ella emanen, así como en el manejo indebido de fondos y re</w:t>
      </w:r>
      <w:r w:rsidRPr="00063882">
        <w:rPr>
          <w:rFonts w:ascii="Verdana" w:hAnsi="Verdana"/>
        </w:rPr>
        <w:t xml:space="preserve">cursos estatales o municipales, se observará el procedimiento establecido en este precepto.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Para la aplicación de las sanciones a que se refiere este artículo, el Congreso del </w:t>
      </w:r>
    </w:p>
    <w:p w:rsidR="00F0218E" w:rsidRPr="00063882" w:rsidRDefault="00D218AC">
      <w:pPr>
        <w:ind w:right="361"/>
        <w:rPr>
          <w:rFonts w:ascii="Verdana" w:hAnsi="Verdana"/>
        </w:rPr>
      </w:pPr>
      <w:r w:rsidRPr="00063882">
        <w:rPr>
          <w:rFonts w:ascii="Verdana" w:hAnsi="Verdana"/>
        </w:rPr>
        <w:t>Estado erigido en Jurado de Acusación, procederá a la acusación respectiva a</w:t>
      </w:r>
      <w:r w:rsidRPr="00063882">
        <w:rPr>
          <w:rFonts w:ascii="Verdana" w:hAnsi="Verdana"/>
        </w:rPr>
        <w:t xml:space="preserve">nte el Tribunal de Justicia Administrativa del Estado, previa declaración de la mayoría absoluta del número de los miembros presentes en sesión del mismo, después de haber substanciado el procedimiento respectivo y con la audiencia del inculpado.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En con</w:t>
      </w:r>
      <w:r w:rsidRPr="00063882">
        <w:rPr>
          <w:rFonts w:ascii="Verdana" w:hAnsi="Verdana"/>
        </w:rPr>
        <w:t>ocimiento de la acusación, y erigido el Tribunal de Sentencia, el Tribunal de Justicia Administrativa aplicará la sanción correspondiente mediante resolución emitida cuando menos por mayoría de votos de magistrados presentes en la respectiva sesión del Ple</w:t>
      </w:r>
      <w:r w:rsidRPr="00063882">
        <w:rPr>
          <w:rFonts w:ascii="Verdana" w:hAnsi="Verdana"/>
        </w:rPr>
        <w:t xml:space="preserve">no, una vez practicadas las diligencias correspondientes y con audiencia del acusado, de su defensor y de una Comisión del Jurado de acusación integrada por dos diputados.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sanciones consistirán en la destitución del servidor público y en su inhabili</w:t>
      </w:r>
      <w:r w:rsidRPr="00063882">
        <w:rPr>
          <w:rFonts w:ascii="Verdana" w:hAnsi="Verdana"/>
        </w:rPr>
        <w:t>tación para desempeñar funciones, empleos, cargos o comisiones de cualquier naturaleza en el servicio público, previa declaración de la mayoría absoluta del número de los miembros presentes en sesión del mismo, después de haber substanciado el procedimient</w:t>
      </w:r>
      <w:r w:rsidRPr="00063882">
        <w:rPr>
          <w:rFonts w:ascii="Verdana" w:hAnsi="Verdana"/>
        </w:rPr>
        <w:t xml:space="preserve">o respectivo y con la audiencia del inculpado. </w:t>
      </w:r>
    </w:p>
    <w:p w:rsidR="00F0218E" w:rsidRPr="00063882" w:rsidRDefault="00D218AC">
      <w:pPr>
        <w:spacing w:after="4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En conocimiento de la acusación, y erigido el Tribunal de Sentencia, el Tribunal de Justicia Administrativa aplicará la sanción correspondiente mediante resolución emitida cuando menos por mayoría de votos </w:t>
      </w:r>
      <w:r w:rsidRPr="00063882">
        <w:rPr>
          <w:rFonts w:ascii="Verdana" w:hAnsi="Verdana"/>
        </w:rPr>
        <w:t xml:space="preserve">de magistrados </w:t>
      </w:r>
      <w:r w:rsidRPr="00063882">
        <w:rPr>
          <w:rFonts w:ascii="Verdana" w:hAnsi="Verdana"/>
        </w:rPr>
        <w:lastRenderedPageBreak/>
        <w:t xml:space="preserve">presentes en la respectiva sesión del Pleno, una vez practicadas las diligencias correspondientes y con audiencia del acusado, de su defensor y de una Comisión del Jurado de acusación integrada por dos diputados.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sanciones consistirán</w:t>
      </w:r>
      <w:r w:rsidRPr="00063882">
        <w:rPr>
          <w:rFonts w:ascii="Verdana" w:hAnsi="Verdana"/>
        </w:rPr>
        <w:t xml:space="preserve"> en la destitución del servidor público y en su inhabilitación para desempeñar funciones, empleos, cargos o comisiones de cualquier naturaleza en el servicio público.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112</w:t>
      </w:r>
      <w:r w:rsidRPr="00063882">
        <w:rPr>
          <w:rFonts w:ascii="Verdana" w:hAnsi="Verdana"/>
        </w:rPr>
        <w:t>. Cuando se trate de actos u omisiones sancionados por la Ley Penal cometidos por el Gobernador del Estado; por los Diputados Locales; los Magistrados del Poder Judicial y Consejeros de la Judicatura; el Fiscal General del Estado; los Consejeros Electorale</w:t>
      </w:r>
      <w:r w:rsidRPr="00063882">
        <w:rPr>
          <w:rFonts w:ascii="Verdana" w:hAnsi="Verdana"/>
        </w:rPr>
        <w:t>s y el Secretario Ejecutivo del Instituto de Elecciones y Participación Ciudadana; los Presidentes, Síndicos y Regidores Municipales; los miembros de los organismos a los que esta Constitución les otorga autonomía; y el Auditor Superior del Estado; el Cong</w:t>
      </w:r>
      <w:r w:rsidRPr="00063882">
        <w:rPr>
          <w:rFonts w:ascii="Verdana" w:hAnsi="Verdana"/>
        </w:rPr>
        <w:t>reso del Estado o en su caso la Comisión Permanente erigidos en jurado declarará por dos tercios de los votos de sus miembros presentes, cuando se trate del Gobernador, y por mayoría relativa cuando se trate de los otros servidores públicos enunciados en e</w:t>
      </w:r>
      <w:r w:rsidRPr="00063882">
        <w:rPr>
          <w:rFonts w:ascii="Verdana" w:hAnsi="Verdana"/>
        </w:rPr>
        <w:t>ste precepto, si ha lugar o no a formación de causa. En caso afirmativo, quedará el acusado por ese sólo hecho, separado de su encargo y sujeto a la acción de los tribunales del orden común; si ésta culmina en sentencia absolutoria el inculpado podrá reasu</w:t>
      </w:r>
      <w:r w:rsidRPr="00063882">
        <w:rPr>
          <w:rFonts w:ascii="Verdana" w:hAnsi="Verdana"/>
        </w:rPr>
        <w:t>mir su función. Si la sentencia fuese condenatoria y se trata de un delito cometido durante el ejercicio de su encargo, no se concederá al reo la gracia del indulto. En caso negativo, no habrá lugar a procedimiento ulterior, pero ello no será obstáculo par</w:t>
      </w:r>
      <w:r w:rsidRPr="00063882">
        <w:rPr>
          <w:rFonts w:ascii="Verdana" w:hAnsi="Verdana"/>
        </w:rPr>
        <w:t xml:space="preserve">a que la imputación por la comisión del delito continúe su curso cuando el inculpado haya concluido el ejercicio de su encargo, pues la misma no prejuzga los fundamentos de la imputación.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Cuando el Gobernador del Estado, los Diputados al Congreso del Es</w:t>
      </w:r>
      <w:r w:rsidRPr="00063882">
        <w:rPr>
          <w:rFonts w:ascii="Verdana" w:hAnsi="Verdana"/>
        </w:rPr>
        <w:t>tado y los Magistrados del Poder Judicial y Consejeros de la Judicatura, incurran en delitos federales, recibida que sea la declaratoria de procedencia a que se contrae el artículo 111 de la Constitución Política de los Estados Unidos Mexicanos, el Congres</w:t>
      </w:r>
      <w:r w:rsidRPr="00063882">
        <w:rPr>
          <w:rFonts w:ascii="Verdana" w:hAnsi="Verdana"/>
        </w:rPr>
        <w:t>o del Estado erigido en jurado, por los dos tercios de los votos de sus miembros presentes, cuando se trate del Gobernador y por mayoría relativa cuando se trate de los demás servidores públicos, determinará la procedencia o no de dicha declaración, en cas</w:t>
      </w:r>
      <w:r w:rsidRPr="00063882">
        <w:rPr>
          <w:rFonts w:ascii="Verdana" w:hAnsi="Verdana"/>
        </w:rPr>
        <w:t>o afirmativo quedará el inculpado separado de su cargo, en tanto esté sujeto a la acción de los Tribunales del orden Federal. Si la sentencia fuese condenatoria la separación de su cargo será definitiva. En caso negativo la solicitud de declaratoria de pro</w:t>
      </w:r>
      <w:r w:rsidRPr="00063882">
        <w:rPr>
          <w:rFonts w:ascii="Verdana" w:hAnsi="Verdana"/>
        </w:rPr>
        <w:t xml:space="preserve">cedencia se desechará de plano, sin perjuicio de que la imputación por la comisión de delito continúe su curso cuando el inculpado haya concluido el ejercicio de su encargo, pues la misma no prejuzga los fundamentos de la imputación.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Las sanciones penales se aplicarán de acuerdo a lo dispuesto en la legislación penal y, tratándose de delitos por cuya comisión el autor obtenga un beneficio económico o cause daños o perjuicios patrimoniales, deberán graduarse de acuerdo con el lucro obte</w:t>
      </w:r>
      <w:r w:rsidRPr="00063882">
        <w:rPr>
          <w:rFonts w:ascii="Verdana" w:hAnsi="Verdana"/>
        </w:rPr>
        <w:t xml:space="preserve">nido y con la necesidad de reparar los daños y resarcir los perjuicios causados por su conducta ilícita.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113</w:t>
      </w:r>
      <w:r w:rsidRPr="00063882">
        <w:rPr>
          <w:rFonts w:ascii="Verdana" w:hAnsi="Verdana"/>
        </w:rPr>
        <w:t>. De los actos u omisiones en que incurran los servidores públicos en el desempeño de sus empleos, cargos o comisiones, que impliquen re</w:t>
      </w:r>
      <w:r w:rsidRPr="00063882">
        <w:rPr>
          <w:rFonts w:ascii="Verdana" w:hAnsi="Verdana"/>
        </w:rPr>
        <w:t>sponsabilidad administrativa, conocerá el Congreso del Estado como Jurado de Acusación y el Tribunal de Justicia Administrativa erigido en Tribunal de Sentencia; el Jurado de acusación declarará por mayoría relativa de sus miembros presentes si el encausad</w:t>
      </w:r>
      <w:r w:rsidRPr="00063882">
        <w:rPr>
          <w:rFonts w:ascii="Verdana" w:hAnsi="Verdana"/>
        </w:rPr>
        <w:t>o es o no culpable, si la declaración fuere de no responsabilidad, el servidor público continuará en el ejercicio de su cargo, si fuere la de culpabilidad quedará separado inmediatamente del mismo y se turnará el caso al Tribunal de Justicia Administrativa</w:t>
      </w:r>
      <w:r w:rsidRPr="00063882">
        <w:rPr>
          <w:rFonts w:ascii="Verdana" w:hAnsi="Verdana"/>
        </w:rPr>
        <w:t xml:space="preserve">, con audiencia del encausado, de su defensor y de una Comisión del Jurado de Acusación integrada por dos Diputados Locales, resolverá por mayoría de votos lo que proceda de acuerdo con la Ley.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Las sanciones por responsabilidad administrativa, consist</w:t>
      </w:r>
      <w:r w:rsidRPr="00063882">
        <w:rPr>
          <w:rFonts w:ascii="Verdana" w:hAnsi="Verdana"/>
        </w:rPr>
        <w:t>irán en la suspensión, destitución, inhabilitación del servidor público y multa que deberá establecerse de acuerdo con los beneficios económicos obtenidos por el responsable y con los daños y perjuicios patrimoniales causados por los actos u omisiones a qu</w:t>
      </w:r>
      <w:r w:rsidRPr="00063882">
        <w:rPr>
          <w:rFonts w:ascii="Verdana" w:hAnsi="Verdana"/>
        </w:rPr>
        <w:t xml:space="preserve">e se refiere el artículo 110, fracción III, de esta Constitución, pero que no podrán exceder de tres tantos de los beneficios obtenidos o de los daños y perjuicios causados.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sentencia correspondiente será emitida antes de un año a partir del momento </w:t>
      </w:r>
      <w:r w:rsidRPr="00063882">
        <w:rPr>
          <w:rFonts w:ascii="Verdana" w:hAnsi="Verdana"/>
        </w:rPr>
        <w:t xml:space="preserve">en que conozca el Tribunal de Justicia Administrativa.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Las declaraciones y resoluciones del Congreso del Estado y del Tribunal de Justicia Administrativa del Estado emitidas en los casos a que se refiere este capítulo son inatacables.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En todos los </w:t>
      </w:r>
      <w:r w:rsidRPr="00063882">
        <w:rPr>
          <w:rFonts w:ascii="Verdana" w:hAnsi="Verdana"/>
        </w:rPr>
        <w:t xml:space="preserve">casos señalados en este capítulo en que el inculpado sea Diputado del Congreso del Estado o Magistrado, éste desde luego, será inhabilitado para intervenir en la votación correspondiente.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114.</w:t>
      </w:r>
      <w:r w:rsidRPr="00063882">
        <w:rPr>
          <w:rFonts w:ascii="Verdana" w:hAnsi="Verdana"/>
        </w:rPr>
        <w:t xml:space="preserve"> El procedimiento de juicio político solo podrá inic</w:t>
      </w:r>
      <w:r w:rsidRPr="00063882">
        <w:rPr>
          <w:rFonts w:ascii="Verdana" w:hAnsi="Verdana"/>
        </w:rPr>
        <w:t xml:space="preserve">iarse durante el periodo en el que el servidor público desempeñe su cargo y dentro de un año después. Las sanciones correspondientes se aplicarán en un periodo no mayor de un año a partir de iniciado el procedimiento.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lastRenderedPageBreak/>
        <w:t>La responsabilidad por delitos come</w:t>
      </w:r>
      <w:r w:rsidRPr="00063882">
        <w:rPr>
          <w:rFonts w:ascii="Verdana" w:hAnsi="Verdana"/>
        </w:rPr>
        <w:t>tidos durante el tiempo del encargo por cualquier servidor público será exigible de acuerdo con los plazos de prescripción consignados en la ley penal, que nunca serán inferiores a tres años. Los plazos de prescripción se interrumpen en tanto el servidor p</w:t>
      </w:r>
      <w:r w:rsidRPr="00063882">
        <w:rPr>
          <w:rFonts w:ascii="Verdana" w:hAnsi="Verdana"/>
        </w:rPr>
        <w:t xml:space="preserve">úblico desempeña alguno de los encargos a que hace referencia el artículo 109, de este mismo capítulo.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La Ley señalará los casos de prescripción de la responsabilidad administrativa tomando en cuenta la naturaleza y consecuencia de los actos u omisiones</w:t>
      </w:r>
      <w:r w:rsidRPr="00063882">
        <w:rPr>
          <w:rFonts w:ascii="Verdana" w:hAnsi="Verdana"/>
        </w:rPr>
        <w:t xml:space="preserve"> a que hace referencia la fracción III del artículo 110, de esta Constitución. Cuando dichos actos u omisiones fuesen graves los plazos de prescripción no serán inferiores a siete años.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Del Sistema Anticorrupción del Estado de Chiapas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115.-</w:t>
      </w:r>
      <w:r w:rsidRPr="00063882">
        <w:rPr>
          <w:rFonts w:ascii="Verdana" w:hAnsi="Verdana"/>
        </w:rPr>
        <w:t xml:space="preserve"> El Sistema Anticorrupción del Estado de Chiapas es la instancia de coordinación entre las autoridades de todos los órdenes de gobierno del Estado competentes en la prevención, detección y sanción de responsabilidades administrativas y hechos</w:t>
      </w:r>
      <w:r w:rsidRPr="00063882">
        <w:rPr>
          <w:rFonts w:ascii="Verdana" w:hAnsi="Verdana"/>
        </w:rPr>
        <w:t xml:space="preserve"> de corrupción, así como en la fiscalización y control de recursos públicos.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El Sistema contará con un Comité Coordinador y un Consejo de Participación Ciudadana, los cuales estarán integrados de conformidad a ley que al efecto se emita.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La ley que </w:t>
      </w:r>
      <w:r w:rsidRPr="00063882">
        <w:rPr>
          <w:rFonts w:ascii="Verdana" w:hAnsi="Verdana"/>
        </w:rPr>
        <w:t>regule al Sistema Anticorrupción del Estado de Chiapas, desarrollará</w:t>
      </w:r>
      <w:r w:rsidRPr="00063882">
        <w:rPr>
          <w:rFonts w:ascii="Verdana" w:hAnsi="Verdana"/>
          <w:b/>
        </w:rPr>
        <w:t xml:space="preserve"> </w:t>
      </w:r>
      <w:r w:rsidRPr="00063882">
        <w:rPr>
          <w:rFonts w:ascii="Verdana" w:hAnsi="Verdana"/>
        </w:rPr>
        <w:t xml:space="preserve">su integración, atribuciones, funcionamiento atendiendo a las siguientes bases: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t>Contará con una integración y atribuciones equivalentes a las que la Ley General del Sistema Nacional An</w:t>
      </w:r>
      <w:r w:rsidRPr="00063882">
        <w:rPr>
          <w:rFonts w:ascii="Verdana" w:hAnsi="Verdana"/>
        </w:rPr>
        <w:t xml:space="preserve">ticorrupción otorga al referido Sistema Nacional. </w:t>
      </w:r>
    </w:p>
    <w:p w:rsidR="00F0218E" w:rsidRPr="00063882" w:rsidRDefault="00D218AC">
      <w:pPr>
        <w:spacing w:after="0" w:line="240" w:lineRule="auto"/>
        <w:ind w:left="153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t xml:space="preserve">El Sistema tendrá acceso a la información pública necesaria, adecuada y oportuna para el mejor desempeño de sus funciones.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t>Las recomendaciones, políticas públicas e informes que emita deberán tener re</w:t>
      </w:r>
      <w:r w:rsidRPr="00063882">
        <w:rPr>
          <w:rFonts w:ascii="Verdana" w:hAnsi="Verdana"/>
        </w:rPr>
        <w:t xml:space="preserve">spuesta de los sujetos públicos a quienes se dirija.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t xml:space="preserve">Preverá atribuciones y procedimientos adecuados para dar seguimiento a las recomendaciones, informes y políticas que emita.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lastRenderedPageBreak/>
        <w:t>Rendirá un informe público a los titulares de los poderes en el que dé cuenta de las acciones anticorrupción, los riesgos identificados, los costos potenciales generados y los resultados de sus recomendaciones. Para este efecto deberá seguir las metodologí</w:t>
      </w:r>
      <w:r w:rsidRPr="00063882">
        <w:rPr>
          <w:rFonts w:ascii="Verdana" w:hAnsi="Verdana"/>
        </w:rPr>
        <w:t xml:space="preserve">as que emita el Sistema Nacional.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t xml:space="preserve">La Presidencia de la instancia de coordinación del Sistema Anticorrupción del Estado de Chiapas, deberá corresponder al Consejo de Participación Ciudadana, y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numPr>
          <w:ilvl w:val="0"/>
          <w:numId w:val="48"/>
        </w:numPr>
        <w:ind w:hanging="360"/>
        <w:rPr>
          <w:rFonts w:ascii="Verdana" w:hAnsi="Verdana"/>
        </w:rPr>
      </w:pPr>
      <w:r w:rsidRPr="00063882">
        <w:rPr>
          <w:rFonts w:ascii="Verdana" w:hAnsi="Verdana"/>
        </w:rPr>
        <w:t xml:space="preserve">Los integrantes del Consejo de Participación Ciudadana deberán reunir como mínimo los requisitos previstos en la Ley General del Sistema Nacional Anticorrupción y ser designados mediante un procedimiento análogo al previsto para el Comité de Participación </w:t>
      </w:r>
      <w:r w:rsidRPr="00063882">
        <w:rPr>
          <w:rFonts w:ascii="Verdana" w:hAnsi="Verdana"/>
        </w:rPr>
        <w:t xml:space="preserve">Ciudadana.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7"/>
        <w:rPr>
          <w:rFonts w:ascii="Verdana" w:hAnsi="Verdana"/>
        </w:rPr>
      </w:pPr>
      <w:r w:rsidRPr="00063882">
        <w:rPr>
          <w:rFonts w:ascii="Verdana" w:hAnsi="Verdana"/>
          <w:b/>
        </w:rPr>
        <w:t>Artículo 116.-</w:t>
      </w:r>
      <w:r w:rsidRPr="00063882">
        <w:rPr>
          <w:rFonts w:ascii="Verdana" w:hAnsi="Verdana"/>
        </w:rPr>
        <w:t xml:space="preserve"> El Gobernador,</w:t>
      </w:r>
      <w:r w:rsidRPr="00063882">
        <w:rPr>
          <w:rFonts w:ascii="Verdana" w:hAnsi="Verdana"/>
          <w:b/>
        </w:rPr>
        <w:t xml:space="preserve"> </w:t>
      </w:r>
      <w:r w:rsidRPr="00063882">
        <w:rPr>
          <w:rFonts w:ascii="Verdana" w:hAnsi="Verdana"/>
        </w:rPr>
        <w:t>el Fiscal General del Estado, los Fiscales de Materia o de Distrito y demás personal que integre el Órgano Autónomo; así como los Magistrados, los Jueces de Primera Instancia, los Presidentes Municipales, los S</w:t>
      </w:r>
      <w:r w:rsidRPr="00063882">
        <w:rPr>
          <w:rFonts w:ascii="Verdana" w:hAnsi="Verdana"/>
        </w:rPr>
        <w:t>ecretarios y Subsecretarios de Despacho, los Secretarios y Actuarios del Poder Judicial del Estado, los Servidores Públicos y Delegados del Registro Público de la Propiedad, así como los Consejeros Electorales y el Secretario Ejecutivo del Instituto de Ele</w:t>
      </w:r>
      <w:r w:rsidRPr="00063882">
        <w:rPr>
          <w:rFonts w:ascii="Verdana" w:hAnsi="Verdana"/>
        </w:rPr>
        <w:t>cciones y Participación Ciudadana, y los miembros de los organismos a los que esta Constitución les otorga autonomía; no podrán fungir como árbitros, ni ejercer la abogacía, ni la procuración, sino cuando se trate de sus propios derechos o de los correspon</w:t>
      </w:r>
      <w:r w:rsidRPr="00063882">
        <w:rPr>
          <w:rFonts w:ascii="Verdana" w:hAnsi="Verdana"/>
        </w:rPr>
        <w:t xml:space="preserve">dientes a personas que estén bajo su patria potestad o vínculo matrimonial. Tampoco podrán ejercer el notariado, ni ser albaceas, depositarios judiciales, síndicos, administradores, interventores de concursos, testamentarios o intestados. La infracción de </w:t>
      </w:r>
      <w:r w:rsidRPr="00063882">
        <w:rPr>
          <w:rFonts w:ascii="Verdana" w:hAnsi="Verdana"/>
        </w:rPr>
        <w:t xml:space="preserve">este artículo será causa de responsabilidad. Esta prohibición no comprende a servidores públicos y empleados, de los enumerados, que no estén en ejercicio de sus funciones por hallarse disfrutando de licencia. </w:t>
      </w:r>
    </w:p>
    <w:p w:rsidR="00F0218E" w:rsidRPr="00063882" w:rsidRDefault="00D218AC">
      <w:pPr>
        <w:spacing w:after="198"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198" w:line="236" w:lineRule="auto"/>
        <w:ind w:left="436" w:right="-15"/>
        <w:jc w:val="center"/>
        <w:rPr>
          <w:rFonts w:ascii="Verdana" w:hAnsi="Verdana"/>
        </w:rPr>
      </w:pPr>
      <w:r w:rsidRPr="00063882">
        <w:rPr>
          <w:rFonts w:ascii="Verdana" w:hAnsi="Verdana"/>
          <w:b/>
        </w:rPr>
        <w:t xml:space="preserve">Título Décimo Primero </w:t>
      </w:r>
    </w:p>
    <w:p w:rsidR="00F0218E" w:rsidRPr="00063882" w:rsidRDefault="00D218AC">
      <w:pPr>
        <w:spacing w:after="0" w:line="236" w:lineRule="auto"/>
        <w:ind w:left="436" w:right="-15"/>
        <w:jc w:val="center"/>
        <w:rPr>
          <w:rFonts w:ascii="Verdana" w:hAnsi="Verdana"/>
        </w:rPr>
      </w:pPr>
      <w:r w:rsidRPr="00063882">
        <w:rPr>
          <w:rFonts w:ascii="Verdana" w:hAnsi="Verdana"/>
          <w:b/>
        </w:rPr>
        <w:t>Prevenciones General</w:t>
      </w:r>
      <w:r w:rsidRPr="00063882">
        <w:rPr>
          <w:rFonts w:ascii="Verdana" w:hAnsi="Verdana"/>
          <w:b/>
        </w:rPr>
        <w:t xml:space="preserve">es </w:t>
      </w:r>
    </w:p>
    <w:p w:rsidR="00F0218E" w:rsidRPr="00063882" w:rsidRDefault="00D218AC">
      <w:pPr>
        <w:spacing w:after="0"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 xml:space="preserve">Artículo 117. </w:t>
      </w:r>
      <w:r w:rsidRPr="00063882">
        <w:rPr>
          <w:rFonts w:ascii="Verdana" w:hAnsi="Verdana"/>
        </w:rPr>
        <w:t>Los empleos o cargos públicos del Estado durarán el tiempo establecido en esta Constitución o en la Ley. Para desempeñar más de un empleo del Estado y del Municipio, o de éstos y de la Federación, se requerirá autorización previa del Congreso del Estado y,</w:t>
      </w:r>
      <w:r w:rsidRPr="00063882">
        <w:rPr>
          <w:rFonts w:ascii="Verdana" w:hAnsi="Verdana"/>
        </w:rPr>
        <w:t xml:space="preserve"> en su caso, de la Comisión Permanente, y sólo podrá concederse por razones de interés público.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175"/>
        <w:rPr>
          <w:rFonts w:ascii="Verdana" w:hAnsi="Verdana"/>
        </w:rPr>
      </w:pPr>
      <w:r w:rsidRPr="00063882">
        <w:rPr>
          <w:rFonts w:ascii="Verdana" w:hAnsi="Verdana"/>
        </w:rPr>
        <w:t>Las limitaciones a que se refiere este artículo no incluyen a los empleos en el ramo de la docencia, los que se sujetarán a lo dispuesto por la Ley de la mat</w:t>
      </w:r>
      <w:r w:rsidRPr="00063882">
        <w:rPr>
          <w:rFonts w:ascii="Verdana" w:hAnsi="Verdana"/>
        </w:rPr>
        <w:t xml:space="preserve">eria. </w:t>
      </w:r>
    </w:p>
    <w:p w:rsidR="00F0218E" w:rsidRPr="00063882" w:rsidRDefault="00D218AC">
      <w:pPr>
        <w:spacing w:after="0" w:line="240" w:lineRule="auto"/>
        <w:ind w:left="459" w:right="0" w:firstLine="0"/>
        <w:jc w:val="left"/>
        <w:rPr>
          <w:rFonts w:ascii="Verdana" w:hAnsi="Verdana"/>
        </w:rPr>
      </w:pPr>
      <w:r w:rsidRPr="00063882">
        <w:rPr>
          <w:rFonts w:ascii="Verdana" w:hAnsi="Verdana"/>
        </w:rPr>
        <w:lastRenderedPageBreak/>
        <w:t xml:space="preserve"> </w:t>
      </w:r>
    </w:p>
    <w:p w:rsidR="00F0218E" w:rsidRPr="00063882" w:rsidRDefault="00D218AC">
      <w:pPr>
        <w:ind w:right="361"/>
        <w:rPr>
          <w:rFonts w:ascii="Verdana" w:hAnsi="Verdana"/>
        </w:rPr>
      </w:pPr>
      <w:r w:rsidRPr="00063882">
        <w:rPr>
          <w:rFonts w:ascii="Verdana" w:hAnsi="Verdana"/>
        </w:rPr>
        <w:t>Todas las personas que se desempeñen en el Servicio Público del estado y sus municipios, al tomar posesión de sus cargos deberán hacer protesta formal de respetar y hacer cumplir la Constitución Política de los Estados Unidos Mexicanos, esta Const</w:t>
      </w:r>
      <w:r w:rsidRPr="00063882">
        <w:rPr>
          <w:rFonts w:ascii="Verdana" w:hAnsi="Verdana"/>
        </w:rPr>
        <w:t xml:space="preserve">itución del Estado Libre y Soberano de Chiapas y las leyes que de ellas emanen.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118. </w:t>
      </w:r>
      <w:r w:rsidRPr="00063882">
        <w:rPr>
          <w:rFonts w:ascii="Verdana" w:hAnsi="Verdana"/>
        </w:rPr>
        <w:t>Todas las personas que pertenezcan al Servicio Público del Estado percibirán una compensación por sus servicios, la cual será irrenunciable y deberá ser pagada</w:t>
      </w:r>
      <w:r w:rsidRPr="00063882">
        <w:rPr>
          <w:rFonts w:ascii="Verdana" w:hAnsi="Verdana"/>
        </w:rPr>
        <w:t xml:space="preserve"> por el erario estatal de acuerdo a lo establecido en la ley respectiva.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119.</w:t>
      </w:r>
      <w:r w:rsidRPr="00063882">
        <w:rPr>
          <w:rFonts w:ascii="Verdana" w:hAnsi="Verdana"/>
        </w:rPr>
        <w:t xml:space="preserve"> Los cargos de elección popular en el estado y los municipios sólo son renunciables por causa justificada, calificada por el Congreso del Estado. Las renuncias deberán</w:t>
      </w:r>
      <w:r w:rsidRPr="00063882">
        <w:rPr>
          <w:rFonts w:ascii="Verdana" w:hAnsi="Verdana"/>
        </w:rPr>
        <w:t xml:space="preserve"> presentarse ante la autoridad legislativa con la expresión de las causas de la misma.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Las solicitudes de licencia por más de un año o por tiempo indefinido, serán calificadas como renuncias y, por lo tanto, el Congreso del Estado resolverá lo conducent</w:t>
      </w:r>
      <w:r w:rsidRPr="00063882">
        <w:rPr>
          <w:rFonts w:ascii="Verdana" w:hAnsi="Verdana"/>
        </w:rPr>
        <w:t xml:space="preserve">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b/>
        </w:rPr>
        <w:t>Artículo 120.</w:t>
      </w:r>
      <w:r w:rsidRPr="00063882">
        <w:rPr>
          <w:rFonts w:ascii="Verdana" w:hAnsi="Verdana"/>
        </w:rPr>
        <w:t xml:space="preserve"> Los poderes públicos del Estado residirán en la ciudad de Tuxtla Gutiérrez. El Gobernador, en caso de trastorno público grave podrá trasladarse provisionalmente a otro lugar, siempre y cuando por las circunstancias el Congreso del Estad</w:t>
      </w:r>
      <w:r w:rsidRPr="00063882">
        <w:rPr>
          <w:rFonts w:ascii="Verdana" w:hAnsi="Verdana"/>
        </w:rPr>
        <w:t xml:space="preserve">o no pueda dictar el Decreto correspondiente conforme a las facultades que le confiere esta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El Gobierno del Estado auxiliará a la Federación en materia de culto religioso.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121.</w:t>
      </w:r>
      <w:r w:rsidRPr="00063882">
        <w:rPr>
          <w:rFonts w:ascii="Verdana" w:hAnsi="Verdana"/>
        </w:rPr>
        <w:t xml:space="preserve"> El Periódico Oficial es el órgano para dar a conoc</w:t>
      </w:r>
      <w:r w:rsidRPr="00063882">
        <w:rPr>
          <w:rFonts w:ascii="Verdana" w:hAnsi="Verdana"/>
        </w:rPr>
        <w:t xml:space="preserve">er a los habitantes del Estado las disposiciones de observancia general.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8"/>
        <w:ind w:right="361"/>
        <w:rPr>
          <w:rFonts w:ascii="Verdana" w:hAnsi="Verdana"/>
        </w:rPr>
      </w:pPr>
      <w:r w:rsidRPr="00063882">
        <w:rPr>
          <w:rFonts w:ascii="Verdana" w:hAnsi="Verdana"/>
        </w:rPr>
        <w:t>Cuando no se fije la fecha en que deba comenzar su vigencia, las disposiciones serán obligatorias a los quince días de su promulgación. Se entiende hecha la promulgación, el día en</w:t>
      </w:r>
      <w:r w:rsidRPr="00063882">
        <w:rPr>
          <w:rFonts w:ascii="Verdana" w:hAnsi="Verdana"/>
        </w:rPr>
        <w:t xml:space="preserve"> que termine la inserción de la disposición respectiva en el Periódico Oficial. </w:t>
      </w:r>
    </w:p>
    <w:p w:rsidR="00F0218E" w:rsidRPr="00063882" w:rsidRDefault="00D218AC">
      <w:pPr>
        <w:spacing w:after="198"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Título Décimo Segundo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Único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Leyes de Desarrollo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lastRenderedPageBreak/>
        <w:t xml:space="preserve">Artículo 122. </w:t>
      </w:r>
      <w:r w:rsidRPr="00063882">
        <w:rPr>
          <w:rFonts w:ascii="Verdana" w:hAnsi="Verdana"/>
        </w:rPr>
        <w:t xml:space="preserve">El Congreso podrá expedir leyes para desarrollar el contenido de las normas constitucionales.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Las leyes de desarrollo constitucional serán discutidas y aprobadas por mayoría calificada igual a la requerida para la reforma constitucional.</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Artículo 1</w:t>
      </w:r>
      <w:r w:rsidRPr="00063882">
        <w:rPr>
          <w:rFonts w:ascii="Verdana" w:hAnsi="Verdana"/>
          <w:b/>
        </w:rPr>
        <w:t>23.</w:t>
      </w:r>
      <w:r w:rsidRPr="00063882">
        <w:rPr>
          <w:rFonts w:ascii="Verdana" w:hAnsi="Verdana"/>
        </w:rPr>
        <w:t xml:space="preserve"> Antes de su publicación, el Presidente del Congreso consultará al Tribunal de Justicia Constitucional acerca de la constitucionalidad de la ley correspondiente. El Tribunal deberá pronunciarse en un plazo de treinta días naturales.</w:t>
      </w: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Título Décimo Tercero </w:t>
      </w:r>
    </w:p>
    <w:p w:rsidR="00F0218E" w:rsidRPr="00063882" w:rsidRDefault="00D218AC">
      <w:pPr>
        <w:spacing w:after="194" w:line="319" w:lineRule="auto"/>
        <w:ind w:left="4021" w:right="3105" w:hanging="540"/>
        <w:jc w:val="left"/>
        <w:rPr>
          <w:rFonts w:ascii="Verdana" w:hAnsi="Verdana"/>
        </w:rPr>
      </w:pPr>
      <w:r w:rsidRPr="00063882">
        <w:rPr>
          <w:rFonts w:ascii="Verdana" w:hAnsi="Verdana"/>
          <w:b/>
        </w:rPr>
        <w:t>Reformas a la Constitución y de su Inviolabilidad</w:t>
      </w:r>
      <w:r w:rsidRPr="00063882">
        <w:rPr>
          <w:rFonts w:ascii="Verdana" w:eastAsia="Times New Roman" w:hAnsi="Verdana" w:cs="Times New Roman"/>
        </w:rPr>
        <w:t xml:space="preserve"> </w:t>
      </w:r>
      <w:r w:rsidRPr="00063882">
        <w:rPr>
          <w:rFonts w:ascii="Verdana" w:hAnsi="Verdana"/>
          <w:b/>
        </w:rPr>
        <w:t xml:space="preserve">Capítulo 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las Reformas a la Constitución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Artículo 124.</w:t>
      </w:r>
      <w:r w:rsidRPr="00063882">
        <w:rPr>
          <w:rFonts w:ascii="Verdana" w:hAnsi="Verdana"/>
        </w:rPr>
        <w:t xml:space="preserve"> Para que las adiciones y reformas a la presente Constitución puedan ser parte de la misma, se requiere: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9"/>
        </w:numPr>
        <w:rPr>
          <w:rFonts w:ascii="Verdana" w:hAnsi="Verdana"/>
        </w:rPr>
      </w:pPr>
      <w:r w:rsidRPr="00063882">
        <w:rPr>
          <w:rFonts w:ascii="Verdana" w:hAnsi="Verdana"/>
        </w:rPr>
        <w:t xml:space="preserve">Que el Congreso del Estado, con la aprobación de las dos terceras partes de los Diputados que lo integren, acuerden las reformas o adiciones.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numPr>
          <w:ilvl w:val="0"/>
          <w:numId w:val="49"/>
        </w:numPr>
        <w:rPr>
          <w:rFonts w:ascii="Verdana" w:hAnsi="Verdana"/>
        </w:rPr>
      </w:pPr>
      <w:r w:rsidRPr="00063882">
        <w:rPr>
          <w:rFonts w:ascii="Verdana" w:hAnsi="Verdana"/>
        </w:rPr>
        <w:t xml:space="preserve">Que la Minuta Proyecto de Decreto se publique en el Periódico Oficial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 xml:space="preserve">III.- Que la mayoría de </w:t>
      </w:r>
      <w:r w:rsidRPr="00063882">
        <w:rPr>
          <w:rFonts w:ascii="Verdana" w:hAnsi="Verdana"/>
        </w:rPr>
        <w:t xml:space="preserve">los Ayuntamientos den su aprobación dentro de los 30 días siguientes a aquel en que hubiere comunicado la Minuta Proyecto de Decreto de reformas y/o adiciones, entendiéndose que su abstención es aprobación.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61"/>
        <w:rPr>
          <w:rFonts w:ascii="Verdana" w:hAnsi="Verdana"/>
        </w:rPr>
      </w:pPr>
      <w:r w:rsidRPr="00063882">
        <w:rPr>
          <w:rFonts w:ascii="Verdana" w:hAnsi="Verdana"/>
        </w:rPr>
        <w:t>V. El Congreso del Estado o la Comisión Perman</w:t>
      </w:r>
      <w:r w:rsidRPr="00063882">
        <w:rPr>
          <w:rFonts w:ascii="Verdana" w:hAnsi="Verdana"/>
        </w:rPr>
        <w:t xml:space="preserve">ente en su caso, harán el computo de los votos de los Ayuntamientos que aprueben la Minuta Proyecto de Decreto de reformas y adiciones y realice la declaratoria correspondiente. </w:t>
      </w:r>
    </w:p>
    <w:p w:rsidR="00F0218E" w:rsidRPr="00063882" w:rsidRDefault="00D218AC">
      <w:pPr>
        <w:spacing w:after="0" w:line="240" w:lineRule="auto"/>
        <w:ind w:left="0" w:right="0" w:firstLine="0"/>
        <w:jc w:val="center"/>
        <w:rPr>
          <w:rFonts w:ascii="Verdana" w:hAnsi="Verdana"/>
        </w:rPr>
      </w:pPr>
      <w:r w:rsidRPr="00063882">
        <w:rPr>
          <w:rFonts w:ascii="Verdana" w:eastAsia="Times New Roman" w:hAnsi="Verdana" w:cs="Times New Roman"/>
        </w:rPr>
        <w:t xml:space="preserve"> </w:t>
      </w:r>
    </w:p>
    <w:p w:rsidR="00F0218E" w:rsidRPr="00063882" w:rsidRDefault="00D218AC">
      <w:pPr>
        <w:spacing w:after="201" w:line="240" w:lineRule="auto"/>
        <w:ind w:left="0" w:right="0" w:firstLine="0"/>
        <w:jc w:val="center"/>
        <w:rPr>
          <w:rFonts w:ascii="Verdana" w:hAnsi="Verdana"/>
        </w:rPr>
      </w:pPr>
      <w:r w:rsidRPr="00063882">
        <w:rPr>
          <w:rFonts w:ascii="Verdana" w:eastAsia="Times New Roman" w:hAnsi="Verdana" w:cs="Times New Roman"/>
        </w:rPr>
        <w:t xml:space="preserve"> </w:t>
      </w:r>
    </w:p>
    <w:p w:rsidR="00F0218E" w:rsidRPr="00063882" w:rsidRDefault="00D218AC">
      <w:pPr>
        <w:spacing w:after="196" w:line="236" w:lineRule="auto"/>
        <w:ind w:left="436" w:right="-15"/>
        <w:jc w:val="center"/>
        <w:rPr>
          <w:rFonts w:ascii="Verdana" w:hAnsi="Verdana"/>
        </w:rPr>
      </w:pPr>
      <w:r w:rsidRPr="00063882">
        <w:rPr>
          <w:rFonts w:ascii="Verdana" w:hAnsi="Verdana"/>
          <w:b/>
        </w:rPr>
        <w:t xml:space="preserve">Capítulo II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De la Inviolabilidad de la Constitución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lastRenderedPageBreak/>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61"/>
        <w:rPr>
          <w:rFonts w:ascii="Verdana" w:hAnsi="Verdana"/>
        </w:rPr>
      </w:pPr>
      <w:r w:rsidRPr="00063882">
        <w:rPr>
          <w:rFonts w:ascii="Verdana" w:hAnsi="Verdana"/>
          <w:b/>
        </w:rPr>
        <w:t xml:space="preserve">Artículo 125.- </w:t>
      </w:r>
      <w:r w:rsidRPr="00063882">
        <w:rPr>
          <w:rFonts w:ascii="Verdana" w:hAnsi="Verdana"/>
        </w:rPr>
        <w:t xml:space="preserve">Esta constitución es la Ley fundamental del Estado por lo que se refiere a su régimen interior y nadie podrá ser dispensado de acatar sus preceptos, los cuales no perderán su fuerza y vigencia.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99"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193" w:line="236" w:lineRule="auto"/>
        <w:ind w:left="436" w:right="-15"/>
        <w:jc w:val="center"/>
        <w:rPr>
          <w:rFonts w:ascii="Verdana" w:hAnsi="Verdana"/>
        </w:rPr>
      </w:pPr>
      <w:r w:rsidRPr="00063882">
        <w:rPr>
          <w:rFonts w:ascii="Verdana" w:hAnsi="Verdana"/>
          <w:b/>
        </w:rPr>
        <w:t xml:space="preserve">TRANSITORIOS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1"/>
        <w:rPr>
          <w:rFonts w:ascii="Verdana" w:hAnsi="Verdana"/>
        </w:rPr>
      </w:pPr>
      <w:r w:rsidRPr="00063882">
        <w:rPr>
          <w:rFonts w:ascii="Verdana" w:hAnsi="Verdana"/>
          <w:b/>
        </w:rPr>
        <w:t>ARTÍCULO PRIMERO</w:t>
      </w:r>
      <w:r w:rsidRPr="00063882">
        <w:rPr>
          <w:rFonts w:ascii="Verdana" w:hAnsi="Verdana"/>
        </w:rPr>
        <w:t>. El presente Decreto ent</w:t>
      </w:r>
      <w:r w:rsidRPr="00063882">
        <w:rPr>
          <w:rFonts w:ascii="Verdana" w:hAnsi="Verdana"/>
        </w:rPr>
        <w:t xml:space="preserve">rará en vigor al día siguiente de su publicación en el Periódico Oficial del Estado, con excepción de lo dispuesto en los artículos Quinto, Décimo Segundo y Décimo Quinto siguientes.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SEGUNDO. </w:t>
      </w:r>
      <w:r w:rsidRPr="00063882">
        <w:rPr>
          <w:rFonts w:ascii="Verdana" w:hAnsi="Verdana"/>
        </w:rPr>
        <w:t xml:space="preserve">Se derogan todas las disposiciones que se opongan </w:t>
      </w:r>
      <w:r w:rsidRPr="00063882">
        <w:rPr>
          <w:rFonts w:ascii="Verdana" w:hAnsi="Verdana"/>
        </w:rPr>
        <w:t xml:space="preserve">al presente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5"/>
        <w:rPr>
          <w:rFonts w:ascii="Verdana" w:hAnsi="Verdana"/>
        </w:rPr>
      </w:pPr>
      <w:r w:rsidRPr="00063882">
        <w:rPr>
          <w:rFonts w:ascii="Verdana" w:hAnsi="Verdana"/>
          <w:b/>
        </w:rPr>
        <w:t>ARTÍCULO TERCERO</w:t>
      </w:r>
      <w:r w:rsidRPr="00063882">
        <w:rPr>
          <w:rFonts w:ascii="Verdana" w:hAnsi="Verdana"/>
        </w:rPr>
        <w:t xml:space="preserve"> .-El titular del Poder Ejecutivo del Estado de Chiapas, dispondrá que el texto íntegro del presente decreto, se traduzca y sea plenamente difundido en forma oral y escrita en las lenguas indígenas del Estado, en un </w:t>
      </w:r>
      <w:r w:rsidRPr="00063882">
        <w:rPr>
          <w:rFonts w:ascii="Verdana" w:hAnsi="Verdana"/>
        </w:rPr>
        <w:t xml:space="preserve">plazo no mayor a doce meses contados a partir de la entrada en vigor del presente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1"/>
        <w:rPr>
          <w:rFonts w:ascii="Verdana" w:hAnsi="Verdana"/>
        </w:rPr>
      </w:pPr>
      <w:r w:rsidRPr="00063882">
        <w:rPr>
          <w:rFonts w:ascii="Verdana" w:hAnsi="Verdana"/>
          <w:b/>
        </w:rPr>
        <w:t>ARTÍCULO CUARTO.</w:t>
      </w:r>
      <w:r w:rsidRPr="00063882">
        <w:rPr>
          <w:rFonts w:ascii="Verdana" w:hAnsi="Verdana"/>
        </w:rPr>
        <w:t xml:space="preserve"> El Congreso del Estado de Chiapas, deberá de aprobar, expedir y reformar, a más tardar el día 15 de Agosto del 2017, las Leyes que sean pertin</w:t>
      </w:r>
      <w:r w:rsidRPr="00063882">
        <w:rPr>
          <w:rFonts w:ascii="Verdana" w:hAnsi="Verdana"/>
        </w:rPr>
        <w:t xml:space="preserve">entes para hacer concordar la legislación con las nuevas disposiciones constitucionales.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ARTÍCULO QUINTO</w:t>
      </w:r>
      <w:r w:rsidRPr="00063882">
        <w:rPr>
          <w:rFonts w:ascii="Verdana" w:hAnsi="Verdana"/>
        </w:rPr>
        <w:t xml:space="preserve">.-El artículo 73, tercer párrafo relativo a la nueva integración del </w:t>
      </w:r>
    </w:p>
    <w:p w:rsidR="00F0218E" w:rsidRPr="00063882" w:rsidRDefault="00D218AC">
      <w:pPr>
        <w:ind w:right="320"/>
        <w:rPr>
          <w:rFonts w:ascii="Verdana" w:hAnsi="Verdana"/>
        </w:rPr>
      </w:pPr>
      <w:r w:rsidRPr="00063882">
        <w:rPr>
          <w:rFonts w:ascii="Verdana" w:hAnsi="Verdana"/>
        </w:rPr>
        <w:t>Tribunal de Justicia Constitucional, entrará en vigor en la fecha que el Con</w:t>
      </w:r>
      <w:r w:rsidRPr="00063882">
        <w:rPr>
          <w:rFonts w:ascii="Verdana" w:hAnsi="Verdana"/>
        </w:rPr>
        <w:t xml:space="preserve">greso del Estado realice las modificaciones a la Ley secundaria que rige la Organización del Poder Judicial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 xml:space="preserve">ARTÍCULO SEXTO.- </w:t>
      </w:r>
      <w:r w:rsidRPr="00063882">
        <w:rPr>
          <w:rFonts w:ascii="Verdana" w:hAnsi="Verdana"/>
        </w:rPr>
        <w:t>Los recursos humanos, materiales y financieros</w:t>
      </w:r>
      <w:proofErr w:type="gramStart"/>
      <w:r w:rsidRPr="00063882">
        <w:rPr>
          <w:rFonts w:ascii="Verdana" w:hAnsi="Verdana"/>
        </w:rPr>
        <w:t>,  que</w:t>
      </w:r>
      <w:proofErr w:type="gramEnd"/>
      <w:r w:rsidRPr="00063882">
        <w:rPr>
          <w:rFonts w:ascii="Verdana" w:hAnsi="Verdana"/>
        </w:rPr>
        <w:t xml:space="preserve"> a la entrada en vigor  del presente  Decreto, se  encuentren  asignados  al Tribunal Constitucional, seguirán formando parte del ahora Tribunal de Justicia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244"/>
        <w:rPr>
          <w:rFonts w:ascii="Verdana" w:hAnsi="Verdana"/>
        </w:rPr>
      </w:pPr>
      <w:r w:rsidRPr="00063882">
        <w:rPr>
          <w:rFonts w:ascii="Verdana" w:hAnsi="Verdana"/>
          <w:b/>
        </w:rPr>
        <w:lastRenderedPageBreak/>
        <w:t xml:space="preserve">ARTÍCULO SÉPTIMO.-  </w:t>
      </w:r>
      <w:r w:rsidRPr="00063882">
        <w:rPr>
          <w:rFonts w:ascii="Verdana" w:hAnsi="Verdana"/>
        </w:rPr>
        <w:t>Los co</w:t>
      </w:r>
      <w:r w:rsidRPr="00063882">
        <w:rPr>
          <w:rFonts w:ascii="Verdana" w:hAnsi="Verdana"/>
        </w:rPr>
        <w:t xml:space="preserve">mpromisos  y procedimientos que a  la  entrada  en  vigor  del presente  Decreto,  hubiere  contraído  el Tribunal Constitucional, seguirán siendo asumidos inmediatamente y se entenderán conferidos al ahora Tribual de Justicia Constitucional.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3"/>
        <w:rPr>
          <w:rFonts w:ascii="Verdana" w:hAnsi="Verdana"/>
        </w:rPr>
      </w:pPr>
      <w:r w:rsidRPr="00063882">
        <w:rPr>
          <w:rFonts w:ascii="Verdana" w:hAnsi="Verdana"/>
          <w:b/>
        </w:rPr>
        <w:t>ARTÍCULO</w:t>
      </w:r>
      <w:r w:rsidRPr="00063882">
        <w:rPr>
          <w:rFonts w:ascii="Verdana" w:hAnsi="Verdana"/>
          <w:b/>
        </w:rPr>
        <w:t xml:space="preserve"> OCTAVO.</w:t>
      </w:r>
      <w:r w:rsidRPr="00063882">
        <w:rPr>
          <w:rFonts w:ascii="Verdana" w:hAnsi="Verdana"/>
        </w:rPr>
        <w:t xml:space="preserve"> En tanto se realizan las nuevas normas y las reformas correspondientes que se deriven de esta Constitución, las disposiciones de la legislación actual mantendrán su vigencia y aplicación, en lo que no se oponga a esta.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3"/>
        <w:rPr>
          <w:rFonts w:ascii="Verdana" w:hAnsi="Verdana"/>
        </w:rPr>
      </w:pPr>
      <w:r w:rsidRPr="00063882">
        <w:rPr>
          <w:rFonts w:ascii="Verdana" w:hAnsi="Verdana"/>
        </w:rPr>
        <w:t>Para efecto de lo dispu</w:t>
      </w:r>
      <w:r w:rsidRPr="00063882">
        <w:rPr>
          <w:rFonts w:ascii="Verdana" w:hAnsi="Verdana"/>
        </w:rPr>
        <w:t xml:space="preserve">esto en el párrafo anterior, las actuales denominaciones de las instituciones y autoridades establecidas en las leyes del Estado, se atenderá de acuerdo con lo previsto en este Decreto. La denominación de este ordenamiento constitucional, será a partir de </w:t>
      </w:r>
      <w:r w:rsidRPr="00063882">
        <w:rPr>
          <w:rFonts w:ascii="Verdana" w:hAnsi="Verdana"/>
        </w:rPr>
        <w:t xml:space="preserve">la entrada en vigor. Constitución Política del Estado Libre y Soberano de Chiapas en lugar de la actual denominación.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rPr>
          <w:rFonts w:ascii="Verdana" w:hAnsi="Verdana"/>
        </w:rPr>
      </w:pPr>
      <w:r w:rsidRPr="00063882">
        <w:rPr>
          <w:rFonts w:ascii="Verdana" w:hAnsi="Verdana"/>
          <w:b/>
        </w:rPr>
        <w:t xml:space="preserve">ARTÍCULO NOVENO. </w:t>
      </w:r>
      <w:r w:rsidRPr="00063882">
        <w:rPr>
          <w:rFonts w:ascii="Verdana" w:hAnsi="Verdana"/>
        </w:rPr>
        <w:t>Los servidores públicos designados previamente a la entrada en vigor del presente decreto, mantendrán a salvo sus de</w:t>
      </w:r>
      <w:r w:rsidRPr="00063882">
        <w:rPr>
          <w:rFonts w:ascii="Verdana" w:hAnsi="Verdana"/>
        </w:rPr>
        <w:t xml:space="preserve">rechos.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7"/>
        <w:rPr>
          <w:rFonts w:ascii="Verdana" w:hAnsi="Verdana"/>
        </w:rPr>
      </w:pPr>
      <w:r w:rsidRPr="00063882">
        <w:rPr>
          <w:rFonts w:ascii="Verdana" w:hAnsi="Verdana"/>
        </w:rPr>
        <w:t xml:space="preserve">Aquellos que sean designados con la entrada en vigor del presente Decreto, quedarán sujetos a las prescripciones en materia de ratificación del nombramiento y las causas de remoción que procedan.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20"/>
        <w:rPr>
          <w:rFonts w:ascii="Verdana" w:hAnsi="Verdana"/>
        </w:rPr>
      </w:pPr>
      <w:r w:rsidRPr="00063882">
        <w:rPr>
          <w:rFonts w:ascii="Verdana" w:hAnsi="Verdana"/>
          <w:b/>
        </w:rPr>
        <w:t>ARTÍCULO DÉCIMO.</w:t>
      </w:r>
      <w:r w:rsidRPr="00063882">
        <w:rPr>
          <w:rFonts w:ascii="Verdana" w:hAnsi="Verdana"/>
        </w:rPr>
        <w:t xml:space="preserve"> A partir de la entrada en</w:t>
      </w:r>
      <w:r w:rsidRPr="00063882">
        <w:rPr>
          <w:rFonts w:ascii="Verdana" w:hAnsi="Verdana"/>
        </w:rPr>
        <w:t xml:space="preserve"> vigor del presente Decreto, los Poderes del Estado, los Órganos Autónomos, en el ámbito de sus respectivas competencias, deberán adecuar el marco normativo interno correspondiente a las disposiciones previstas en la presente reforma.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1"/>
        <w:rPr>
          <w:rFonts w:ascii="Verdana" w:hAnsi="Verdana"/>
        </w:rPr>
      </w:pPr>
      <w:r w:rsidRPr="00063882">
        <w:rPr>
          <w:rFonts w:ascii="Verdana" w:hAnsi="Verdana"/>
          <w:b/>
        </w:rPr>
        <w:t>ARTÍCULO DÉCIMO PRIMERO.</w:t>
      </w:r>
      <w:r w:rsidRPr="00063882">
        <w:rPr>
          <w:rFonts w:ascii="Verdana" w:hAnsi="Verdana"/>
        </w:rPr>
        <w:t xml:space="preserve"> Los Poderes del Estado deberán realizar los ajustes presupuestales necesarios para el cumplimiento de las disposiciones previstas en el presente Decreto para el ejercicio fiscal del año 2017.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7"/>
        <w:rPr>
          <w:rFonts w:ascii="Verdana" w:hAnsi="Verdana"/>
        </w:rPr>
      </w:pPr>
      <w:r w:rsidRPr="00063882">
        <w:rPr>
          <w:rFonts w:ascii="Verdana" w:hAnsi="Verdana"/>
          <w:b/>
        </w:rPr>
        <w:t>ARTÍCULO DÉCIMO SEGUNDO.-</w:t>
      </w:r>
      <w:r w:rsidRPr="00063882">
        <w:rPr>
          <w:rFonts w:ascii="Verdana" w:hAnsi="Verdana"/>
        </w:rPr>
        <w:t xml:space="preserve"> La Fisc</w:t>
      </w:r>
      <w:r w:rsidRPr="00063882">
        <w:rPr>
          <w:rFonts w:ascii="Verdana" w:hAnsi="Verdana"/>
        </w:rPr>
        <w:t>alía General del Estado a que se refiere en los artículos 92, 93, 94, 95, 96 y 97, del presente Decreto, entrarán en vigor en la fecha en que se realicen las normas secundarias que expida el Congreso del Estado, necesarias por virtud de esta reforma, siemp</w:t>
      </w:r>
      <w:r w:rsidRPr="00063882">
        <w:rPr>
          <w:rFonts w:ascii="Verdana" w:hAnsi="Verdana"/>
        </w:rPr>
        <w:t xml:space="preserve">re que el </w:t>
      </w:r>
      <w:r w:rsidRPr="00063882">
        <w:rPr>
          <w:rFonts w:ascii="Verdana" w:hAnsi="Verdana"/>
        </w:rPr>
        <w:lastRenderedPageBreak/>
        <w:t xml:space="preserve">propio Congreso haga la declaratoria expresa de entrada en vigor de la autonomía constitucional de la Fiscalía General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9"/>
        <w:rPr>
          <w:rFonts w:ascii="Verdana" w:hAnsi="Verdana"/>
        </w:rPr>
      </w:pPr>
      <w:r w:rsidRPr="00063882">
        <w:rPr>
          <w:rFonts w:ascii="Verdana" w:hAnsi="Verdana"/>
        </w:rPr>
        <w:t>El Procurador General de Justicia del Estado que se encuentre en funciones al momento de expedirse la declarator</w:t>
      </w:r>
      <w:r w:rsidRPr="00063882">
        <w:rPr>
          <w:rFonts w:ascii="Verdana" w:hAnsi="Verdana"/>
        </w:rPr>
        <w:t xml:space="preserve">ia a que se refiere el párrafo anterior, continuará en su encargo hasta en tanto el Congreso del Estado designe al Fiscal General del Estado y podrá ser considerado en el referido proceso de  designación.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7"/>
        <w:rPr>
          <w:rFonts w:ascii="Verdana" w:hAnsi="Verdana"/>
        </w:rPr>
      </w:pPr>
      <w:r w:rsidRPr="00063882">
        <w:rPr>
          <w:rFonts w:ascii="Verdana" w:hAnsi="Verdana"/>
        </w:rPr>
        <w:t>A partir de la entrada en vigor del presente Dec</w:t>
      </w:r>
      <w:r w:rsidRPr="00063882">
        <w:rPr>
          <w:rFonts w:ascii="Verdana" w:hAnsi="Verdana"/>
        </w:rPr>
        <w:t>reto, el Fiscal de Delitos Electorales y el de Combate a la Corrupción, que se encuentre en funciones al momento de expedirse la declaratoria a que se refiere el párrafo anterior, quedarán designados como tal por virtud de este Decreto, sin perjuicio de qu</w:t>
      </w:r>
      <w:r w:rsidRPr="00063882">
        <w:rPr>
          <w:rFonts w:ascii="Verdana" w:hAnsi="Verdana"/>
        </w:rPr>
        <w:t xml:space="preserve">e dichas designaciones puedan ser objetadas por el voto de las dos terceras partes de los miembros presentes del Congreso del Estado, en el plazo que fije la ley; si el Congreso no se pronunciare en ese plazo, se entenderá que no tiene objeción.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0"/>
        <w:rPr>
          <w:rFonts w:ascii="Verdana" w:hAnsi="Verdana"/>
        </w:rPr>
      </w:pPr>
      <w:r w:rsidRPr="00063882">
        <w:rPr>
          <w:rFonts w:ascii="Verdana" w:hAnsi="Verdana"/>
        </w:rPr>
        <w:t>Los tit</w:t>
      </w:r>
      <w:r w:rsidRPr="00063882">
        <w:rPr>
          <w:rFonts w:ascii="Verdana" w:hAnsi="Verdana"/>
        </w:rPr>
        <w:t>ulares de las fiscalías nombrados en términos del presente transitorio durarán en su encargo hasta el treinta de noviembre del año dos mil dieciocho, sin perjuicio de que puedan ser removidos libremente por el Fiscal General del Estado. La remoción podrá s</w:t>
      </w:r>
      <w:r w:rsidRPr="00063882">
        <w:rPr>
          <w:rFonts w:ascii="Verdana" w:hAnsi="Verdana"/>
        </w:rPr>
        <w:t xml:space="preserve">er objetada por el voto de la mayoría de los miembros presentes del Congreso del Estado dentro de un plazo de diez días hábiles, en cuyo caso el Titular de la Fiscalía de que se trate, será restituido en el ejercicio de sus funciones.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0"/>
        <w:rPr>
          <w:rFonts w:ascii="Verdana" w:hAnsi="Verdana"/>
        </w:rPr>
      </w:pPr>
      <w:r w:rsidRPr="00063882">
        <w:rPr>
          <w:rFonts w:ascii="Verdana" w:hAnsi="Verdana"/>
          <w:b/>
        </w:rPr>
        <w:t xml:space="preserve">ARTÍCULO DÉCIMO </w:t>
      </w:r>
      <w:r w:rsidRPr="00063882">
        <w:rPr>
          <w:rFonts w:ascii="Verdana" w:hAnsi="Verdana"/>
          <w:b/>
        </w:rPr>
        <w:t xml:space="preserve">TERCERO.- </w:t>
      </w:r>
      <w:r w:rsidRPr="00063882">
        <w:rPr>
          <w:rFonts w:ascii="Verdana" w:hAnsi="Verdana"/>
        </w:rPr>
        <w:t>Los recursos humanos, materiales y financieros</w:t>
      </w:r>
      <w:proofErr w:type="gramStart"/>
      <w:r w:rsidRPr="00063882">
        <w:rPr>
          <w:rFonts w:ascii="Verdana" w:hAnsi="Verdana"/>
        </w:rPr>
        <w:t>,  que</w:t>
      </w:r>
      <w:proofErr w:type="gramEnd"/>
      <w:r w:rsidRPr="00063882">
        <w:rPr>
          <w:rFonts w:ascii="Verdana" w:hAnsi="Verdana"/>
        </w:rPr>
        <w:t xml:space="preserve"> a la entrada en vigor  del presente  Decreto, se  encuentren  asignados  a la Procuraduría General de Justicia del Estado, seguirán formando parte de la Fiscalía General de Justicia del Estado.</w:t>
      </w: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8"/>
        <w:rPr>
          <w:rFonts w:ascii="Verdana" w:hAnsi="Verdana"/>
        </w:rPr>
      </w:pPr>
      <w:r w:rsidRPr="00063882">
        <w:rPr>
          <w:rFonts w:ascii="Verdana" w:hAnsi="Verdana"/>
          <w:b/>
        </w:rPr>
        <w:t>ARTÍCULO DÉCIMO CUARTO.-</w:t>
      </w:r>
      <w:r w:rsidRPr="00063882">
        <w:rPr>
          <w:rFonts w:ascii="Verdana" w:hAnsi="Verdana"/>
        </w:rPr>
        <w:t xml:space="preserve"> Los derechos reconocidos en el Estado de Chiapas antes de la entrada en vigor del presente Decreto mantendrán su vigencia y se aplicarán conforme al principio de progresividad en todo lo que no se oponga a la misma.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b/>
        </w:rPr>
        <w:t xml:space="preserve"> </w:t>
      </w:r>
    </w:p>
    <w:p w:rsidR="00F0218E" w:rsidRPr="00063882" w:rsidRDefault="00D218AC">
      <w:pPr>
        <w:ind w:right="317"/>
        <w:rPr>
          <w:rFonts w:ascii="Verdana" w:hAnsi="Verdana"/>
        </w:rPr>
      </w:pPr>
      <w:r w:rsidRPr="00063882">
        <w:rPr>
          <w:rFonts w:ascii="Verdana" w:hAnsi="Verdana"/>
          <w:b/>
        </w:rPr>
        <w:t>ARTÍCU</w:t>
      </w:r>
      <w:r w:rsidRPr="00063882">
        <w:rPr>
          <w:rFonts w:ascii="Verdana" w:hAnsi="Verdana"/>
          <w:b/>
        </w:rPr>
        <w:t xml:space="preserve">LO DÉCIMO QUINTO.- </w:t>
      </w:r>
      <w:r w:rsidRPr="00063882">
        <w:rPr>
          <w:rFonts w:ascii="Verdana" w:hAnsi="Verdana"/>
        </w:rPr>
        <w:t xml:space="preserve">Los artículos 60, tercer párrafo del presente decreto respecto a nombrar a más del cincuenta por ciento de personas de un mismo género como titulares de las dependencias y Entidades de la administración pública; así como lo contenido en </w:t>
      </w:r>
      <w:r w:rsidRPr="00063882">
        <w:rPr>
          <w:rFonts w:ascii="Verdana" w:hAnsi="Verdana"/>
        </w:rPr>
        <w:t xml:space="preserve">los artículos 68 y 69, respecto a los gobiernos de coalición, entraran en vigor el día 8 de diciembre del 2018.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lastRenderedPageBreak/>
        <w:t>ARTÍCULO DÉCIMO SEXTO</w:t>
      </w:r>
      <w:r w:rsidRPr="00063882">
        <w:rPr>
          <w:rFonts w:ascii="Verdana" w:hAnsi="Verdana"/>
        </w:rPr>
        <w:t>.- Los actuales Magistrados del Trabajo Burocrático terminarán sus funciones en el periodo para los cuales fueron nomb</w:t>
      </w:r>
      <w:r w:rsidRPr="00063882">
        <w:rPr>
          <w:rFonts w:ascii="Verdana" w:hAnsi="Verdana"/>
        </w:rPr>
        <w:t xml:space="preserve">rados.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174"/>
        <w:rPr>
          <w:rFonts w:ascii="Verdana" w:hAnsi="Verdana"/>
        </w:rPr>
      </w:pPr>
      <w:r w:rsidRPr="00063882">
        <w:rPr>
          <w:rFonts w:ascii="Verdana" w:hAnsi="Verdana"/>
        </w:rPr>
        <w:t xml:space="preserve">El Ejecutivo del Estado dispondrá se publique, circule y se le dé el debido cumplimento al presente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ind w:right="311"/>
        <w:rPr>
          <w:rFonts w:ascii="Verdana" w:hAnsi="Verdana"/>
        </w:rPr>
      </w:pPr>
      <w:r w:rsidRPr="00063882">
        <w:rPr>
          <w:rFonts w:ascii="Verdana" w:hAnsi="Verdana"/>
        </w:rPr>
        <w:t>Dado en Salón de Sesiones Sergio Armando Valls Hernández, del Honorable Congreso del Estado Libre y Soberano de Chiapas, en la Ciudad de Tuxtla Gutiérrez, Chiapas, a los 29 días del mes de Diciembre del año dos mil  Dieciséis. D.          P. C. EDUARDO RAM</w:t>
      </w:r>
      <w:r w:rsidRPr="00063882">
        <w:rPr>
          <w:rFonts w:ascii="Verdana" w:hAnsi="Verdana"/>
        </w:rPr>
        <w:t xml:space="preserve">IREZ AGUILAR D.         S. C. SILVIA LILIAN GARCÉS QUIROZ.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76"/>
        <w:rPr>
          <w:rFonts w:ascii="Verdana" w:hAnsi="Verdana"/>
        </w:rPr>
      </w:pPr>
      <w:r w:rsidRPr="00063882">
        <w:rPr>
          <w:rFonts w:ascii="Verdana" w:hAnsi="Verdana"/>
        </w:rPr>
        <w:t>De conformidad con la fracción I del artículo 44 de la Constitución Política Local y para su observancia, promulgo el presente Decreto en la Residencia del Poder Ejecutivo del Estado, en la Ci</w:t>
      </w:r>
      <w:r w:rsidRPr="00063882">
        <w:rPr>
          <w:rFonts w:ascii="Verdana" w:hAnsi="Verdana"/>
        </w:rPr>
        <w:t xml:space="preserve">udad de Tuxtla Gutiérrez, Chiapas; a los 29 días del mes de </w:t>
      </w:r>
      <w:proofErr w:type="gramStart"/>
      <w:r w:rsidRPr="00063882">
        <w:rPr>
          <w:rFonts w:ascii="Verdana" w:hAnsi="Verdana"/>
        </w:rPr>
        <w:t>Diciembre</w:t>
      </w:r>
      <w:proofErr w:type="gramEnd"/>
      <w:r w:rsidRPr="00063882">
        <w:rPr>
          <w:rFonts w:ascii="Verdana" w:hAnsi="Verdana"/>
        </w:rPr>
        <w:t xml:space="preserve"> del año dos mil dieciséis, con los refrendos de los CC. Secretario General de Gobierno; Secretario de Hacienda; Secretario de la Función Pública; Secretario de Planeación, </w:t>
      </w:r>
    </w:p>
    <w:p w:rsidR="00F0218E" w:rsidRPr="00063882" w:rsidRDefault="00D218AC">
      <w:pPr>
        <w:ind w:right="76"/>
        <w:rPr>
          <w:rFonts w:ascii="Verdana" w:hAnsi="Verdana"/>
        </w:rPr>
      </w:pPr>
      <w:r w:rsidRPr="00063882">
        <w:rPr>
          <w:rFonts w:ascii="Verdana" w:hAnsi="Verdana"/>
        </w:rPr>
        <w:t>Gestión Públi</w:t>
      </w:r>
      <w:r w:rsidRPr="00063882">
        <w:rPr>
          <w:rFonts w:ascii="Verdana" w:hAnsi="Verdana"/>
        </w:rPr>
        <w:t>ca y Programa de Gobierno; Secretario del Trabajo; Secretaria para el Desarrollo y Empoderamiento de las Mujeres; Secretario de Protección Civil; Secretario de Obra Pública y Comunicaciones; Secretario del Medio Ambiente e Historia Natural; Secretario de E</w:t>
      </w:r>
      <w:r w:rsidRPr="00063882">
        <w:rPr>
          <w:rFonts w:ascii="Verdana" w:hAnsi="Verdana"/>
        </w:rPr>
        <w:t xml:space="preserve">conomía; Secretario de Desarrollo Social; Secretario del Campo; </w:t>
      </w:r>
    </w:p>
    <w:p w:rsidR="00F0218E" w:rsidRPr="00063882" w:rsidRDefault="00D218AC">
      <w:pPr>
        <w:rPr>
          <w:rFonts w:ascii="Verdana" w:hAnsi="Verdana"/>
        </w:rPr>
      </w:pPr>
      <w:r w:rsidRPr="00063882">
        <w:rPr>
          <w:rFonts w:ascii="Verdana" w:hAnsi="Verdana"/>
        </w:rPr>
        <w:t xml:space="preserve">Secretario de Turismo; Secretario de Pesca y Acuacultura; Secretario para el desarrollo </w:t>
      </w:r>
    </w:p>
    <w:p w:rsidR="00F0218E" w:rsidRPr="00063882" w:rsidRDefault="00D218AC">
      <w:pPr>
        <w:ind w:right="75"/>
        <w:rPr>
          <w:rFonts w:ascii="Verdana" w:hAnsi="Verdana"/>
        </w:rPr>
      </w:pPr>
      <w:r w:rsidRPr="00063882">
        <w:rPr>
          <w:rFonts w:ascii="Verdana" w:hAnsi="Verdana"/>
        </w:rPr>
        <w:t>Sustentable de los Pueblos Indígenas; Secretario de Salud; Secretario de Educación; Secretario de Segu</w:t>
      </w:r>
      <w:r w:rsidRPr="00063882">
        <w:rPr>
          <w:rFonts w:ascii="Verdana" w:hAnsi="Verdana"/>
        </w:rPr>
        <w:t>ridad y Protección Ciudadana; Secretario de Transportes; Secretario para el Desarrollo de la Frontera Sur y Enlace para la Cooperación Internacional; Secretario de la Juventud, Recreación y Deporte; Consejero Jurídico del Gobernador y Presidente del Instit</w:t>
      </w:r>
      <w:r w:rsidRPr="00063882">
        <w:rPr>
          <w:rFonts w:ascii="Verdana" w:hAnsi="Verdana"/>
        </w:rPr>
        <w:t xml:space="preserve">uto de Población y Ciudades Rurales.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Manuel Velasco Coello, Gobernador del Estado de Chiapas.- Juan Carlos Gómez Aranda, Secretario General de Gobierno.- Humberto Pedrero Moreno Secretario de Hacienda.- </w:t>
      </w:r>
    </w:p>
    <w:p w:rsidR="00F0218E" w:rsidRPr="00063882" w:rsidRDefault="00D218AC">
      <w:pPr>
        <w:rPr>
          <w:rFonts w:ascii="Verdana" w:hAnsi="Verdana"/>
        </w:rPr>
      </w:pPr>
      <w:r w:rsidRPr="00063882">
        <w:rPr>
          <w:rFonts w:ascii="Verdana" w:hAnsi="Verdana"/>
        </w:rPr>
        <w:t xml:space="preserve">Miguel Agustín López Camacho, Secretario de la </w:t>
      </w:r>
      <w:r w:rsidRPr="00063882">
        <w:rPr>
          <w:rFonts w:ascii="Verdana" w:hAnsi="Verdana"/>
        </w:rPr>
        <w:t xml:space="preserve">Función Pública.- Juan José Zepeda Bermúdez, Secretario de Planeación, Gestión Pública y Programa de Gobierno.- </w:t>
      </w:r>
    </w:p>
    <w:p w:rsidR="00F0218E" w:rsidRPr="00063882" w:rsidRDefault="00D218AC">
      <w:pPr>
        <w:rPr>
          <w:rFonts w:ascii="Verdana" w:hAnsi="Verdana"/>
        </w:rPr>
      </w:pPr>
      <w:r w:rsidRPr="00063882">
        <w:rPr>
          <w:rFonts w:ascii="Verdana" w:hAnsi="Verdana"/>
        </w:rPr>
        <w:t xml:space="preserve">Francisco Javier </w:t>
      </w:r>
      <w:proofErr w:type="spellStart"/>
      <w:r w:rsidRPr="00063882">
        <w:rPr>
          <w:rFonts w:ascii="Verdana" w:hAnsi="Verdana"/>
        </w:rPr>
        <w:t>Mtz</w:t>
      </w:r>
      <w:proofErr w:type="spellEnd"/>
      <w:r w:rsidRPr="00063882">
        <w:rPr>
          <w:rFonts w:ascii="Verdana" w:hAnsi="Verdana"/>
        </w:rPr>
        <w:t xml:space="preserve">. Zorrilla </w:t>
      </w:r>
      <w:proofErr w:type="spellStart"/>
      <w:r w:rsidRPr="00063882">
        <w:rPr>
          <w:rFonts w:ascii="Verdana" w:hAnsi="Verdana"/>
        </w:rPr>
        <w:t>Rabelo</w:t>
      </w:r>
      <w:proofErr w:type="spellEnd"/>
      <w:r w:rsidRPr="00063882">
        <w:rPr>
          <w:rFonts w:ascii="Verdana" w:hAnsi="Verdana"/>
        </w:rPr>
        <w:t xml:space="preserve">, Secretario del Trabajo; Itzel F. de León Villar, </w:t>
      </w:r>
    </w:p>
    <w:p w:rsidR="00F0218E" w:rsidRPr="00063882" w:rsidRDefault="00D218AC">
      <w:pPr>
        <w:rPr>
          <w:rFonts w:ascii="Verdana" w:hAnsi="Verdana"/>
        </w:rPr>
      </w:pPr>
      <w:r w:rsidRPr="00063882">
        <w:rPr>
          <w:rFonts w:ascii="Verdana" w:hAnsi="Verdana"/>
        </w:rPr>
        <w:lastRenderedPageBreak/>
        <w:t xml:space="preserve">Secretaria para el Desarrollo y Empoderamiento de las </w:t>
      </w:r>
      <w:r w:rsidRPr="00063882">
        <w:rPr>
          <w:rFonts w:ascii="Verdana" w:hAnsi="Verdana"/>
        </w:rPr>
        <w:t xml:space="preserve">Mujeres.- Luis Manuel García </w:t>
      </w:r>
    </w:p>
    <w:p w:rsidR="00F0218E" w:rsidRPr="00063882" w:rsidRDefault="00D218AC">
      <w:pPr>
        <w:rPr>
          <w:rFonts w:ascii="Verdana" w:hAnsi="Verdana"/>
        </w:rPr>
      </w:pPr>
      <w:r w:rsidRPr="00063882">
        <w:rPr>
          <w:rFonts w:ascii="Verdana" w:hAnsi="Verdana"/>
        </w:rPr>
        <w:t xml:space="preserve">Moreno, Secretario de Protección Civil.- Jorge Alberto Betancourt </w:t>
      </w:r>
      <w:proofErr w:type="spellStart"/>
      <w:r w:rsidRPr="00063882">
        <w:rPr>
          <w:rFonts w:ascii="Verdana" w:hAnsi="Verdana"/>
        </w:rPr>
        <w:t>Esponda</w:t>
      </w:r>
      <w:proofErr w:type="spellEnd"/>
      <w:r w:rsidRPr="00063882">
        <w:rPr>
          <w:rFonts w:ascii="Verdana" w:hAnsi="Verdana"/>
        </w:rPr>
        <w:t xml:space="preserve">, Secretario de </w:t>
      </w:r>
    </w:p>
    <w:p w:rsidR="00F0218E" w:rsidRPr="00063882" w:rsidRDefault="00D218AC">
      <w:pPr>
        <w:ind w:right="75"/>
        <w:rPr>
          <w:rFonts w:ascii="Verdana" w:hAnsi="Verdana"/>
        </w:rPr>
      </w:pPr>
      <w:r w:rsidRPr="00063882">
        <w:rPr>
          <w:rFonts w:ascii="Verdana" w:hAnsi="Verdana"/>
        </w:rPr>
        <w:t xml:space="preserve">Obra Pública y Comunicaciones.-Carlos </w:t>
      </w:r>
      <w:proofErr w:type="spellStart"/>
      <w:r w:rsidRPr="00063882">
        <w:rPr>
          <w:rFonts w:ascii="Verdana" w:hAnsi="Verdana"/>
        </w:rPr>
        <w:t>Orsoe</w:t>
      </w:r>
      <w:proofErr w:type="spellEnd"/>
      <w:r w:rsidRPr="00063882">
        <w:rPr>
          <w:rFonts w:ascii="Verdana" w:hAnsi="Verdana"/>
        </w:rPr>
        <w:t xml:space="preserve"> Morales Vázquez, Secretario del Medio Ambiente e Historia Natural.- Ovidio </w:t>
      </w:r>
      <w:proofErr w:type="spellStart"/>
      <w:r w:rsidRPr="00063882">
        <w:rPr>
          <w:rFonts w:ascii="Verdana" w:hAnsi="Verdana"/>
        </w:rPr>
        <w:t>Cortazar</w:t>
      </w:r>
      <w:proofErr w:type="spellEnd"/>
      <w:r w:rsidRPr="00063882">
        <w:rPr>
          <w:rFonts w:ascii="Verdana" w:hAnsi="Verdana"/>
        </w:rPr>
        <w:t xml:space="preserve"> Ramos, S</w:t>
      </w:r>
      <w:r w:rsidRPr="00063882">
        <w:rPr>
          <w:rFonts w:ascii="Verdana" w:hAnsi="Verdana"/>
        </w:rPr>
        <w:t xml:space="preserve">ecretario de economía.- Jorge Manuel Pulido López, Secretario de Desarrollo Social.- José Antonio Aguilar Bodegas, Secretario del Campo.- Mario </w:t>
      </w:r>
      <w:proofErr w:type="spellStart"/>
      <w:r w:rsidRPr="00063882">
        <w:rPr>
          <w:rFonts w:ascii="Verdana" w:hAnsi="Verdana"/>
        </w:rPr>
        <w:t>Uvence</w:t>
      </w:r>
      <w:proofErr w:type="spellEnd"/>
      <w:r w:rsidRPr="00063882">
        <w:rPr>
          <w:rFonts w:ascii="Verdana" w:hAnsi="Verdana"/>
        </w:rPr>
        <w:t xml:space="preserve"> Rojas, Secretario de Turismo; Manuel de Jesús </w:t>
      </w:r>
      <w:proofErr w:type="spellStart"/>
      <w:r w:rsidRPr="00063882">
        <w:rPr>
          <w:rFonts w:ascii="Verdana" w:hAnsi="Verdana"/>
        </w:rPr>
        <w:t>Narcía</w:t>
      </w:r>
      <w:proofErr w:type="spellEnd"/>
      <w:r w:rsidRPr="00063882">
        <w:rPr>
          <w:rFonts w:ascii="Verdana" w:hAnsi="Verdana"/>
        </w:rPr>
        <w:t xml:space="preserve"> </w:t>
      </w:r>
      <w:proofErr w:type="spellStart"/>
      <w:r w:rsidRPr="00063882">
        <w:rPr>
          <w:rFonts w:ascii="Verdana" w:hAnsi="Verdana"/>
        </w:rPr>
        <w:t>Coutiño</w:t>
      </w:r>
      <w:proofErr w:type="spellEnd"/>
      <w:r w:rsidRPr="00063882">
        <w:rPr>
          <w:rFonts w:ascii="Verdana" w:hAnsi="Verdana"/>
        </w:rPr>
        <w:t>, Secretario de Pesca y Acuacultura.- Dagober</w:t>
      </w:r>
      <w:r w:rsidRPr="00063882">
        <w:rPr>
          <w:rFonts w:ascii="Verdana" w:hAnsi="Verdana"/>
        </w:rPr>
        <w:t xml:space="preserve">to de Jesús Hernández Gómez, Secretario para el Desarrollo Sustentable de los Pueblos Indígenas.- Dr. Francisco Ortega Farrera, Secretario de Salud.- Roberto Domínguez Castellanos, Secretario de Educación.- Jorge Luis </w:t>
      </w:r>
      <w:proofErr w:type="spellStart"/>
      <w:r w:rsidRPr="00063882">
        <w:rPr>
          <w:rFonts w:ascii="Verdana" w:hAnsi="Verdana"/>
        </w:rPr>
        <w:t>Llaven</w:t>
      </w:r>
      <w:proofErr w:type="spellEnd"/>
      <w:r w:rsidRPr="00063882">
        <w:rPr>
          <w:rFonts w:ascii="Verdana" w:hAnsi="Verdana"/>
        </w:rPr>
        <w:t xml:space="preserve"> Abarca, Secretario de Seguridad</w:t>
      </w:r>
      <w:r w:rsidRPr="00063882">
        <w:rPr>
          <w:rFonts w:ascii="Verdana" w:hAnsi="Verdana"/>
        </w:rPr>
        <w:t xml:space="preserve"> y Protección Ciudadana.- Mario Carlos </w:t>
      </w:r>
      <w:proofErr w:type="spellStart"/>
      <w:r w:rsidRPr="00063882">
        <w:rPr>
          <w:rFonts w:ascii="Verdana" w:hAnsi="Verdana"/>
        </w:rPr>
        <w:t>Culebro</w:t>
      </w:r>
      <w:proofErr w:type="spellEnd"/>
      <w:r w:rsidRPr="00063882">
        <w:rPr>
          <w:rFonts w:ascii="Verdana" w:hAnsi="Verdana"/>
        </w:rPr>
        <w:t xml:space="preserve"> Velasco, Secretario de Transportes.- Adolfo </w:t>
      </w:r>
    </w:p>
    <w:p w:rsidR="00F0218E" w:rsidRPr="00063882" w:rsidRDefault="00D218AC">
      <w:pPr>
        <w:rPr>
          <w:rFonts w:ascii="Verdana" w:hAnsi="Verdana"/>
        </w:rPr>
      </w:pPr>
      <w:r w:rsidRPr="00063882">
        <w:rPr>
          <w:rFonts w:ascii="Verdana" w:hAnsi="Verdana"/>
        </w:rPr>
        <w:t xml:space="preserve">Zamora Cruz, Secretario para el Desarrollo de la Frontera Sur y Enlace para la </w:t>
      </w:r>
    </w:p>
    <w:p w:rsidR="00F0218E" w:rsidRPr="00063882" w:rsidRDefault="00D218AC">
      <w:pPr>
        <w:ind w:right="75"/>
        <w:rPr>
          <w:rFonts w:ascii="Verdana" w:hAnsi="Verdana"/>
        </w:rPr>
      </w:pPr>
      <w:r w:rsidRPr="00063882">
        <w:rPr>
          <w:rFonts w:ascii="Verdana" w:hAnsi="Verdana"/>
        </w:rPr>
        <w:t xml:space="preserve">Cooperación Internacional.- José Luis Orantes </w:t>
      </w:r>
      <w:proofErr w:type="spellStart"/>
      <w:r w:rsidRPr="00063882">
        <w:rPr>
          <w:rFonts w:ascii="Verdana" w:hAnsi="Verdana"/>
        </w:rPr>
        <w:t>Constanzo</w:t>
      </w:r>
      <w:proofErr w:type="spellEnd"/>
      <w:r w:rsidRPr="00063882">
        <w:rPr>
          <w:rFonts w:ascii="Verdana" w:hAnsi="Verdana"/>
        </w:rPr>
        <w:t xml:space="preserve">, Secretario de la Juventud, </w:t>
      </w:r>
      <w:r w:rsidRPr="00063882">
        <w:rPr>
          <w:rFonts w:ascii="Verdana" w:hAnsi="Verdana"/>
        </w:rPr>
        <w:t xml:space="preserve">Recreación y Deporte.- Vicente Pérez Cruz, Consejero Jurídico del Gobernador.- Fernando Álvarez </w:t>
      </w:r>
      <w:proofErr w:type="spellStart"/>
      <w:r w:rsidRPr="00063882">
        <w:rPr>
          <w:rFonts w:ascii="Verdana" w:hAnsi="Verdana"/>
        </w:rPr>
        <w:t>Simán</w:t>
      </w:r>
      <w:proofErr w:type="spellEnd"/>
      <w:r w:rsidRPr="00063882">
        <w:rPr>
          <w:rFonts w:ascii="Verdana" w:hAnsi="Verdana"/>
        </w:rPr>
        <w:t xml:space="preserve">, Presidente del Instituto de Población y Ciudades </w:t>
      </w:r>
      <w:proofErr w:type="spellStart"/>
      <w:r w:rsidRPr="00063882">
        <w:rPr>
          <w:rFonts w:ascii="Verdana" w:hAnsi="Verdana"/>
        </w:rPr>
        <w:t>Rurales.Rúbricas</w:t>
      </w:r>
      <w:proofErr w:type="spellEnd"/>
      <w:r w:rsidRPr="00063882">
        <w:rPr>
          <w:rFonts w:ascii="Verdana" w:hAnsi="Verdana"/>
        </w:rPr>
        <w:t xml:space="preserv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TRANSITORIOS </w:t>
      </w:r>
    </w:p>
    <w:p w:rsidR="00F0218E" w:rsidRPr="00063882" w:rsidRDefault="00D218AC">
      <w:pPr>
        <w:spacing w:after="0" w:line="240" w:lineRule="auto"/>
        <w:ind w:left="579"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579" w:right="0" w:firstLine="0"/>
        <w:jc w:val="left"/>
        <w:rPr>
          <w:rFonts w:ascii="Verdana" w:hAnsi="Verdana"/>
        </w:rPr>
      </w:pPr>
      <w:r w:rsidRPr="00063882">
        <w:rPr>
          <w:rFonts w:ascii="Verdana" w:hAnsi="Verdana"/>
          <w:b/>
        </w:rPr>
        <w:t xml:space="preserve"> </w:t>
      </w:r>
    </w:p>
    <w:p w:rsidR="00F0218E" w:rsidRPr="00063882" w:rsidRDefault="00D218AC">
      <w:pPr>
        <w:ind w:right="109"/>
        <w:rPr>
          <w:rFonts w:ascii="Verdana" w:hAnsi="Verdana"/>
        </w:rPr>
      </w:pPr>
      <w:r w:rsidRPr="00063882">
        <w:rPr>
          <w:rFonts w:ascii="Verdana" w:hAnsi="Verdana"/>
          <w:b/>
        </w:rPr>
        <w:t xml:space="preserve">Artículo Primero: </w:t>
      </w:r>
      <w:r w:rsidRPr="00063882">
        <w:rPr>
          <w:rFonts w:ascii="Verdana" w:hAnsi="Verdana"/>
        </w:rPr>
        <w:t xml:space="preserve">El presente Decreto entrará en vigor al día siguiente de su publicación en el Periódico Oficial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b/>
        </w:rPr>
        <w:t>Artículo Segundo:</w:t>
      </w:r>
      <w:r w:rsidRPr="00063882">
        <w:rPr>
          <w:rFonts w:ascii="Verdana" w:hAnsi="Verdana"/>
        </w:rPr>
        <w:t xml:space="preserve"> Se derogan todas las disposiciones que se opongan al presente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1"/>
        <w:rPr>
          <w:rFonts w:ascii="Verdana" w:hAnsi="Verdana"/>
        </w:rPr>
      </w:pPr>
      <w:r w:rsidRPr="00063882">
        <w:rPr>
          <w:rFonts w:ascii="Verdana" w:hAnsi="Verdana"/>
          <w:b/>
        </w:rPr>
        <w:t>Artículo Tercero:</w:t>
      </w:r>
      <w:r w:rsidRPr="00063882">
        <w:rPr>
          <w:rFonts w:ascii="Verdana" w:hAnsi="Verdana"/>
        </w:rPr>
        <w:t xml:space="preserve"> La presente reforma a los artículo</w:t>
      </w:r>
      <w:r w:rsidRPr="00063882">
        <w:rPr>
          <w:rFonts w:ascii="Verdana" w:hAnsi="Verdana"/>
        </w:rPr>
        <w:t>s 45 fracción XX y 50, y la inmediata anterior publicada con fecha 29 de diciembre de 2016, entrarán en vigor a partir de la revisión y fiscalización de las cuentas públicas del Estado y Municipios del Ejercicio Fiscal 2017, por lo que la revisión y fiscal</w:t>
      </w:r>
      <w:r w:rsidRPr="00063882">
        <w:rPr>
          <w:rFonts w:ascii="Verdana" w:hAnsi="Verdana"/>
        </w:rPr>
        <w:t>ización de las cuentas públicas de los Ejercicios 2016 y anteriores, así como los procedimientos iniciados con anterioridad a la presente reforma, serán atendidos en los términos de los artículos vigentes hasta el día 29 de diciembre del 2016. Los párrafos</w:t>
      </w:r>
      <w:r w:rsidRPr="00063882">
        <w:rPr>
          <w:rFonts w:ascii="Verdana" w:hAnsi="Verdana"/>
        </w:rPr>
        <w:t xml:space="preserve"> Quinto y Sexto de la fracción XXVI del Artículo 30, </w:t>
      </w:r>
      <w:proofErr w:type="gramStart"/>
      <w:r w:rsidRPr="00063882">
        <w:rPr>
          <w:rFonts w:ascii="Verdana" w:hAnsi="Verdana"/>
        </w:rPr>
        <w:t>contenidos  en</w:t>
      </w:r>
      <w:proofErr w:type="gramEnd"/>
      <w:r w:rsidRPr="00063882">
        <w:rPr>
          <w:rFonts w:ascii="Verdana" w:hAnsi="Verdana"/>
        </w:rPr>
        <w:t xml:space="preserve"> la Constitución Política del Estado de Chiapas, hasta antes de la reforma del 29 de Diciembre de 2016 conservaran su vigencia hasta la conclusión del Ejercicio Fiscal del año 2024.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6"/>
        <w:rPr>
          <w:rFonts w:ascii="Verdana" w:hAnsi="Verdana"/>
        </w:rPr>
      </w:pPr>
      <w:r w:rsidRPr="00063882">
        <w:rPr>
          <w:rFonts w:ascii="Verdana" w:hAnsi="Verdana"/>
          <w:b/>
        </w:rPr>
        <w:t>Artí</w:t>
      </w:r>
      <w:r w:rsidRPr="00063882">
        <w:rPr>
          <w:rFonts w:ascii="Verdana" w:hAnsi="Verdana"/>
          <w:b/>
        </w:rPr>
        <w:t xml:space="preserve">culo Cuarto: </w:t>
      </w:r>
      <w:r w:rsidRPr="00063882">
        <w:rPr>
          <w:rFonts w:ascii="Verdana" w:hAnsi="Verdana"/>
        </w:rPr>
        <w:t xml:space="preserve">El Auditor Superior del Estado que se encuentra en funciones a partir de la vigencia del presente Decreto, continuará en el cargo por el periodo por el cual fue designado.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El Ejecutivo del Estado dispondrá que se publique, circule y se le d</w:t>
      </w:r>
      <w:r w:rsidRPr="00063882">
        <w:rPr>
          <w:rFonts w:ascii="Verdana" w:hAnsi="Verdana"/>
        </w:rPr>
        <w:t xml:space="preserve">é el debido cumplimiento al presente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sz w:val="40"/>
        </w:rPr>
        <w:t xml:space="preserve"> </w:t>
      </w:r>
    </w:p>
    <w:p w:rsidR="00F0218E" w:rsidRPr="00063882" w:rsidRDefault="00D218AC">
      <w:pPr>
        <w:rPr>
          <w:rFonts w:ascii="Verdana" w:hAnsi="Verdana"/>
        </w:rPr>
      </w:pPr>
      <w:r w:rsidRPr="00063882">
        <w:rPr>
          <w:rFonts w:ascii="Verdana" w:hAnsi="Verdana"/>
        </w:rPr>
        <w:t xml:space="preserve">Dado en el Salón de Sesiones “Sergio Armando Valls Hernández” del Honorable </w:t>
      </w:r>
    </w:p>
    <w:p w:rsidR="00F0218E" w:rsidRPr="00063882" w:rsidRDefault="00D218AC">
      <w:pPr>
        <w:ind w:right="311"/>
        <w:rPr>
          <w:rFonts w:ascii="Verdana" w:hAnsi="Verdana"/>
        </w:rPr>
      </w:pPr>
      <w:r w:rsidRPr="00063882">
        <w:rPr>
          <w:rFonts w:ascii="Verdana" w:hAnsi="Verdana"/>
        </w:rPr>
        <w:t>Congreso del Estado Libre y Soberano de Chiapas, en la Ciudad de Tuxtla Gutiérrez, Chiapas, a los 11 días del mes de Abril del año</w:t>
      </w:r>
      <w:r w:rsidRPr="00063882">
        <w:rPr>
          <w:rFonts w:ascii="Verdana" w:hAnsi="Verdana"/>
        </w:rPr>
        <w:t xml:space="preserve"> dos mil  diecisiete. D. P. C. EDUARDO RAMIREZ AGUILAR. D.      S. C. SILIVIA LILIAN GARCES QUIROZ.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0" w:line="246" w:lineRule="auto"/>
        <w:ind w:right="-15"/>
        <w:jc w:val="left"/>
        <w:rPr>
          <w:rFonts w:ascii="Verdana" w:hAnsi="Verdana"/>
        </w:rPr>
      </w:pPr>
      <w:r w:rsidRPr="00063882">
        <w:rPr>
          <w:rFonts w:ascii="Verdana" w:hAnsi="Verdana"/>
          <w:sz w:val="18"/>
        </w:rPr>
        <w:t xml:space="preserve">(SE REFORMA MEDIANTE P.O. NUM. 303 DE FECHA 30 DE JUNIO DE 2017, DECRETO 220) </w:t>
      </w:r>
    </w:p>
    <w:p w:rsidR="00F0218E" w:rsidRPr="00063882" w:rsidRDefault="00D218AC">
      <w:pPr>
        <w:spacing w:after="0" w:line="240" w:lineRule="auto"/>
        <w:ind w:left="10" w:right="-15"/>
        <w:jc w:val="center"/>
        <w:rPr>
          <w:rFonts w:ascii="Verdana" w:hAnsi="Verdana"/>
        </w:rPr>
      </w:pPr>
      <w:r w:rsidRPr="00063882">
        <w:rPr>
          <w:rFonts w:ascii="Verdana" w:hAnsi="Verdana"/>
        </w:rPr>
        <w:t xml:space="preserve">TRANSITORIOS </w:t>
      </w:r>
    </w:p>
    <w:p w:rsidR="00F0218E" w:rsidRPr="00063882" w:rsidRDefault="00D218AC">
      <w:pPr>
        <w:spacing w:after="0" w:line="240" w:lineRule="auto"/>
        <w:ind w:left="57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ARTÍCULO PRIMERO.- El presente Decreto entrará en vigor al día siguiente de su publicación en el Periódico Oficial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ARTÍCULO SEGUNDO.- Se Derogan todas las disposiciones que se opongan al presente Decreto.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218"/>
        <w:rPr>
          <w:rFonts w:ascii="Verdana" w:hAnsi="Verdana"/>
        </w:rPr>
      </w:pPr>
      <w:r w:rsidRPr="00063882">
        <w:rPr>
          <w:rFonts w:ascii="Verdana" w:hAnsi="Verdana"/>
        </w:rPr>
        <w:t>ARTÍCULO TERCERO.</w:t>
      </w:r>
      <w:proofErr w:type="gramStart"/>
      <w:r w:rsidRPr="00063882">
        <w:rPr>
          <w:rFonts w:ascii="Verdana" w:hAnsi="Verdana"/>
        </w:rPr>
        <w:t>-  Los</w:t>
      </w:r>
      <w:proofErr w:type="gramEnd"/>
      <w:r w:rsidRPr="00063882">
        <w:rPr>
          <w:rFonts w:ascii="Verdana" w:hAnsi="Verdana"/>
        </w:rPr>
        <w:t xml:space="preserve"> actuales Magistrados del Tribunal Electoral que se encuentren en funciones a la entrada en vigor del presente Decreto, continuarán en su encargo hasta concluir el periodo por el que fueron designados.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El Ejecutivo del Estado dis</w:t>
      </w:r>
      <w:r w:rsidRPr="00063882">
        <w:rPr>
          <w:rFonts w:ascii="Verdana" w:hAnsi="Verdana"/>
        </w:rPr>
        <w:t xml:space="preserve">pondrá que se publique, circule y se le dé el debido cumplimiento al presente Decreto. </w:t>
      </w:r>
    </w:p>
    <w:p w:rsidR="00F0218E" w:rsidRPr="00063882" w:rsidRDefault="00D218AC">
      <w:pPr>
        <w:spacing w:after="31"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Dado en el Salón de Sesiones “Sergio Armando Valls Hernández” del Honorable </w:t>
      </w:r>
    </w:p>
    <w:p w:rsidR="00F0218E" w:rsidRPr="00063882" w:rsidRDefault="00D218AC">
      <w:pPr>
        <w:rPr>
          <w:rFonts w:ascii="Verdana" w:hAnsi="Verdana"/>
        </w:rPr>
      </w:pPr>
      <w:r w:rsidRPr="00063882">
        <w:rPr>
          <w:rFonts w:ascii="Verdana" w:hAnsi="Verdana"/>
        </w:rPr>
        <w:t xml:space="preserve">Congreso del Estado Libre y Soberano de Chiapas, en la Ciudad de Tuxtla Gutiérrez, </w:t>
      </w:r>
    </w:p>
    <w:p w:rsidR="00F0218E" w:rsidRPr="00063882" w:rsidRDefault="00D218AC">
      <w:pPr>
        <w:rPr>
          <w:rFonts w:ascii="Verdana" w:hAnsi="Verdana"/>
        </w:rPr>
      </w:pPr>
      <w:r w:rsidRPr="00063882">
        <w:rPr>
          <w:rFonts w:ascii="Verdana" w:hAnsi="Verdana"/>
        </w:rPr>
        <w:t>Chiap</w:t>
      </w:r>
      <w:r w:rsidRPr="00063882">
        <w:rPr>
          <w:rFonts w:ascii="Verdana" w:hAnsi="Verdana"/>
        </w:rPr>
        <w:t xml:space="preserve">as, a los 30 días del mes de Junio del año dos </w:t>
      </w:r>
      <w:proofErr w:type="gramStart"/>
      <w:r w:rsidRPr="00063882">
        <w:rPr>
          <w:rFonts w:ascii="Verdana" w:hAnsi="Verdana"/>
        </w:rPr>
        <w:t>mil  diecisiete</w:t>
      </w:r>
      <w:proofErr w:type="gramEnd"/>
      <w:r w:rsidRPr="00063882">
        <w:rPr>
          <w:rFonts w:ascii="Verdana" w:hAnsi="Verdana"/>
        </w:rPr>
        <w:t xml:space="preserve">. D. </w:t>
      </w:r>
      <w:r w:rsidRPr="00063882">
        <w:rPr>
          <w:rFonts w:ascii="Verdana" w:hAnsi="Verdana"/>
        </w:rPr>
        <w:tab/>
        <w:t xml:space="preserve">P. </w:t>
      </w:r>
      <w:r w:rsidRPr="00063882">
        <w:rPr>
          <w:rFonts w:ascii="Verdana" w:hAnsi="Verdana"/>
        </w:rPr>
        <w:tab/>
        <w:t xml:space="preserve">C. </w:t>
      </w:r>
    </w:p>
    <w:p w:rsidR="00F0218E" w:rsidRPr="00063882" w:rsidRDefault="00D218AC">
      <w:pPr>
        <w:rPr>
          <w:rFonts w:ascii="Verdana" w:hAnsi="Verdana"/>
        </w:rPr>
      </w:pPr>
      <w:r w:rsidRPr="00063882">
        <w:rPr>
          <w:rFonts w:ascii="Verdana" w:hAnsi="Verdana"/>
        </w:rPr>
        <w:t xml:space="preserve">EDUARDO RAMIREZ AGUILAR. D.      S. C. SILIVIA LILIAN GARCES QUIROZ. </w:t>
      </w:r>
    </w:p>
    <w:p w:rsidR="00F0218E" w:rsidRPr="00063882" w:rsidRDefault="00D218AC">
      <w:pPr>
        <w:rPr>
          <w:rFonts w:ascii="Verdana" w:hAnsi="Verdana"/>
        </w:rPr>
      </w:pPr>
      <w:r w:rsidRPr="00063882">
        <w:rPr>
          <w:rFonts w:ascii="Verdana" w:hAnsi="Verdana"/>
        </w:rPr>
        <w:t xml:space="preserve">Rúbricas.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311"/>
        <w:rPr>
          <w:rFonts w:ascii="Verdana" w:hAnsi="Verdana"/>
        </w:rPr>
      </w:pPr>
      <w:r w:rsidRPr="00063882">
        <w:rPr>
          <w:rFonts w:ascii="Verdana" w:hAnsi="Verdana"/>
        </w:rPr>
        <w:t>De conformidad con la fracción I, del artículo 59 de la Constitución Política Local y para su obs</w:t>
      </w:r>
      <w:r w:rsidRPr="00063882">
        <w:rPr>
          <w:rFonts w:ascii="Verdana" w:hAnsi="Verdana"/>
        </w:rPr>
        <w:t xml:space="preserve">ervancia, promulgo el presente Decreto en la Residencia del Poder Ejecutivo del Estado, en la Ciudad de Tuxtla Gutiérrez, Chiapas, a los 30 días del mes de junio del año dos mil diecisiete.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ind w:right="191"/>
        <w:rPr>
          <w:rFonts w:ascii="Verdana" w:hAnsi="Verdana"/>
        </w:rPr>
      </w:pPr>
      <w:r w:rsidRPr="00063882">
        <w:rPr>
          <w:rFonts w:ascii="Verdana" w:hAnsi="Verdana"/>
        </w:rPr>
        <w:t xml:space="preserve">Manuel Velasco Coello, Gobernador del Estado de Chiapas.- Juan Carlos Gómez Aranda, Secretario General de Gobierno.- Rúbricas. </w:t>
      </w:r>
    </w:p>
    <w:p w:rsidR="00F0218E" w:rsidRPr="00063882" w:rsidRDefault="00D218AC">
      <w:pPr>
        <w:spacing w:after="0" w:line="246" w:lineRule="auto"/>
        <w:ind w:right="1825"/>
        <w:jc w:val="left"/>
        <w:rPr>
          <w:rFonts w:ascii="Verdana" w:hAnsi="Verdana"/>
        </w:rPr>
      </w:pPr>
      <w:r w:rsidRPr="00063882">
        <w:rPr>
          <w:rFonts w:ascii="Verdana" w:hAnsi="Verdana"/>
        </w:rPr>
        <w:t xml:space="preserve"> </w:t>
      </w:r>
      <w:r w:rsidRPr="00063882">
        <w:rPr>
          <w:rFonts w:ascii="Verdana" w:hAnsi="Verdana"/>
          <w:sz w:val="18"/>
        </w:rPr>
        <w:t xml:space="preserve">(Reforma publicada mediante p.o. </w:t>
      </w:r>
      <w:proofErr w:type="spellStart"/>
      <w:r w:rsidRPr="00063882">
        <w:rPr>
          <w:rFonts w:ascii="Verdana" w:hAnsi="Verdana"/>
          <w:sz w:val="18"/>
        </w:rPr>
        <w:t>num</w:t>
      </w:r>
      <w:proofErr w:type="spellEnd"/>
      <w:r w:rsidRPr="00063882">
        <w:rPr>
          <w:rFonts w:ascii="Verdana" w:hAnsi="Verdana"/>
          <w:sz w:val="18"/>
        </w:rPr>
        <w:t xml:space="preserve">. 316, segunda sección de fecha 06 de septiembre de 2017) </w:t>
      </w:r>
    </w:p>
    <w:p w:rsidR="00F0218E" w:rsidRPr="00063882" w:rsidRDefault="00D218AC">
      <w:pPr>
        <w:spacing w:after="155" w:line="240" w:lineRule="auto"/>
        <w:ind w:left="10" w:right="-15"/>
        <w:jc w:val="center"/>
        <w:rPr>
          <w:rFonts w:ascii="Verdana" w:hAnsi="Verdana"/>
        </w:rPr>
      </w:pPr>
      <w:r w:rsidRPr="00063882">
        <w:rPr>
          <w:rFonts w:ascii="Verdana" w:hAnsi="Verdana"/>
        </w:rPr>
        <w:t xml:space="preserve">T R A N S I T O R I O S </w:t>
      </w:r>
    </w:p>
    <w:p w:rsidR="00F0218E" w:rsidRPr="00063882" w:rsidRDefault="00D218AC">
      <w:pPr>
        <w:rPr>
          <w:rFonts w:ascii="Verdana" w:hAnsi="Verdana"/>
        </w:rPr>
      </w:pPr>
      <w:r w:rsidRPr="00063882">
        <w:rPr>
          <w:rFonts w:ascii="Verdana" w:hAnsi="Verdana"/>
        </w:rPr>
        <w:t>ARTÍCUL</w:t>
      </w:r>
      <w:r w:rsidRPr="00063882">
        <w:rPr>
          <w:rFonts w:ascii="Verdana" w:hAnsi="Verdana"/>
        </w:rPr>
        <w:t xml:space="preserve">O PRIMERO.- El presente Decreto entrará en vigor al día siguiente de su publicación en el Periódico Oficial del Estado.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lastRenderedPageBreak/>
        <w:t>ARTÍCULO SEGUNDO.</w:t>
      </w:r>
      <w:proofErr w:type="gramStart"/>
      <w:r w:rsidRPr="00063882">
        <w:rPr>
          <w:rFonts w:ascii="Verdana" w:hAnsi="Verdana"/>
        </w:rPr>
        <w:t>-  Se</w:t>
      </w:r>
      <w:proofErr w:type="gramEnd"/>
      <w:r w:rsidRPr="00063882">
        <w:rPr>
          <w:rFonts w:ascii="Verdana" w:hAnsi="Verdana"/>
        </w:rPr>
        <w:t xml:space="preserve"> derogan todas las disposiciones que se opongan al presente decreto. </w:t>
      </w:r>
    </w:p>
    <w:p w:rsidR="00F0218E" w:rsidRPr="00063882" w:rsidRDefault="00D218AC">
      <w:pPr>
        <w:spacing w:after="157"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ARTÍCULO TERCERO.</w:t>
      </w:r>
      <w:proofErr w:type="gramStart"/>
      <w:r w:rsidRPr="00063882">
        <w:rPr>
          <w:rFonts w:ascii="Verdana" w:hAnsi="Verdana"/>
        </w:rPr>
        <w:t>-  El</w:t>
      </w:r>
      <w:proofErr w:type="gramEnd"/>
      <w:r w:rsidRPr="00063882">
        <w:rPr>
          <w:rFonts w:ascii="Verdana" w:hAnsi="Verdana"/>
        </w:rPr>
        <w:t xml:space="preserve"> municipio Capitá</w:t>
      </w:r>
      <w:r w:rsidRPr="00063882">
        <w:rPr>
          <w:rFonts w:ascii="Verdana" w:hAnsi="Verdana"/>
        </w:rPr>
        <w:t xml:space="preserve">n Luis Ángel Vidal, tendrá su cabecera municipal en la localidad de Capitán Luis Ángel Vidal. </w:t>
      </w:r>
    </w:p>
    <w:p w:rsidR="00F0218E" w:rsidRPr="00063882" w:rsidRDefault="00D218AC">
      <w:pPr>
        <w:spacing w:after="0"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rPr>
          <w:rFonts w:ascii="Verdana" w:hAnsi="Verdana"/>
        </w:rPr>
      </w:pPr>
      <w:r w:rsidRPr="00063882">
        <w:rPr>
          <w:rFonts w:ascii="Verdana" w:hAnsi="Verdana"/>
        </w:rPr>
        <w:t xml:space="preserve">ARTÍCULO CUARTO. El municipio </w:t>
      </w:r>
      <w:proofErr w:type="gramStart"/>
      <w:r w:rsidRPr="00063882">
        <w:rPr>
          <w:rFonts w:ascii="Verdana" w:hAnsi="Verdana"/>
        </w:rPr>
        <w:t>de  Rincón</w:t>
      </w:r>
      <w:proofErr w:type="gramEnd"/>
      <w:r w:rsidRPr="00063882">
        <w:rPr>
          <w:rFonts w:ascii="Verdana" w:hAnsi="Verdana"/>
        </w:rPr>
        <w:t xml:space="preserve"> </w:t>
      </w:r>
      <w:proofErr w:type="spellStart"/>
      <w:r w:rsidRPr="00063882">
        <w:rPr>
          <w:rFonts w:ascii="Verdana" w:hAnsi="Verdana"/>
        </w:rPr>
        <w:t>Chamula</w:t>
      </w:r>
      <w:proofErr w:type="spellEnd"/>
      <w:r w:rsidRPr="00063882">
        <w:rPr>
          <w:rFonts w:ascii="Verdana" w:hAnsi="Verdana"/>
        </w:rPr>
        <w:t xml:space="preserve"> San Pedro, tendrá su cabecera municipal en la localidad de  Rincón </w:t>
      </w:r>
      <w:proofErr w:type="spellStart"/>
      <w:r w:rsidRPr="00063882">
        <w:rPr>
          <w:rFonts w:ascii="Verdana" w:hAnsi="Verdana"/>
        </w:rPr>
        <w:t>Chamula</w:t>
      </w:r>
      <w:proofErr w:type="spellEnd"/>
      <w:r w:rsidRPr="00063882">
        <w:rPr>
          <w:rFonts w:ascii="Verdana" w:hAnsi="Verdana"/>
        </w:rPr>
        <w:t xml:space="preserve">. </w:t>
      </w:r>
    </w:p>
    <w:p w:rsidR="00F0218E" w:rsidRPr="00063882" w:rsidRDefault="00D218AC">
      <w:pPr>
        <w:spacing w:after="157"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58"/>
        <w:rPr>
          <w:rFonts w:ascii="Verdana" w:hAnsi="Verdana"/>
        </w:rPr>
      </w:pPr>
      <w:r w:rsidRPr="00063882">
        <w:rPr>
          <w:rFonts w:ascii="Verdana" w:hAnsi="Verdana"/>
        </w:rPr>
        <w:t>ARTÍCULO QUINTO. Los municipios</w:t>
      </w:r>
      <w:r w:rsidRPr="00063882">
        <w:rPr>
          <w:rFonts w:ascii="Verdana" w:hAnsi="Verdana"/>
        </w:rPr>
        <w:t xml:space="preserve"> Capitán Luis Ángel Vidal y Rincón </w:t>
      </w:r>
      <w:proofErr w:type="spellStart"/>
      <w:r w:rsidRPr="00063882">
        <w:rPr>
          <w:rFonts w:ascii="Verdana" w:hAnsi="Verdana"/>
        </w:rPr>
        <w:t>Chamula</w:t>
      </w:r>
      <w:proofErr w:type="spellEnd"/>
      <w:r w:rsidRPr="00063882">
        <w:rPr>
          <w:rFonts w:ascii="Verdana" w:hAnsi="Verdana"/>
        </w:rPr>
        <w:t xml:space="preserve"> San Pedro, tendrán los siguientes datos de población, extensión territorial y colindancias: </w:t>
      </w:r>
    </w:p>
    <w:p w:rsidR="00F0218E" w:rsidRPr="00063882" w:rsidRDefault="00D218AC">
      <w:pPr>
        <w:spacing w:after="155"/>
        <w:rPr>
          <w:rFonts w:ascii="Verdana" w:hAnsi="Verdana"/>
        </w:rPr>
      </w:pPr>
      <w:r w:rsidRPr="00063882">
        <w:rPr>
          <w:rFonts w:ascii="Verdana" w:hAnsi="Verdana"/>
        </w:rPr>
        <w:t>El Municipio de Capitán Luis Ángel Vidal tiene una población aproximada de 3,588 habitantes según estimaciones del Censo</w:t>
      </w:r>
      <w:r w:rsidRPr="00063882">
        <w:rPr>
          <w:rFonts w:ascii="Verdana" w:hAnsi="Verdana"/>
        </w:rPr>
        <w:t xml:space="preserve"> de Población y Vivienda 2010 y el conteo 2015, una extensión territorial de 22,524.03 hectáreas y los límites y colindancias siguientes:</w:t>
      </w:r>
      <w:r w:rsidRPr="00063882">
        <w:rPr>
          <w:rFonts w:ascii="Verdana" w:eastAsia="Calibri" w:hAnsi="Verdana" w:cs="Calibri"/>
          <w:sz w:val="22"/>
        </w:rPr>
        <w:t xml:space="preserve"> </w:t>
      </w:r>
      <w:r w:rsidRPr="00063882">
        <w:rPr>
          <w:rFonts w:ascii="Verdana" w:hAnsi="Verdana"/>
        </w:rPr>
        <w:t xml:space="preserve">al Norte, Oeste y Sur se toma el límite del municipio de </w:t>
      </w:r>
      <w:proofErr w:type="spellStart"/>
      <w:r w:rsidRPr="00063882">
        <w:rPr>
          <w:rFonts w:ascii="Verdana" w:hAnsi="Verdana"/>
        </w:rPr>
        <w:t>Siltepec</w:t>
      </w:r>
      <w:proofErr w:type="spellEnd"/>
      <w:r w:rsidRPr="00063882">
        <w:rPr>
          <w:rFonts w:ascii="Verdana" w:hAnsi="Verdana"/>
        </w:rPr>
        <w:t xml:space="preserve"> y al </w:t>
      </w:r>
      <w:proofErr w:type="gramStart"/>
      <w:r w:rsidRPr="00063882">
        <w:rPr>
          <w:rFonts w:ascii="Verdana" w:hAnsi="Verdana"/>
        </w:rPr>
        <w:t>Este  el</w:t>
      </w:r>
      <w:proofErr w:type="gramEnd"/>
      <w:r w:rsidRPr="00063882">
        <w:rPr>
          <w:rFonts w:ascii="Verdana" w:hAnsi="Verdana"/>
        </w:rPr>
        <w:t xml:space="preserve"> limite occidental del ejido Pablo Gale</w:t>
      </w:r>
      <w:r w:rsidRPr="00063882">
        <w:rPr>
          <w:rFonts w:ascii="Verdana" w:hAnsi="Verdana"/>
        </w:rPr>
        <w:t xml:space="preserve">ana. De conformidad con la siguiente tabla de construcción de la poligonal resultante, estructurada de la siguiente forma: </w:t>
      </w:r>
    </w:p>
    <w:p w:rsidR="00F0218E" w:rsidRPr="00063882" w:rsidRDefault="00D218AC">
      <w:pPr>
        <w:spacing w:after="158"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70" w:line="276" w:lineRule="auto"/>
        <w:ind w:left="459" w:right="0" w:firstLine="0"/>
        <w:jc w:val="left"/>
        <w:rPr>
          <w:rFonts w:ascii="Verdana" w:hAnsi="Verdana"/>
        </w:rPr>
      </w:pPr>
      <w:r w:rsidRPr="00063882">
        <w:rPr>
          <w:rFonts w:ascii="Verdana" w:hAnsi="Verdana"/>
        </w:rPr>
        <w:t xml:space="preserve"> </w:t>
      </w:r>
    </w:p>
    <w:tbl>
      <w:tblPr>
        <w:tblStyle w:val="TableGrid"/>
        <w:tblW w:w="7566" w:type="dxa"/>
        <w:tblInd w:w="444" w:type="dxa"/>
        <w:tblCellMar>
          <w:top w:w="0" w:type="dxa"/>
          <w:left w:w="70" w:type="dxa"/>
          <w:bottom w:w="0" w:type="dxa"/>
          <w:right w:w="20" w:type="dxa"/>
        </w:tblCellMar>
        <w:tblLook w:val="04A0" w:firstRow="1" w:lastRow="0" w:firstColumn="1" w:lastColumn="0" w:noHBand="0" w:noVBand="1"/>
      </w:tblPr>
      <w:tblGrid>
        <w:gridCol w:w="526"/>
        <w:gridCol w:w="534"/>
        <w:gridCol w:w="2207"/>
        <w:gridCol w:w="1396"/>
        <w:gridCol w:w="510"/>
        <w:gridCol w:w="1313"/>
        <w:gridCol w:w="1463"/>
      </w:tblGrid>
      <w:tr w:rsidR="00F0218E" w:rsidRPr="00063882">
        <w:trPr>
          <w:trHeight w:val="310"/>
        </w:trPr>
        <w:tc>
          <w:tcPr>
            <w:tcW w:w="965"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46" w:right="0" w:firstLine="0"/>
              <w:jc w:val="left"/>
              <w:rPr>
                <w:rFonts w:ascii="Verdana" w:hAnsi="Verdana"/>
              </w:rPr>
            </w:pPr>
            <w:r w:rsidRPr="00063882">
              <w:rPr>
                <w:rFonts w:ascii="Verdana" w:eastAsia="Calibri" w:hAnsi="Verdana" w:cs="Calibri"/>
                <w:sz w:val="22"/>
              </w:rPr>
              <w:t xml:space="preserve">DISTANCIA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0" w:right="0" w:firstLine="0"/>
              <w:rPr>
                <w:rFonts w:ascii="Verdana" w:hAnsi="Verdana"/>
              </w:rPr>
            </w:pPr>
            <w:r w:rsidRPr="00063882">
              <w:rPr>
                <w:rFonts w:ascii="Verdana" w:eastAsia="Calibri" w:hAnsi="Verdana" w:cs="Calibri"/>
                <w:sz w:val="22"/>
              </w:rPr>
              <w:t xml:space="preserve">EST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P.V.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 w:right="0" w:firstLine="0"/>
              <w:rPr>
                <w:rFonts w:ascii="Verdana" w:hAnsi="Verdana"/>
              </w:rPr>
            </w:pPr>
            <w:r w:rsidRPr="00063882">
              <w:rPr>
                <w:rFonts w:ascii="Verdana" w:eastAsia="Calibri" w:hAnsi="Verdana" w:cs="Calibri"/>
                <w:sz w:val="22"/>
              </w:rPr>
              <w:t xml:space="preserve">(GGG/MM/SS.SSS)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196-30-35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52.24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549110.84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1724870.46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199-17-53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3163.97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549096.00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1724820.38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190-24-22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387.77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548050.36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1721834.19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166-42-15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970.65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547980.32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1721452.80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201-16-36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708.04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548203.54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1720508.17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171-54-43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1503.72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547946.62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1719848.39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128-49-43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2320.09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548158.18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1718359.63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194-52-37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2116.43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549965.59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1716904.95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150-25-54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1340.49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549422.21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1714859.46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140-7-59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514.73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550083.69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1713693.55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126-36-28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2561.08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550413.63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1713298.48 </w:t>
            </w:r>
          </w:p>
        </w:tc>
      </w:tr>
      <w:tr w:rsidR="00F0218E" w:rsidRPr="00063882">
        <w:trPr>
          <w:trHeight w:val="310"/>
        </w:trPr>
        <w:tc>
          <w:tcPr>
            <w:tcW w:w="965"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 DO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46" w:right="0" w:firstLine="0"/>
              <w:jc w:val="left"/>
              <w:rPr>
                <w:rFonts w:ascii="Verdana" w:hAnsi="Verdana"/>
              </w:rPr>
            </w:pPr>
            <w:r w:rsidRPr="00063882">
              <w:rPr>
                <w:rFonts w:ascii="Verdana" w:eastAsia="Calibri" w:hAnsi="Verdana" w:cs="Calibri"/>
                <w:sz w:val="22"/>
              </w:rPr>
              <w:t xml:space="preserve">DISTANCIA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 NADAS UTM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0" w:right="0" w:firstLine="0"/>
              <w:rPr>
                <w:rFonts w:ascii="Verdana" w:hAnsi="Verdana"/>
              </w:rPr>
            </w:pPr>
            <w:r w:rsidRPr="00063882">
              <w:rPr>
                <w:rFonts w:ascii="Verdana" w:eastAsia="Calibri" w:hAnsi="Verdana" w:cs="Calibri"/>
                <w:sz w:val="22"/>
              </w:rPr>
              <w:t xml:space="preserve">EST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P.V.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 w:right="0" w:firstLine="0"/>
              <w:rPr>
                <w:rFonts w:ascii="Verdana" w:hAnsi="Verdana"/>
              </w:rPr>
            </w:pPr>
            <w:r w:rsidRPr="00063882">
              <w:rPr>
                <w:rFonts w:ascii="Verdana" w:eastAsia="Calibri" w:hAnsi="Verdana" w:cs="Calibri"/>
                <w:sz w:val="22"/>
              </w:rPr>
              <w:t xml:space="preserve">(GGG/MM/SS.SSS)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185-21-36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71.94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552469.51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1711771.23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283-19-13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2458.98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552462.79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1711699.60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270-13-53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2602.13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550069.96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1712266.14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lastRenderedPageBreak/>
              <w:t xml:space="preserve">15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270-13-53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212.26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547467.85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1712276.65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270-27-34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2683.9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547255.59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1712277.51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269-53-45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3916.16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544571.77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1712299.03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19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269-53-38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2893.87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540655.62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1712291.91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19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287-8-30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1127.15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537761.76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1712286.56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238.79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536684.68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1712618.77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256-21-19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439.38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536639.08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1712384.38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260-30-25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473.73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536212.09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1712280.72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260-6-43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334.46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535744.85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1712202.59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260-25-58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2411.99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535415.36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1712145.16 </w:t>
            </w:r>
          </w:p>
        </w:tc>
      </w:tr>
      <w:tr w:rsidR="00F0218E" w:rsidRPr="00063882">
        <w:trPr>
          <w:trHeight w:val="310"/>
        </w:trPr>
        <w:tc>
          <w:tcPr>
            <w:tcW w:w="47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25 </w:t>
            </w:r>
          </w:p>
        </w:tc>
        <w:tc>
          <w:tcPr>
            <w:tcW w:w="49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26 </w:t>
            </w:r>
          </w:p>
        </w:tc>
        <w:tc>
          <w:tcPr>
            <w:tcW w:w="1801"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333-39-1 </w:t>
            </w:r>
          </w:p>
        </w:tc>
        <w:tc>
          <w:tcPr>
            <w:tcW w:w="120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10.02 </w:t>
            </w:r>
          </w:p>
        </w:tc>
        <w:tc>
          <w:tcPr>
            <w:tcW w:w="120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 </w:t>
            </w:r>
          </w:p>
        </w:tc>
        <w:tc>
          <w:tcPr>
            <w:tcW w:w="113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533036.92 </w:t>
            </w:r>
          </w:p>
        </w:tc>
        <w:tc>
          <w:tcPr>
            <w:tcW w:w="126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1711744.28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333-39-1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1883.3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533032.48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1711753.25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0-57-19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308.85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532196.58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1713440.89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29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10-0-33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657.4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532201.73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1713749.69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29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9-32-37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738.89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532315.99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1714397.09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9-32-37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149.97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532438.50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1715125.76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10-40-52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347.51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532463.36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1715273.65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21-42-28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268.57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532527.77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1715615.14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11-39-34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471.82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532627.11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1715864.66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11-47-34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608.68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532722.46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1716326.75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11-47-34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312.01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532846.86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1716922.59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15-22-57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59.66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532910.63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1717228.02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15-22-57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798.53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532926.45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1717285.54 </w:t>
            </w:r>
          </w:p>
        </w:tc>
      </w:tr>
      <w:tr w:rsidR="00F0218E" w:rsidRPr="00063882">
        <w:trPr>
          <w:trHeight w:val="313"/>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39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11-46-48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915.45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533138.27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1718055.46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39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14-18-50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1008.18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533325.16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1718951.64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15-27-14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207.66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533574.42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1719928.52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15-27-14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5506.27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533629.76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1720128.68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80-42-56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635.27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535096.98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1725435.87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65-54-4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193.73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535723.92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1725538.36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65-46-32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249.44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535900.77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1725617.46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154-58-17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124.87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536128.25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1725719.81 </w:t>
            </w:r>
          </w:p>
        </w:tc>
      </w:tr>
      <w:tr w:rsidR="00F0218E" w:rsidRPr="00063882">
        <w:trPr>
          <w:trHeight w:val="1889"/>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0"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310"/>
        </w:trPr>
        <w:tc>
          <w:tcPr>
            <w:tcW w:w="965"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 DO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46" w:right="0" w:firstLine="0"/>
              <w:jc w:val="left"/>
              <w:rPr>
                <w:rFonts w:ascii="Verdana" w:hAnsi="Verdana"/>
              </w:rPr>
            </w:pPr>
            <w:r w:rsidRPr="00063882">
              <w:rPr>
                <w:rFonts w:ascii="Verdana" w:eastAsia="Calibri" w:hAnsi="Verdana" w:cs="Calibri"/>
                <w:sz w:val="22"/>
              </w:rPr>
              <w:t xml:space="preserve">DISTANCIA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 NADAS UTM </w:t>
            </w:r>
          </w:p>
        </w:tc>
      </w:tr>
      <w:tr w:rsidR="00F0218E" w:rsidRPr="00063882">
        <w:trPr>
          <w:trHeight w:val="312"/>
        </w:trPr>
        <w:tc>
          <w:tcPr>
            <w:tcW w:w="965"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lastRenderedPageBreak/>
              <w:t xml:space="preserve">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0" w:right="0" w:firstLine="0"/>
              <w:rPr>
                <w:rFonts w:ascii="Verdana" w:hAnsi="Verdana"/>
              </w:rPr>
            </w:pPr>
            <w:r w:rsidRPr="00063882">
              <w:rPr>
                <w:rFonts w:ascii="Verdana" w:eastAsia="Calibri" w:hAnsi="Verdana" w:cs="Calibri"/>
                <w:sz w:val="22"/>
              </w:rPr>
              <w:t xml:space="preserve">EST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P.V.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 w:right="0" w:firstLine="0"/>
              <w:rPr>
                <w:rFonts w:ascii="Verdana" w:hAnsi="Verdana"/>
              </w:rPr>
            </w:pPr>
            <w:r w:rsidRPr="00063882">
              <w:rPr>
                <w:rFonts w:ascii="Verdana" w:eastAsia="Calibri" w:hAnsi="Verdana" w:cs="Calibri"/>
                <w:sz w:val="22"/>
              </w:rPr>
              <w:t xml:space="preserve">(GGG/MM/SS.SSS)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132-14-11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140.51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536181.07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1725606.67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112-24-56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76.12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536285.10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1725512.22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49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98-36-54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179.46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536355.47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1725483.20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49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98-36-54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179.46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536532.91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1725456.32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91-7-50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169.73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536710.34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1725429.43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84-38-59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536880.04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1725426.09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81-40-48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192.75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537013.25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1725438.56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57-8-15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143.39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537203.97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1725466.45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27-41-59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226.55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537324.42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1725544.26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23-33-13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184.79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537429.73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1725744.85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23-42-28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150.85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537503.57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1725914.24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41-12-15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53.55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537564.22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1726052.36 </w:t>
            </w:r>
          </w:p>
        </w:tc>
      </w:tr>
      <w:tr w:rsidR="00F0218E" w:rsidRPr="00063882">
        <w:trPr>
          <w:trHeight w:val="310"/>
        </w:trPr>
        <w:tc>
          <w:tcPr>
            <w:tcW w:w="47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58 </w:t>
            </w:r>
          </w:p>
        </w:tc>
        <w:tc>
          <w:tcPr>
            <w:tcW w:w="49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59 </w:t>
            </w:r>
          </w:p>
        </w:tc>
        <w:tc>
          <w:tcPr>
            <w:tcW w:w="1801"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41-12-16 </w:t>
            </w:r>
          </w:p>
        </w:tc>
        <w:tc>
          <w:tcPr>
            <w:tcW w:w="120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129.69 </w:t>
            </w:r>
          </w:p>
        </w:tc>
        <w:tc>
          <w:tcPr>
            <w:tcW w:w="120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58 </w:t>
            </w:r>
          </w:p>
        </w:tc>
        <w:tc>
          <w:tcPr>
            <w:tcW w:w="113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537599.50 </w:t>
            </w:r>
          </w:p>
        </w:tc>
        <w:tc>
          <w:tcPr>
            <w:tcW w:w="126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1726092.65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59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43-49-0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147.74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537684.93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1726190.22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356-48-55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130.78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537787.22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1726296.83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17-46-28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156.07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537779.95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1726427.41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40-8-48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81.83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537827.60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1726576.03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40-8-48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125.77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537880.35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1726638.58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31-23-16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146.42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537961.45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1726734.72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40-29-7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88.93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538037.71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1726859.72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41-9-47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155.48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538095.44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1726927.35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57-20-37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52.87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538197.78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1727044.40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69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78-56-21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119.82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538242.29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1727072.93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69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107-29-26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79.28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538359.89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1727095.92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100-48-37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156.7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538435.50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1727072.09 </w:t>
            </w:r>
          </w:p>
        </w:tc>
      </w:tr>
      <w:tr w:rsidR="00F0218E" w:rsidRPr="00063882">
        <w:trPr>
          <w:trHeight w:val="313"/>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91-6-15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174.95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538589.42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1727042.70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79-50-29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130.08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538764.34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1727039.33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47-25-25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145.96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538892.38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1727062.27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52-26-32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191.67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538999.86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1727161.02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57-56-30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210.06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539151.81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1727277.85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64-38-48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138.97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539329.84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1727389.35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53-2-27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177.03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539455.42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1727448.86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79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39-46-17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135.39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539596.88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1727555.30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79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28-57-17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125.03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539683.49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1727659.36 </w:t>
            </w:r>
          </w:p>
        </w:tc>
      </w:tr>
      <w:tr w:rsidR="00F0218E" w:rsidRPr="00063882">
        <w:trPr>
          <w:trHeight w:val="1623"/>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lastRenderedPageBreak/>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310"/>
        </w:trPr>
        <w:tc>
          <w:tcPr>
            <w:tcW w:w="965"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 DO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46" w:right="0" w:firstLine="0"/>
              <w:jc w:val="left"/>
              <w:rPr>
                <w:rFonts w:ascii="Verdana" w:hAnsi="Verdana"/>
              </w:rPr>
            </w:pPr>
            <w:r w:rsidRPr="00063882">
              <w:rPr>
                <w:rFonts w:ascii="Verdana" w:eastAsia="Calibri" w:hAnsi="Verdana" w:cs="Calibri"/>
                <w:sz w:val="22"/>
              </w:rPr>
              <w:t xml:space="preserve">DISTANCIA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 NADAS UTM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0" w:right="0" w:firstLine="0"/>
              <w:rPr>
                <w:rFonts w:ascii="Verdana" w:hAnsi="Verdana"/>
              </w:rPr>
            </w:pPr>
            <w:r w:rsidRPr="00063882">
              <w:rPr>
                <w:rFonts w:ascii="Verdana" w:eastAsia="Calibri" w:hAnsi="Verdana" w:cs="Calibri"/>
                <w:sz w:val="22"/>
              </w:rPr>
              <w:t xml:space="preserve">EST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P.V.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 w:right="0" w:firstLine="0"/>
              <w:rPr>
                <w:rFonts w:ascii="Verdana" w:hAnsi="Verdana"/>
              </w:rPr>
            </w:pPr>
            <w:r w:rsidRPr="00063882">
              <w:rPr>
                <w:rFonts w:ascii="Verdana" w:eastAsia="Calibri" w:hAnsi="Verdana" w:cs="Calibri"/>
                <w:sz w:val="22"/>
              </w:rPr>
              <w:t xml:space="preserve">(GGG/MM/SS.SSS)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41-37-38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74.88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539744.02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1727768.76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41-37-38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71.27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539793.76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1727824.73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35-33-36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76.79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539841.10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1727878.00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63-1-58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102.76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539885.76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1727940.47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82-53-48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81.61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539977.35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1727987.07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90-14-57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117.49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540058.33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1727997.16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98-49-58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139.95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540175.83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1727996.65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110-58-29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103.29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540314.11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1727975.16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89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102-46-41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312.94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540410.56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1727938.19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89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92-9-30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78.37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540715.75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1727868.97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134-22-4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120.02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540794.06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1727866.02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55-44-25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540879.86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1727782.10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85-42-41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165.01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540921.76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1727810.64 </w:t>
            </w:r>
          </w:p>
        </w:tc>
      </w:tr>
      <w:tr w:rsidR="00F0218E" w:rsidRPr="00063882">
        <w:trPr>
          <w:trHeight w:val="310"/>
        </w:trPr>
        <w:tc>
          <w:tcPr>
            <w:tcW w:w="47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93 </w:t>
            </w:r>
          </w:p>
        </w:tc>
        <w:tc>
          <w:tcPr>
            <w:tcW w:w="49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94 </w:t>
            </w:r>
          </w:p>
        </w:tc>
        <w:tc>
          <w:tcPr>
            <w:tcW w:w="1801"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82-59-45 </w:t>
            </w:r>
          </w:p>
        </w:tc>
        <w:tc>
          <w:tcPr>
            <w:tcW w:w="120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144.76 </w:t>
            </w:r>
          </w:p>
        </w:tc>
        <w:tc>
          <w:tcPr>
            <w:tcW w:w="1200"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94 </w:t>
            </w:r>
          </w:p>
        </w:tc>
        <w:tc>
          <w:tcPr>
            <w:tcW w:w="113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541086.31 </w:t>
            </w:r>
          </w:p>
        </w:tc>
        <w:tc>
          <w:tcPr>
            <w:tcW w:w="1265" w:type="dxa"/>
            <w:tcBorders>
              <w:top w:val="nil"/>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1727822.98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89-10-5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138.41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541229.99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1727840.63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86-31-4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71.78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541368.38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1727842.64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107-38-38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147.29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541440.02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1727847.00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111-12-13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122.83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541580.39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1727802.35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62" w:right="0" w:firstLine="0"/>
              <w:jc w:val="left"/>
              <w:rPr>
                <w:rFonts w:ascii="Verdana" w:hAnsi="Verdana"/>
              </w:rPr>
            </w:pPr>
            <w:r w:rsidRPr="00063882">
              <w:rPr>
                <w:rFonts w:ascii="Verdana" w:eastAsia="Calibri" w:hAnsi="Verdana" w:cs="Calibri"/>
                <w:sz w:val="22"/>
              </w:rPr>
              <w:t xml:space="preserve">99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104-41-48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74.97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541694.91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1727757.93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55" w:right="0" w:firstLine="0"/>
              <w:jc w:val="left"/>
              <w:rPr>
                <w:rFonts w:ascii="Verdana" w:hAnsi="Verdana"/>
              </w:rPr>
            </w:pPr>
            <w:r w:rsidRPr="00063882">
              <w:rPr>
                <w:rFonts w:ascii="Verdana" w:eastAsia="Calibri" w:hAnsi="Verdana" w:cs="Calibri"/>
                <w:sz w:val="22"/>
              </w:rPr>
              <w:t xml:space="preserve">99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98-24-57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541767.43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1727738.91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101-13-42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1006.32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541802.45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1727733.72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97-56-31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206.54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542789.51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1727537.78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126-28-31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202.32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542994.07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1727509.24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119-41-53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543156.75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1727388.97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122-42-49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173.95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543236.93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1727343.24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124-12-51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106.2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543383.29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1727249.23 </w:t>
            </w:r>
          </w:p>
        </w:tc>
      </w:tr>
      <w:tr w:rsidR="00F0218E" w:rsidRPr="00063882">
        <w:trPr>
          <w:trHeight w:val="313"/>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124-20-0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87.85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543471.11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1727189.52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110-48-27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28.59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543543.65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1727139.97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109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88-29-3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49.62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543570.37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1727129.81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109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65-10-40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54.64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543619.98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1727131.13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71-31-5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543669.57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1727154.06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lastRenderedPageBreak/>
              <w:t xml:space="preserve">111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106-24-47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58.36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543703.90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1727165.54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113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119-0-28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52.38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543759.89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1727149.05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113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114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98-4-59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53.97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543805.70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1727123.65 </w:t>
            </w:r>
          </w:p>
        </w:tc>
      </w:tr>
      <w:tr w:rsidR="00F0218E" w:rsidRPr="00063882">
        <w:trPr>
          <w:trHeight w:val="1889"/>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0"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80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6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310"/>
        </w:trPr>
        <w:tc>
          <w:tcPr>
            <w:tcW w:w="965"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 DO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46" w:right="0" w:firstLine="0"/>
              <w:jc w:val="left"/>
              <w:rPr>
                <w:rFonts w:ascii="Verdana" w:hAnsi="Verdana"/>
              </w:rPr>
            </w:pPr>
            <w:r w:rsidRPr="00063882">
              <w:rPr>
                <w:rFonts w:ascii="Verdana" w:eastAsia="Calibri" w:hAnsi="Verdana" w:cs="Calibri"/>
                <w:sz w:val="22"/>
              </w:rPr>
              <w:t xml:space="preserve">DISTANCIA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400"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 NADAS UTM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0" w:right="0" w:firstLine="0"/>
              <w:rPr>
                <w:rFonts w:ascii="Verdana" w:hAnsi="Verdana"/>
              </w:rPr>
            </w:pPr>
            <w:r w:rsidRPr="00063882">
              <w:rPr>
                <w:rFonts w:ascii="Verdana" w:eastAsia="Calibri" w:hAnsi="Verdana" w:cs="Calibri"/>
                <w:sz w:val="22"/>
              </w:rPr>
              <w:t xml:space="preserve">EST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P.V.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 w:right="0" w:firstLine="0"/>
              <w:rPr>
                <w:rFonts w:ascii="Verdana" w:hAnsi="Verdana"/>
              </w:rPr>
            </w:pPr>
            <w:r w:rsidRPr="00063882">
              <w:rPr>
                <w:rFonts w:ascii="Verdana" w:eastAsia="Calibri" w:hAnsi="Verdana" w:cs="Calibri"/>
                <w:sz w:val="22"/>
              </w:rPr>
              <w:t xml:space="preserve">(GGG/MM/SS.SSS)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114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115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72-30-21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46.67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115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543859.13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1727116.06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115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116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54-35-25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96.71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116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543903.64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1727130.09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116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117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21-45-15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117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543982.46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1727186.12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117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118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354-45-30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118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543992.61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1727211.57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118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119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329-42-23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36.03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119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543990.05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1727239.55 </w:t>
            </w:r>
          </w:p>
        </w:tc>
      </w:tr>
      <w:tr w:rsidR="00F0218E" w:rsidRPr="00063882">
        <w:trPr>
          <w:trHeight w:val="312"/>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119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120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99-29-22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2914.9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543971.87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1727270.66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120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121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130-19-10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2890.64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121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546846.89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1726790.08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121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7" w:right="0" w:firstLine="0"/>
              <w:rPr>
                <w:rFonts w:ascii="Verdana" w:hAnsi="Verdana"/>
              </w:rPr>
            </w:pPr>
            <w:r w:rsidRPr="00063882">
              <w:rPr>
                <w:rFonts w:ascii="Verdana" w:eastAsia="Calibri" w:hAnsi="Verdana" w:cs="Calibri"/>
                <w:sz w:val="22"/>
              </w:rPr>
              <w:t xml:space="preserve">122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130-19-10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74.31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549050.85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1724919.69 </w:t>
            </w:r>
          </w:p>
        </w:tc>
      </w:tr>
      <w:tr w:rsidR="00F0218E" w:rsidRPr="00063882">
        <w:trPr>
          <w:trHeight w:val="310"/>
        </w:trPr>
        <w:tc>
          <w:tcPr>
            <w:tcW w:w="47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rPr>
                <w:rFonts w:ascii="Verdana" w:hAnsi="Verdana"/>
              </w:rPr>
            </w:pPr>
            <w:r w:rsidRPr="00063882">
              <w:rPr>
                <w:rFonts w:ascii="Verdana" w:eastAsia="Calibri" w:hAnsi="Verdana" w:cs="Calibri"/>
                <w:sz w:val="22"/>
              </w:rPr>
              <w:t xml:space="preserve">122 </w:t>
            </w:r>
          </w:p>
        </w:tc>
        <w:tc>
          <w:tcPr>
            <w:tcW w:w="49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 </w:t>
            </w:r>
          </w:p>
        </w:tc>
        <w:tc>
          <w:tcPr>
            <w:tcW w:w="180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108-56-53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3.53 </w:t>
            </w:r>
          </w:p>
        </w:tc>
        <w:tc>
          <w:tcPr>
            <w:tcW w:w="1200"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123 </w:t>
            </w:r>
          </w:p>
        </w:tc>
        <w:tc>
          <w:tcPr>
            <w:tcW w:w="113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24" w:right="0" w:firstLine="0"/>
              <w:rPr>
                <w:rFonts w:ascii="Verdana" w:hAnsi="Verdana"/>
              </w:rPr>
            </w:pPr>
            <w:r w:rsidRPr="00063882">
              <w:rPr>
                <w:rFonts w:ascii="Verdana" w:eastAsia="Calibri" w:hAnsi="Verdana" w:cs="Calibri"/>
                <w:sz w:val="22"/>
              </w:rPr>
              <w:t xml:space="preserve">549107.51 </w:t>
            </w:r>
          </w:p>
        </w:tc>
        <w:tc>
          <w:tcPr>
            <w:tcW w:w="126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34" w:right="0" w:firstLine="0"/>
              <w:jc w:val="left"/>
              <w:rPr>
                <w:rFonts w:ascii="Verdana" w:hAnsi="Verdana"/>
              </w:rPr>
            </w:pPr>
            <w:r w:rsidRPr="00063882">
              <w:rPr>
                <w:rFonts w:ascii="Verdana" w:eastAsia="Calibri" w:hAnsi="Verdana" w:cs="Calibri"/>
                <w:sz w:val="22"/>
              </w:rPr>
              <w:t xml:space="preserve">1724871.61 </w:t>
            </w:r>
          </w:p>
        </w:tc>
      </w:tr>
    </w:tbl>
    <w:p w:rsidR="00F0218E" w:rsidRPr="00063882" w:rsidRDefault="00D218AC">
      <w:pPr>
        <w:spacing w:after="157" w:line="240" w:lineRule="auto"/>
        <w:ind w:left="459" w:right="0" w:firstLine="0"/>
        <w:jc w:val="left"/>
        <w:rPr>
          <w:rFonts w:ascii="Verdana" w:hAnsi="Verdana"/>
        </w:rPr>
      </w:pPr>
      <w:r w:rsidRPr="00063882">
        <w:rPr>
          <w:rFonts w:ascii="Verdana" w:hAnsi="Verdana"/>
        </w:rPr>
        <w:t xml:space="preserve"> </w:t>
      </w:r>
    </w:p>
    <w:p w:rsidR="00F0218E" w:rsidRPr="00063882" w:rsidRDefault="00D218AC">
      <w:pPr>
        <w:spacing w:after="157"/>
        <w:rPr>
          <w:rFonts w:ascii="Verdana" w:hAnsi="Verdana"/>
        </w:rPr>
      </w:pPr>
      <w:r w:rsidRPr="00063882">
        <w:rPr>
          <w:rFonts w:ascii="Verdana" w:hAnsi="Verdana"/>
        </w:rPr>
        <w:t xml:space="preserve">El Municipio de Capitán Luis Ángel Vidal, estará conformado por las localidades siguientes: </w:t>
      </w:r>
    </w:p>
    <w:p w:rsidR="00F0218E" w:rsidRPr="00063882" w:rsidRDefault="00D218AC">
      <w:pPr>
        <w:spacing w:after="0" w:line="240" w:lineRule="auto"/>
        <w:ind w:left="1179" w:right="0" w:firstLine="0"/>
        <w:jc w:val="left"/>
        <w:rPr>
          <w:rFonts w:ascii="Verdana" w:hAnsi="Verdana"/>
        </w:rPr>
      </w:pPr>
      <w:r w:rsidRPr="00063882">
        <w:rPr>
          <w:rFonts w:ascii="Verdana" w:hAnsi="Verdana"/>
        </w:rPr>
        <w:t xml:space="preserve"> </w:t>
      </w:r>
    </w:p>
    <w:p w:rsidR="00F0218E" w:rsidRPr="00063882" w:rsidRDefault="00D218AC">
      <w:pPr>
        <w:ind w:left="829"/>
        <w:rPr>
          <w:rFonts w:ascii="Verdana" w:hAnsi="Verdana"/>
        </w:rPr>
      </w:pPr>
      <w:r w:rsidRPr="00063882">
        <w:rPr>
          <w:rFonts w:ascii="Verdana" w:hAnsi="Verdana"/>
        </w:rPr>
        <w:t xml:space="preserve">1. Capitán Luis A. Vidal </w:t>
      </w:r>
      <w:r w:rsidRPr="00063882">
        <w:rPr>
          <w:rFonts w:ascii="Verdana" w:hAnsi="Verdana"/>
        </w:rPr>
        <w:tab/>
        <w:t xml:space="preserve">2. Matasano </w:t>
      </w:r>
    </w:p>
    <w:p w:rsidR="00F0218E" w:rsidRPr="00063882" w:rsidRDefault="00D218AC">
      <w:pPr>
        <w:numPr>
          <w:ilvl w:val="0"/>
          <w:numId w:val="50"/>
        </w:numPr>
        <w:ind w:hanging="415"/>
        <w:rPr>
          <w:rFonts w:ascii="Verdana" w:hAnsi="Verdana"/>
        </w:rPr>
      </w:pPr>
      <w:r w:rsidRPr="00063882">
        <w:rPr>
          <w:rFonts w:ascii="Verdana" w:hAnsi="Verdana"/>
        </w:rPr>
        <w:t xml:space="preserve">Santa Isabel </w:t>
      </w:r>
      <w:proofErr w:type="spellStart"/>
      <w:r w:rsidRPr="00063882">
        <w:rPr>
          <w:rFonts w:ascii="Verdana" w:hAnsi="Verdana"/>
        </w:rPr>
        <w:t>Siján</w:t>
      </w:r>
      <w:proofErr w:type="spellEnd"/>
      <w:r w:rsidRPr="00063882">
        <w:rPr>
          <w:rFonts w:ascii="Verdana" w:hAnsi="Verdana"/>
        </w:rPr>
        <w:t xml:space="preserve"> (La </w:t>
      </w:r>
      <w:proofErr w:type="spellStart"/>
      <w:r w:rsidRPr="00063882">
        <w:rPr>
          <w:rFonts w:ascii="Verdana" w:hAnsi="Verdana"/>
        </w:rPr>
        <w:t>Fraislesca</w:t>
      </w:r>
      <w:proofErr w:type="spellEnd"/>
      <w:r w:rsidRPr="00063882">
        <w:rPr>
          <w:rFonts w:ascii="Verdana" w:hAnsi="Verdana"/>
        </w:rPr>
        <w:t xml:space="preserve">) </w:t>
      </w:r>
    </w:p>
    <w:p w:rsidR="00F0218E" w:rsidRPr="00063882" w:rsidRDefault="00D218AC">
      <w:pPr>
        <w:numPr>
          <w:ilvl w:val="0"/>
          <w:numId w:val="50"/>
        </w:numPr>
        <w:ind w:hanging="415"/>
        <w:rPr>
          <w:rFonts w:ascii="Verdana" w:hAnsi="Verdana"/>
        </w:rPr>
      </w:pPr>
      <w:r w:rsidRPr="00063882">
        <w:rPr>
          <w:rFonts w:ascii="Verdana" w:hAnsi="Verdana"/>
        </w:rPr>
        <w:t xml:space="preserve">Santa María </w:t>
      </w:r>
    </w:p>
    <w:p w:rsidR="00F0218E" w:rsidRPr="00063882" w:rsidRDefault="00D218AC">
      <w:pPr>
        <w:numPr>
          <w:ilvl w:val="0"/>
          <w:numId w:val="50"/>
        </w:numPr>
        <w:ind w:hanging="415"/>
        <w:rPr>
          <w:rFonts w:ascii="Verdana" w:hAnsi="Verdana"/>
        </w:rPr>
      </w:pPr>
      <w:r w:rsidRPr="00063882">
        <w:rPr>
          <w:rFonts w:ascii="Verdana" w:hAnsi="Verdana"/>
        </w:rPr>
        <w:t xml:space="preserve">Concepción </w:t>
      </w:r>
      <w:proofErr w:type="spellStart"/>
      <w:r w:rsidRPr="00063882">
        <w:rPr>
          <w:rFonts w:ascii="Verdana" w:hAnsi="Verdana"/>
        </w:rPr>
        <w:t>Pinada</w:t>
      </w:r>
      <w:proofErr w:type="spellEnd"/>
      <w:r w:rsidRPr="00063882">
        <w:rPr>
          <w:rFonts w:ascii="Verdana" w:hAnsi="Verdana"/>
        </w:rPr>
        <w:t xml:space="preserve"> </w:t>
      </w:r>
    </w:p>
    <w:p w:rsidR="00F0218E" w:rsidRPr="00063882" w:rsidRDefault="00D218AC">
      <w:pPr>
        <w:numPr>
          <w:ilvl w:val="0"/>
          <w:numId w:val="50"/>
        </w:numPr>
        <w:ind w:hanging="415"/>
        <w:rPr>
          <w:rFonts w:ascii="Verdana" w:hAnsi="Verdana"/>
        </w:rPr>
      </w:pPr>
      <w:r w:rsidRPr="00063882">
        <w:rPr>
          <w:rFonts w:ascii="Verdana" w:hAnsi="Verdana"/>
        </w:rPr>
        <w:t xml:space="preserve">Nueva Reforma las Pilas </w:t>
      </w:r>
    </w:p>
    <w:p w:rsidR="00F0218E" w:rsidRPr="00063882" w:rsidRDefault="00D218AC">
      <w:pPr>
        <w:numPr>
          <w:ilvl w:val="0"/>
          <w:numId w:val="50"/>
        </w:numPr>
        <w:ind w:hanging="415"/>
        <w:rPr>
          <w:rFonts w:ascii="Verdana" w:hAnsi="Verdana"/>
        </w:rPr>
      </w:pPr>
      <w:r w:rsidRPr="00063882">
        <w:rPr>
          <w:rFonts w:ascii="Verdana" w:hAnsi="Verdana"/>
        </w:rPr>
        <w:t xml:space="preserve">El </w:t>
      </w:r>
      <w:proofErr w:type="spellStart"/>
      <w:r w:rsidRPr="00063882">
        <w:rPr>
          <w:rFonts w:ascii="Verdana" w:hAnsi="Verdana"/>
        </w:rPr>
        <w:t>Canacal</w:t>
      </w:r>
      <w:proofErr w:type="spellEnd"/>
      <w:r w:rsidRPr="00063882">
        <w:rPr>
          <w:rFonts w:ascii="Verdana" w:hAnsi="Verdana"/>
        </w:rPr>
        <w:t xml:space="preserve"> (</w:t>
      </w:r>
      <w:proofErr w:type="spellStart"/>
      <w:r w:rsidRPr="00063882">
        <w:rPr>
          <w:rFonts w:ascii="Verdana" w:hAnsi="Verdana"/>
        </w:rPr>
        <w:t>Tocanaque</w:t>
      </w:r>
      <w:proofErr w:type="spellEnd"/>
      <w:r w:rsidRPr="00063882">
        <w:rPr>
          <w:rFonts w:ascii="Verdana" w:hAnsi="Verdana"/>
        </w:rPr>
        <w:t xml:space="preserve">) </w:t>
      </w:r>
    </w:p>
    <w:p w:rsidR="00F0218E" w:rsidRPr="00063882" w:rsidRDefault="00D218AC">
      <w:pPr>
        <w:numPr>
          <w:ilvl w:val="0"/>
          <w:numId w:val="50"/>
        </w:numPr>
        <w:ind w:hanging="415"/>
        <w:rPr>
          <w:rFonts w:ascii="Verdana" w:hAnsi="Verdana"/>
        </w:rPr>
      </w:pPr>
      <w:r w:rsidRPr="00063882">
        <w:rPr>
          <w:rFonts w:ascii="Verdana" w:hAnsi="Verdana"/>
        </w:rPr>
        <w:t>El En</w:t>
      </w:r>
      <w:r w:rsidRPr="00063882">
        <w:rPr>
          <w:rFonts w:ascii="Verdana" w:hAnsi="Verdana"/>
        </w:rPr>
        <w:t xml:space="preserve">canto </w:t>
      </w:r>
    </w:p>
    <w:p w:rsidR="00F0218E" w:rsidRPr="00063882" w:rsidRDefault="00D218AC">
      <w:pPr>
        <w:numPr>
          <w:ilvl w:val="0"/>
          <w:numId w:val="50"/>
        </w:numPr>
        <w:ind w:hanging="415"/>
        <w:rPr>
          <w:rFonts w:ascii="Verdana" w:hAnsi="Verdana"/>
        </w:rPr>
      </w:pPr>
      <w:r w:rsidRPr="00063882">
        <w:rPr>
          <w:rFonts w:ascii="Verdana" w:hAnsi="Verdana"/>
        </w:rPr>
        <w:t xml:space="preserve">La Lucha </w:t>
      </w:r>
    </w:p>
    <w:p w:rsidR="00F0218E" w:rsidRPr="00063882" w:rsidRDefault="00D218AC">
      <w:pPr>
        <w:numPr>
          <w:ilvl w:val="0"/>
          <w:numId w:val="50"/>
        </w:numPr>
        <w:ind w:hanging="415"/>
        <w:rPr>
          <w:rFonts w:ascii="Verdana" w:hAnsi="Verdana"/>
        </w:rPr>
      </w:pPr>
      <w:r w:rsidRPr="00063882">
        <w:rPr>
          <w:rFonts w:ascii="Verdana" w:hAnsi="Verdana"/>
        </w:rPr>
        <w:t xml:space="preserve">Maravilla </w:t>
      </w:r>
    </w:p>
    <w:p w:rsidR="00F0218E" w:rsidRPr="00063882" w:rsidRDefault="00D218AC">
      <w:pPr>
        <w:numPr>
          <w:ilvl w:val="0"/>
          <w:numId w:val="50"/>
        </w:numPr>
        <w:ind w:hanging="415"/>
        <w:rPr>
          <w:rFonts w:ascii="Verdana" w:hAnsi="Verdana"/>
        </w:rPr>
      </w:pPr>
      <w:r w:rsidRPr="00063882">
        <w:rPr>
          <w:rFonts w:ascii="Verdana" w:hAnsi="Verdana"/>
        </w:rPr>
        <w:t xml:space="preserve">Peña Blanca </w:t>
      </w:r>
    </w:p>
    <w:p w:rsidR="00F0218E" w:rsidRPr="00063882" w:rsidRDefault="00D218AC">
      <w:pPr>
        <w:numPr>
          <w:ilvl w:val="0"/>
          <w:numId w:val="50"/>
        </w:numPr>
        <w:ind w:hanging="415"/>
        <w:rPr>
          <w:rFonts w:ascii="Verdana" w:hAnsi="Verdana"/>
        </w:rPr>
      </w:pPr>
      <w:r w:rsidRPr="00063882">
        <w:rPr>
          <w:rFonts w:ascii="Verdana" w:hAnsi="Verdana"/>
        </w:rPr>
        <w:t xml:space="preserve">Las Salinas </w:t>
      </w:r>
    </w:p>
    <w:p w:rsidR="00F0218E" w:rsidRPr="00063882" w:rsidRDefault="00D218AC">
      <w:pPr>
        <w:numPr>
          <w:ilvl w:val="0"/>
          <w:numId w:val="50"/>
        </w:numPr>
        <w:ind w:hanging="415"/>
        <w:rPr>
          <w:rFonts w:ascii="Verdana" w:hAnsi="Verdana"/>
        </w:rPr>
      </w:pPr>
      <w:r w:rsidRPr="00063882">
        <w:rPr>
          <w:rFonts w:ascii="Verdana" w:hAnsi="Verdana"/>
        </w:rPr>
        <w:t xml:space="preserve">La Lagunita </w:t>
      </w:r>
    </w:p>
    <w:p w:rsidR="00F0218E" w:rsidRPr="00063882" w:rsidRDefault="00D218AC">
      <w:pPr>
        <w:numPr>
          <w:ilvl w:val="0"/>
          <w:numId w:val="50"/>
        </w:numPr>
        <w:ind w:hanging="415"/>
        <w:rPr>
          <w:rFonts w:ascii="Verdana" w:hAnsi="Verdana"/>
        </w:rPr>
      </w:pPr>
      <w:r w:rsidRPr="00063882">
        <w:rPr>
          <w:rFonts w:ascii="Verdana" w:hAnsi="Verdana"/>
        </w:rPr>
        <w:t xml:space="preserve">La Aurorita </w:t>
      </w:r>
    </w:p>
    <w:p w:rsidR="00F0218E" w:rsidRPr="00063882" w:rsidRDefault="00D218AC">
      <w:pPr>
        <w:numPr>
          <w:ilvl w:val="0"/>
          <w:numId w:val="50"/>
        </w:numPr>
        <w:ind w:hanging="415"/>
        <w:rPr>
          <w:rFonts w:ascii="Verdana" w:hAnsi="Verdana"/>
        </w:rPr>
      </w:pPr>
      <w:r w:rsidRPr="00063882">
        <w:rPr>
          <w:rFonts w:ascii="Verdana" w:hAnsi="Verdana"/>
        </w:rPr>
        <w:t xml:space="preserve">Piedra Parada </w:t>
      </w:r>
    </w:p>
    <w:p w:rsidR="00F0218E" w:rsidRPr="00063882" w:rsidRDefault="00D218AC">
      <w:pPr>
        <w:numPr>
          <w:ilvl w:val="0"/>
          <w:numId w:val="50"/>
        </w:numPr>
        <w:ind w:hanging="415"/>
        <w:rPr>
          <w:rFonts w:ascii="Verdana" w:hAnsi="Verdana"/>
        </w:rPr>
      </w:pPr>
      <w:r w:rsidRPr="00063882">
        <w:rPr>
          <w:rFonts w:ascii="Verdana" w:hAnsi="Verdana"/>
        </w:rPr>
        <w:t xml:space="preserve">La Soledad </w:t>
      </w:r>
    </w:p>
    <w:p w:rsidR="00F0218E" w:rsidRPr="00063882" w:rsidRDefault="00D218AC">
      <w:pPr>
        <w:numPr>
          <w:ilvl w:val="0"/>
          <w:numId w:val="50"/>
        </w:numPr>
        <w:ind w:hanging="415"/>
        <w:rPr>
          <w:rFonts w:ascii="Verdana" w:hAnsi="Verdana"/>
        </w:rPr>
      </w:pPr>
      <w:r w:rsidRPr="00063882">
        <w:rPr>
          <w:rFonts w:ascii="Verdana" w:hAnsi="Verdana"/>
        </w:rPr>
        <w:t xml:space="preserve">Piedra Blanca </w:t>
      </w:r>
    </w:p>
    <w:p w:rsidR="00F0218E" w:rsidRPr="00063882" w:rsidRDefault="00D218AC">
      <w:pPr>
        <w:numPr>
          <w:ilvl w:val="0"/>
          <w:numId w:val="50"/>
        </w:numPr>
        <w:ind w:hanging="415"/>
        <w:rPr>
          <w:rFonts w:ascii="Verdana" w:hAnsi="Verdana"/>
        </w:rPr>
      </w:pPr>
      <w:r w:rsidRPr="00063882">
        <w:rPr>
          <w:rFonts w:ascii="Verdana" w:hAnsi="Verdana"/>
        </w:rPr>
        <w:lastRenderedPageBreak/>
        <w:t xml:space="preserve">Nuevo Guayabal </w:t>
      </w:r>
    </w:p>
    <w:p w:rsidR="00F0218E" w:rsidRPr="00063882" w:rsidRDefault="00D218AC">
      <w:pPr>
        <w:numPr>
          <w:ilvl w:val="0"/>
          <w:numId w:val="50"/>
        </w:numPr>
        <w:ind w:hanging="415"/>
        <w:rPr>
          <w:rFonts w:ascii="Verdana" w:hAnsi="Verdana"/>
        </w:rPr>
      </w:pPr>
      <w:r w:rsidRPr="00063882">
        <w:rPr>
          <w:rFonts w:ascii="Verdana" w:hAnsi="Verdana"/>
        </w:rPr>
        <w:t xml:space="preserve">Buenos Aires </w:t>
      </w:r>
    </w:p>
    <w:p w:rsidR="00F0218E" w:rsidRPr="00063882" w:rsidRDefault="00D218AC">
      <w:pPr>
        <w:numPr>
          <w:ilvl w:val="0"/>
          <w:numId w:val="50"/>
        </w:numPr>
        <w:ind w:hanging="415"/>
        <w:rPr>
          <w:rFonts w:ascii="Verdana" w:hAnsi="Verdana"/>
        </w:rPr>
      </w:pPr>
      <w:r w:rsidRPr="00063882">
        <w:rPr>
          <w:rFonts w:ascii="Verdana" w:hAnsi="Verdana"/>
        </w:rPr>
        <w:t xml:space="preserve">El Ciprés </w:t>
      </w:r>
    </w:p>
    <w:p w:rsidR="00F0218E" w:rsidRPr="00063882" w:rsidRDefault="00D218AC">
      <w:pPr>
        <w:numPr>
          <w:ilvl w:val="0"/>
          <w:numId w:val="50"/>
        </w:numPr>
        <w:ind w:hanging="415"/>
        <w:rPr>
          <w:rFonts w:ascii="Verdana" w:hAnsi="Verdana"/>
        </w:rPr>
      </w:pPr>
      <w:r w:rsidRPr="00063882">
        <w:rPr>
          <w:rFonts w:ascii="Verdana" w:hAnsi="Verdana"/>
        </w:rPr>
        <w:t xml:space="preserve">Rancho Bonito </w:t>
      </w:r>
    </w:p>
    <w:p w:rsidR="00F0218E" w:rsidRPr="00063882" w:rsidRDefault="00D218AC">
      <w:pPr>
        <w:numPr>
          <w:ilvl w:val="0"/>
          <w:numId w:val="50"/>
        </w:numPr>
        <w:ind w:hanging="415"/>
        <w:rPr>
          <w:rFonts w:ascii="Verdana" w:hAnsi="Verdana"/>
        </w:rPr>
      </w:pPr>
      <w:r w:rsidRPr="00063882">
        <w:rPr>
          <w:rFonts w:ascii="Verdana" w:hAnsi="Verdana"/>
        </w:rPr>
        <w:t xml:space="preserve">El Palmar </w:t>
      </w:r>
    </w:p>
    <w:p w:rsidR="00F0218E" w:rsidRPr="00063882" w:rsidRDefault="00D218AC">
      <w:pPr>
        <w:numPr>
          <w:ilvl w:val="0"/>
          <w:numId w:val="50"/>
        </w:numPr>
        <w:ind w:hanging="415"/>
        <w:rPr>
          <w:rFonts w:ascii="Verdana" w:hAnsi="Verdana"/>
        </w:rPr>
      </w:pPr>
      <w:r w:rsidRPr="00063882">
        <w:rPr>
          <w:rFonts w:ascii="Verdana" w:hAnsi="Verdana"/>
        </w:rPr>
        <w:t xml:space="preserve">Bejucal </w:t>
      </w:r>
    </w:p>
    <w:p w:rsidR="00F0218E" w:rsidRPr="00063882" w:rsidRDefault="00D218AC">
      <w:pPr>
        <w:numPr>
          <w:ilvl w:val="0"/>
          <w:numId w:val="50"/>
        </w:numPr>
        <w:ind w:hanging="415"/>
        <w:rPr>
          <w:rFonts w:ascii="Verdana" w:hAnsi="Verdana"/>
        </w:rPr>
      </w:pPr>
      <w:r w:rsidRPr="00063882">
        <w:rPr>
          <w:rFonts w:ascii="Verdana" w:hAnsi="Verdana"/>
        </w:rPr>
        <w:t xml:space="preserve">Agua Tibia </w:t>
      </w:r>
    </w:p>
    <w:p w:rsidR="00F0218E" w:rsidRPr="00063882" w:rsidRDefault="00D218AC">
      <w:pPr>
        <w:numPr>
          <w:ilvl w:val="0"/>
          <w:numId w:val="50"/>
        </w:numPr>
        <w:ind w:hanging="415"/>
        <w:rPr>
          <w:rFonts w:ascii="Verdana" w:hAnsi="Verdana"/>
        </w:rPr>
      </w:pPr>
      <w:r w:rsidRPr="00063882">
        <w:rPr>
          <w:rFonts w:ascii="Verdana" w:hAnsi="Verdana"/>
        </w:rPr>
        <w:t xml:space="preserve">La Bandera </w:t>
      </w:r>
    </w:p>
    <w:p w:rsidR="00F0218E" w:rsidRPr="00063882" w:rsidRDefault="00D218AC">
      <w:pPr>
        <w:numPr>
          <w:ilvl w:val="0"/>
          <w:numId w:val="50"/>
        </w:numPr>
        <w:ind w:hanging="415"/>
        <w:rPr>
          <w:rFonts w:ascii="Verdana" w:hAnsi="Verdana"/>
        </w:rPr>
      </w:pPr>
      <w:r w:rsidRPr="00063882">
        <w:rPr>
          <w:rFonts w:ascii="Verdana" w:hAnsi="Verdana"/>
        </w:rPr>
        <w:t xml:space="preserve">Las Cruces </w:t>
      </w:r>
    </w:p>
    <w:p w:rsidR="00F0218E" w:rsidRPr="00063882" w:rsidRDefault="00D218AC">
      <w:pPr>
        <w:numPr>
          <w:ilvl w:val="0"/>
          <w:numId w:val="50"/>
        </w:numPr>
        <w:ind w:hanging="415"/>
        <w:rPr>
          <w:rFonts w:ascii="Verdana" w:hAnsi="Verdana"/>
        </w:rPr>
      </w:pPr>
      <w:r w:rsidRPr="00063882">
        <w:rPr>
          <w:rFonts w:ascii="Verdana" w:hAnsi="Verdana"/>
        </w:rPr>
        <w:t xml:space="preserve">Matasano Dos </w:t>
      </w:r>
    </w:p>
    <w:p w:rsidR="00F0218E" w:rsidRPr="00063882" w:rsidRDefault="00D218AC">
      <w:pPr>
        <w:numPr>
          <w:ilvl w:val="0"/>
          <w:numId w:val="50"/>
        </w:numPr>
        <w:ind w:hanging="415"/>
        <w:rPr>
          <w:rFonts w:ascii="Verdana" w:hAnsi="Verdana"/>
        </w:rPr>
      </w:pPr>
      <w:r w:rsidRPr="00063882">
        <w:rPr>
          <w:rFonts w:ascii="Verdana" w:hAnsi="Verdana"/>
        </w:rPr>
        <w:t xml:space="preserve">San Pedro </w:t>
      </w:r>
    </w:p>
    <w:p w:rsidR="00F0218E" w:rsidRPr="00063882" w:rsidRDefault="00D218AC">
      <w:pPr>
        <w:numPr>
          <w:ilvl w:val="0"/>
          <w:numId w:val="50"/>
        </w:numPr>
        <w:ind w:hanging="415"/>
        <w:rPr>
          <w:rFonts w:ascii="Verdana" w:hAnsi="Verdana"/>
        </w:rPr>
      </w:pPr>
      <w:r w:rsidRPr="00063882">
        <w:rPr>
          <w:rFonts w:ascii="Verdana" w:hAnsi="Verdana"/>
        </w:rPr>
        <w:t xml:space="preserve">Tres Estrellas </w:t>
      </w:r>
    </w:p>
    <w:p w:rsidR="00F0218E" w:rsidRPr="00063882" w:rsidRDefault="00D218AC">
      <w:pPr>
        <w:numPr>
          <w:ilvl w:val="0"/>
          <w:numId w:val="50"/>
        </w:numPr>
        <w:ind w:hanging="415"/>
        <w:rPr>
          <w:rFonts w:ascii="Verdana" w:hAnsi="Verdana"/>
        </w:rPr>
      </w:pPr>
      <w:r w:rsidRPr="00063882">
        <w:rPr>
          <w:rFonts w:ascii="Verdana" w:hAnsi="Verdana"/>
        </w:rPr>
        <w:t xml:space="preserve">Los Girasoles </w:t>
      </w:r>
    </w:p>
    <w:p w:rsidR="00F0218E" w:rsidRPr="00063882" w:rsidRDefault="00D218AC">
      <w:pPr>
        <w:numPr>
          <w:ilvl w:val="0"/>
          <w:numId w:val="50"/>
        </w:numPr>
        <w:ind w:hanging="415"/>
        <w:rPr>
          <w:rFonts w:ascii="Verdana" w:hAnsi="Verdana"/>
        </w:rPr>
      </w:pPr>
      <w:r w:rsidRPr="00063882">
        <w:rPr>
          <w:rFonts w:ascii="Verdana" w:hAnsi="Verdana"/>
        </w:rPr>
        <w:t xml:space="preserve">El Recuerdo </w:t>
      </w:r>
    </w:p>
    <w:p w:rsidR="00F0218E" w:rsidRPr="00063882" w:rsidRDefault="00D218AC">
      <w:pPr>
        <w:numPr>
          <w:ilvl w:val="0"/>
          <w:numId w:val="50"/>
        </w:numPr>
        <w:ind w:hanging="415"/>
        <w:rPr>
          <w:rFonts w:ascii="Verdana" w:hAnsi="Verdana"/>
        </w:rPr>
      </w:pPr>
      <w:proofErr w:type="spellStart"/>
      <w:r w:rsidRPr="00063882">
        <w:rPr>
          <w:rFonts w:ascii="Verdana" w:hAnsi="Verdana"/>
        </w:rPr>
        <w:t>Sabinalito</w:t>
      </w:r>
      <w:proofErr w:type="spellEnd"/>
      <w:r w:rsidRPr="00063882">
        <w:rPr>
          <w:rFonts w:ascii="Verdana" w:hAnsi="Verdana"/>
        </w:rPr>
        <w:t xml:space="preserve"> </w:t>
      </w:r>
    </w:p>
    <w:p w:rsidR="00F0218E" w:rsidRPr="00063882" w:rsidRDefault="00D218AC">
      <w:pPr>
        <w:numPr>
          <w:ilvl w:val="0"/>
          <w:numId w:val="50"/>
        </w:numPr>
        <w:ind w:hanging="415"/>
        <w:rPr>
          <w:rFonts w:ascii="Verdana" w:hAnsi="Verdana"/>
        </w:rPr>
      </w:pPr>
      <w:r w:rsidRPr="00063882">
        <w:rPr>
          <w:rFonts w:ascii="Verdana" w:hAnsi="Verdana"/>
        </w:rPr>
        <w:t xml:space="preserve">Santa Emilia </w:t>
      </w:r>
    </w:p>
    <w:p w:rsidR="00F0218E" w:rsidRPr="00063882" w:rsidRDefault="00D218AC">
      <w:pPr>
        <w:numPr>
          <w:ilvl w:val="0"/>
          <w:numId w:val="50"/>
        </w:numPr>
        <w:ind w:hanging="415"/>
        <w:rPr>
          <w:rFonts w:ascii="Verdana" w:hAnsi="Verdana"/>
        </w:rPr>
      </w:pPr>
      <w:r w:rsidRPr="00063882">
        <w:rPr>
          <w:rFonts w:ascii="Verdana" w:hAnsi="Verdana"/>
        </w:rPr>
        <w:t xml:space="preserve">El Tumbador </w:t>
      </w:r>
    </w:p>
    <w:p w:rsidR="00F0218E" w:rsidRPr="00063882" w:rsidRDefault="00D218AC">
      <w:pPr>
        <w:numPr>
          <w:ilvl w:val="0"/>
          <w:numId w:val="50"/>
        </w:numPr>
        <w:ind w:hanging="415"/>
        <w:rPr>
          <w:rFonts w:ascii="Verdana" w:hAnsi="Verdana"/>
        </w:rPr>
      </w:pPr>
      <w:r w:rsidRPr="00063882">
        <w:rPr>
          <w:rFonts w:ascii="Verdana" w:hAnsi="Verdana"/>
        </w:rPr>
        <w:t xml:space="preserve">La Herencia </w:t>
      </w:r>
    </w:p>
    <w:p w:rsidR="00F0218E" w:rsidRPr="00063882" w:rsidRDefault="00D218AC">
      <w:pPr>
        <w:numPr>
          <w:ilvl w:val="0"/>
          <w:numId w:val="50"/>
        </w:numPr>
        <w:ind w:hanging="415"/>
        <w:rPr>
          <w:rFonts w:ascii="Verdana" w:hAnsi="Verdana"/>
        </w:rPr>
      </w:pPr>
      <w:r w:rsidRPr="00063882">
        <w:rPr>
          <w:rFonts w:ascii="Verdana" w:hAnsi="Verdana"/>
        </w:rPr>
        <w:t xml:space="preserve">El Roble </w:t>
      </w:r>
    </w:p>
    <w:p w:rsidR="00F0218E" w:rsidRPr="00063882" w:rsidRDefault="00D218AC">
      <w:pPr>
        <w:numPr>
          <w:ilvl w:val="0"/>
          <w:numId w:val="50"/>
        </w:numPr>
        <w:ind w:hanging="415"/>
        <w:rPr>
          <w:rFonts w:ascii="Verdana" w:hAnsi="Verdana"/>
        </w:rPr>
      </w:pPr>
      <w:r w:rsidRPr="00063882">
        <w:rPr>
          <w:rFonts w:ascii="Verdana" w:hAnsi="Verdana"/>
        </w:rPr>
        <w:t xml:space="preserve">Nueva Esperanza </w:t>
      </w:r>
    </w:p>
    <w:p w:rsidR="00F0218E" w:rsidRPr="00063882" w:rsidRDefault="00F0218E">
      <w:pPr>
        <w:rPr>
          <w:rFonts w:ascii="Verdana" w:hAnsi="Verdana"/>
        </w:rPr>
        <w:sectPr w:rsidR="00F0218E" w:rsidRPr="00063882">
          <w:headerReference w:type="default" r:id="rId7"/>
          <w:pgSz w:w="12240" w:h="15840"/>
          <w:pgMar w:top="1128" w:right="1039" w:bottom="1440" w:left="960" w:header="720" w:footer="720" w:gutter="0"/>
          <w:cols w:space="720"/>
        </w:sectPr>
      </w:pPr>
    </w:p>
    <w:p w:rsidR="00F0218E" w:rsidRPr="00063882" w:rsidRDefault="00D218AC">
      <w:pPr>
        <w:spacing w:after="158" w:line="240" w:lineRule="auto"/>
        <w:ind w:left="0" w:right="0" w:firstLine="0"/>
        <w:jc w:val="left"/>
        <w:rPr>
          <w:rFonts w:ascii="Verdana" w:hAnsi="Verdana"/>
        </w:rPr>
      </w:pPr>
      <w:r w:rsidRPr="00063882">
        <w:rPr>
          <w:rFonts w:ascii="Verdana" w:hAnsi="Verdana"/>
        </w:rPr>
        <w:lastRenderedPageBreak/>
        <w:t xml:space="preserve"> </w:t>
      </w:r>
    </w:p>
    <w:p w:rsidR="00F0218E" w:rsidRPr="00063882" w:rsidRDefault="00D218AC">
      <w:pPr>
        <w:spacing w:after="157"/>
        <w:ind w:left="10"/>
        <w:rPr>
          <w:rFonts w:ascii="Verdana" w:hAnsi="Verdana"/>
        </w:rPr>
      </w:pPr>
      <w:r w:rsidRPr="00063882">
        <w:rPr>
          <w:rFonts w:ascii="Verdana" w:hAnsi="Verdana"/>
        </w:rPr>
        <w:t xml:space="preserve">El Municipio de Rincón </w:t>
      </w:r>
      <w:proofErr w:type="spellStart"/>
      <w:r w:rsidRPr="00063882">
        <w:rPr>
          <w:rFonts w:ascii="Verdana" w:hAnsi="Verdana"/>
        </w:rPr>
        <w:t>Chamula</w:t>
      </w:r>
      <w:proofErr w:type="spellEnd"/>
      <w:r w:rsidRPr="00063882">
        <w:rPr>
          <w:rFonts w:ascii="Verdana" w:hAnsi="Verdana"/>
        </w:rPr>
        <w:t xml:space="preserve"> San Pedro tiene una población aproximada de 7,157 habitantes según estimaciones del Censo de Población y Vivienda 2010 y el conteo 2015, una extensión territorial de 7,792.535 hectáreas, y los límites y colindancias siguiente</w:t>
      </w:r>
      <w:r w:rsidRPr="00063882">
        <w:rPr>
          <w:rFonts w:ascii="Verdana" w:hAnsi="Verdana"/>
        </w:rPr>
        <w:t xml:space="preserve">s: Al norte con el municipio de Ixhuatán; al oeste con los municipios de </w:t>
      </w:r>
      <w:proofErr w:type="spellStart"/>
      <w:r w:rsidRPr="00063882">
        <w:rPr>
          <w:rFonts w:ascii="Verdana" w:hAnsi="Verdana"/>
        </w:rPr>
        <w:t>Tapilula</w:t>
      </w:r>
      <w:proofErr w:type="spellEnd"/>
      <w:r w:rsidRPr="00063882">
        <w:rPr>
          <w:rFonts w:ascii="Verdana" w:hAnsi="Verdana"/>
        </w:rPr>
        <w:t xml:space="preserve"> y Rayón; al Sur con </w:t>
      </w:r>
      <w:proofErr w:type="spellStart"/>
      <w:r w:rsidRPr="00063882">
        <w:rPr>
          <w:rFonts w:ascii="Verdana" w:hAnsi="Verdana"/>
        </w:rPr>
        <w:t>Jitotol</w:t>
      </w:r>
      <w:proofErr w:type="spellEnd"/>
      <w:r w:rsidRPr="00063882">
        <w:rPr>
          <w:rFonts w:ascii="Verdana" w:hAnsi="Verdana"/>
        </w:rPr>
        <w:t xml:space="preserve"> y al este con el municipio de Pueblo Nuevo </w:t>
      </w:r>
      <w:proofErr w:type="spellStart"/>
      <w:r w:rsidRPr="00063882">
        <w:rPr>
          <w:rFonts w:ascii="Verdana" w:hAnsi="Verdana"/>
        </w:rPr>
        <w:t>Solistahuacán</w:t>
      </w:r>
      <w:proofErr w:type="spellEnd"/>
      <w:r w:rsidRPr="00063882">
        <w:rPr>
          <w:rFonts w:ascii="Verdana" w:hAnsi="Verdana"/>
        </w:rPr>
        <w:t>.</w:t>
      </w:r>
      <w:r w:rsidRPr="00063882">
        <w:rPr>
          <w:rFonts w:ascii="Verdana" w:eastAsia="Calibri" w:hAnsi="Verdana" w:cs="Calibri"/>
          <w:sz w:val="22"/>
        </w:rPr>
        <w:t xml:space="preserve"> </w:t>
      </w:r>
    </w:p>
    <w:p w:rsidR="00F0218E" w:rsidRPr="00063882" w:rsidRDefault="00D218AC">
      <w:pPr>
        <w:spacing w:after="155" w:line="240" w:lineRule="auto"/>
        <w:ind w:left="0" w:right="0" w:firstLine="0"/>
        <w:jc w:val="left"/>
        <w:rPr>
          <w:rFonts w:ascii="Verdana" w:hAnsi="Verdana"/>
        </w:rPr>
      </w:pPr>
      <w:r w:rsidRPr="00063882">
        <w:rPr>
          <w:rFonts w:ascii="Verdana" w:hAnsi="Verdana"/>
        </w:rPr>
        <w:t xml:space="preserve"> </w:t>
      </w:r>
    </w:p>
    <w:p w:rsidR="00F0218E" w:rsidRPr="00063882" w:rsidRDefault="00D218AC">
      <w:pPr>
        <w:spacing w:after="157" w:line="240" w:lineRule="auto"/>
        <w:ind w:left="0" w:right="0" w:firstLine="0"/>
        <w:jc w:val="left"/>
        <w:rPr>
          <w:rFonts w:ascii="Verdana" w:hAnsi="Verdana"/>
        </w:rPr>
      </w:pPr>
      <w:r w:rsidRPr="00063882">
        <w:rPr>
          <w:rFonts w:ascii="Verdana" w:hAnsi="Verdana"/>
        </w:rPr>
        <w:t xml:space="preserve"> </w:t>
      </w:r>
    </w:p>
    <w:p w:rsidR="00F0218E" w:rsidRPr="00063882" w:rsidRDefault="00D218AC">
      <w:pPr>
        <w:spacing w:after="158"/>
        <w:ind w:left="10"/>
        <w:rPr>
          <w:rFonts w:ascii="Verdana" w:hAnsi="Verdana"/>
        </w:rPr>
      </w:pPr>
      <w:r w:rsidRPr="00063882">
        <w:rPr>
          <w:rFonts w:ascii="Verdana" w:hAnsi="Verdana"/>
        </w:rPr>
        <w:t>De conformidad con la siguiente tabla de construcción de la poligonal resultante, e</w:t>
      </w:r>
      <w:r w:rsidRPr="00063882">
        <w:rPr>
          <w:rFonts w:ascii="Verdana" w:hAnsi="Verdana"/>
        </w:rPr>
        <w:t xml:space="preserve">structurada de la siguiente forma: </w:t>
      </w:r>
    </w:p>
    <w:p w:rsidR="00F0218E" w:rsidRPr="00063882" w:rsidRDefault="00D218AC">
      <w:pPr>
        <w:spacing w:after="168" w:line="276" w:lineRule="auto"/>
        <w:ind w:left="0" w:right="0" w:firstLine="0"/>
        <w:jc w:val="left"/>
        <w:rPr>
          <w:rFonts w:ascii="Verdana" w:hAnsi="Verdana"/>
        </w:rPr>
      </w:pPr>
      <w:r w:rsidRPr="00063882">
        <w:rPr>
          <w:rFonts w:ascii="Verdana" w:hAnsi="Verdana"/>
        </w:rPr>
        <w:t xml:space="preserve"> </w:t>
      </w:r>
    </w:p>
    <w:tbl>
      <w:tblPr>
        <w:tblStyle w:val="TableGrid"/>
        <w:tblW w:w="8882" w:type="dxa"/>
        <w:tblInd w:w="-14" w:type="dxa"/>
        <w:tblCellMar>
          <w:top w:w="0" w:type="dxa"/>
          <w:left w:w="70" w:type="dxa"/>
          <w:bottom w:w="0" w:type="dxa"/>
          <w:right w:w="115" w:type="dxa"/>
        </w:tblCellMar>
        <w:tblLook w:val="04A0" w:firstRow="1" w:lastRow="0" w:firstColumn="1" w:lastColumn="0" w:noHBand="0" w:noVBand="1"/>
      </w:tblPr>
      <w:tblGrid>
        <w:gridCol w:w="808"/>
        <w:gridCol w:w="729"/>
        <w:gridCol w:w="2432"/>
        <w:gridCol w:w="1539"/>
        <w:gridCol w:w="1600"/>
        <w:gridCol w:w="1774"/>
      </w:tblGrid>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94" w:right="0" w:firstLine="0"/>
              <w:jc w:val="left"/>
              <w:rPr>
                <w:rFonts w:ascii="Verdana" w:hAnsi="Verdana"/>
              </w:rPr>
            </w:pPr>
            <w:r w:rsidRPr="00063882">
              <w:rPr>
                <w:rFonts w:ascii="Verdana" w:eastAsia="Calibri" w:hAnsi="Verdana" w:cs="Calibri"/>
                <w:sz w:val="22"/>
              </w:rPr>
              <w:t xml:space="preserve">DISTANCIA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EST-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P.V.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32" w:right="0" w:firstLine="0"/>
              <w:jc w:val="left"/>
              <w:rPr>
                <w:rFonts w:ascii="Verdana" w:hAnsi="Verdana"/>
              </w:rPr>
            </w:pPr>
            <w:r w:rsidRPr="00063882">
              <w:rPr>
                <w:rFonts w:ascii="Verdana" w:eastAsia="Calibri" w:hAnsi="Verdana" w:cs="Calibri"/>
                <w:sz w:val="22"/>
              </w:rPr>
              <w:t xml:space="preserve">(GGG/MM/SS.SSS)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102-36-47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503612.32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1900222.52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99-27-12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39.37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503616.27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1900221.64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94-28-44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44.27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503655.10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1900215.17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22-40-24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33.33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503699.24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1900211.72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2-35-16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86.62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503712.09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1900242.47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282-34-58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63.23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503716.00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1900329.00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279-45-18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27.63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503654.29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1900342.78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6-43-44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1032.76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503627.06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1900347.46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91-20-27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796.1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503748.07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1901373.11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16-5-56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555.56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504543.95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1901354.48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17-32-31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766.39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504698.01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1901888.25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103-33-16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68.66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504929.00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1902619.00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329-47-29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43.2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504995.74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1902602.91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320-13-1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504974.01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1902640.25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288-38-52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22.33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504954.94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1902663.14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306-45-6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16.73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504933.78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1902670.28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307-53-51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40.82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504920.38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1902680.29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296-9-51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44.43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504888.17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1902705.37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305-29-50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55.93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504848.29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1902724.96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304-57-43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26.13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504802.76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1902757.43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307-22-52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37.14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504781.34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1902772.41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lastRenderedPageBreak/>
              <w:t xml:space="preserve">22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336-17-27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14.07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504751.83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1902794.95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307-11-9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53.87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504746.17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1902807.84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296-9-51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44.43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504703.25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1902840.40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288-38-52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44.66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504663.38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1902859.99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301-46-55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504621.07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1902874.27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278-23-48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58.43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504565.00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1902909.01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94" w:right="0" w:firstLine="0"/>
              <w:jc w:val="left"/>
              <w:rPr>
                <w:rFonts w:ascii="Verdana" w:hAnsi="Verdana"/>
              </w:rPr>
            </w:pPr>
            <w:r w:rsidRPr="00063882">
              <w:rPr>
                <w:rFonts w:ascii="Verdana" w:eastAsia="Calibri" w:hAnsi="Verdana" w:cs="Calibri"/>
                <w:sz w:val="22"/>
              </w:rPr>
              <w:t xml:space="preserve">DISTANCIA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EST-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P.V.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32" w:right="0" w:firstLine="0"/>
              <w:jc w:val="left"/>
              <w:rPr>
                <w:rFonts w:ascii="Verdana" w:hAnsi="Verdana"/>
              </w:rPr>
            </w:pPr>
            <w:r w:rsidRPr="00063882">
              <w:rPr>
                <w:rFonts w:ascii="Verdana" w:eastAsia="Calibri" w:hAnsi="Verdana" w:cs="Calibri"/>
                <w:sz w:val="22"/>
              </w:rPr>
              <w:t xml:space="preserve">(GGG/MM/SS.SSS)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268-5-30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62.72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504507.19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1902917.54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322-33-16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22.48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504444.51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1902915.45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338-6-33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30.59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504430.84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1902933.30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348-37-47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504419.44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1902961.68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345-33-49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24.09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504416.30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1902977.26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341-23-35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54.57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504410.30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1903000.60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331-31-38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81.81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504392.89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1903052.31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306-14-57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46.53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504353.89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1903124.22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321-50-17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48.61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504316.36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1903151.73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325-4-6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62.34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504286.33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1903189.95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289-53-36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56.29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504250.64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1903241.06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279-58-49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50.74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504197.70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1903260.21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310-4-45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35.16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504147.73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1903269.01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321-50-18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48.61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504120.83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1903291.64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313-5-31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51.74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504090.80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1903329.86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301-12-11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71.76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504053.01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1903365.21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298-20-54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503991.64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1903402.38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315-12-47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49.93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503959.68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1903419.62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301-46-55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47.11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503924.51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1903455.06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12-7-42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10.77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503884.47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1903479.87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268-16-48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348.12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503886.73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1903490.40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352-17-34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997.43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503538.77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1903479.96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291-26-3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559.37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503405.01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1904468.38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333-20-21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267.43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502884.32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1904672.79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324-54-15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158.28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502764.32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1904911.79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324-54-15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158.28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502673.32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1905041.29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72-53-55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1386.07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502582.32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1905170.79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359-2-53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342.52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503907.11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1905578.38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355-56-29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40.69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503901.42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1905920.85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lastRenderedPageBreak/>
              <w:t xml:space="preserve">57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356-8-41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25.24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503898.54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1905961.44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359-59-3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300.16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503896.84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1905986.62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3-31-58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138.27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503896.76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1906286.78 </w:t>
            </w:r>
          </w:p>
        </w:tc>
      </w:tr>
      <w:tr w:rsidR="00F0218E" w:rsidRPr="00063882">
        <w:trPr>
          <w:trHeight w:val="289"/>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503905.28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1906424.79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2-11-0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161.39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503907.84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1906460.50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355-0-49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157.25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503913.99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1906621.77 </w:t>
            </w:r>
          </w:p>
        </w:tc>
      </w:tr>
      <w:tr w:rsidR="00F0218E" w:rsidRPr="00063882">
        <w:trPr>
          <w:trHeight w:val="1622"/>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94" w:right="0" w:firstLine="0"/>
              <w:jc w:val="left"/>
              <w:rPr>
                <w:rFonts w:ascii="Verdana" w:hAnsi="Verdana"/>
              </w:rPr>
            </w:pPr>
            <w:r w:rsidRPr="00063882">
              <w:rPr>
                <w:rFonts w:ascii="Verdana" w:eastAsia="Calibri" w:hAnsi="Verdana" w:cs="Calibri"/>
                <w:sz w:val="22"/>
              </w:rPr>
              <w:t xml:space="preserve">DISTANCIA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EST-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P.V.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32" w:right="0" w:firstLine="0"/>
              <w:jc w:val="left"/>
              <w:rPr>
                <w:rFonts w:ascii="Verdana" w:hAnsi="Verdana"/>
              </w:rPr>
            </w:pPr>
            <w:r w:rsidRPr="00063882">
              <w:rPr>
                <w:rFonts w:ascii="Verdana" w:eastAsia="Calibri" w:hAnsi="Verdana" w:cs="Calibri"/>
                <w:sz w:val="22"/>
              </w:rPr>
              <w:t xml:space="preserve">(GGG/MM/SS.SSS)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359-48-48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320.04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503900.32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1906778.42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0-15-1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147.24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503899.28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1907098.46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15-19-39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29.76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503899.92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1907245.69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359-11-38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26.55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503907.79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1907274.39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359-11-39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178.51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503907.41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1907300.94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359-11-36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503904.90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1907479.43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359-11-38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99.36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503903.66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1907567.72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0-4-4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157.87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503902.26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1907667.07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1-42-41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194.16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503902.45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1907824.94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298-30-47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188.92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503908.25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1908019.02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299-9-27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367.91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503742.24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1908109.20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301-5-47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64.42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503420.95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1908288.45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300-36-33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82.82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503365.79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1908321.72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300-36-40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131.62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503294.51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1908363.89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132.39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503181.24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1908430.91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351-6-30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117.63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503179.05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1908563.28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354-56-28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47.85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503160.87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1908679.49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351-46-8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64.69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503156.65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1908727.16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351-46-20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47.08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503147.39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1908791.19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354-31-34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24.81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503140.65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1908837.78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354-31-34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56.41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503138.28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1908862.48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351-58-52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85.51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503132.90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1908918.63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354-7-38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144.83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503120.97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1909003.30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lastRenderedPageBreak/>
              <w:t xml:space="preserve">86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352-52-56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503106.15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1909147.37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351-3-13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21.38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503102.11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1909179.72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352-31-9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96.72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503098.79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1909200.84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345-21-45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503086.20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1909296.74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348-21-48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20.77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503073.50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1909345.34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353-25-36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123.14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503069.31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1909365.68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355-11-30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55.17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503055.22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1909488.01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353-59-1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13.63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503050.59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1909542.99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354-25-44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46.35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503049.16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1909556.54 </w:t>
            </w:r>
          </w:p>
        </w:tc>
      </w:tr>
      <w:tr w:rsidR="00F0218E" w:rsidRPr="00063882">
        <w:trPr>
          <w:trHeight w:val="289"/>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355-31-24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503044.66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1909602.68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355-22-5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84.55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503043.93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1909611.97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354-58-10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56.91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503037.11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1909696.24 </w:t>
            </w:r>
          </w:p>
        </w:tc>
      </w:tr>
      <w:tr w:rsidR="00F0218E" w:rsidRPr="00063882">
        <w:trPr>
          <w:trHeight w:val="1622"/>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94" w:right="0" w:firstLine="0"/>
              <w:jc w:val="left"/>
              <w:rPr>
                <w:rFonts w:ascii="Verdana" w:hAnsi="Verdana"/>
              </w:rPr>
            </w:pPr>
            <w:r w:rsidRPr="00063882">
              <w:rPr>
                <w:rFonts w:ascii="Verdana" w:eastAsia="Calibri" w:hAnsi="Verdana" w:cs="Calibri"/>
                <w:sz w:val="22"/>
              </w:rPr>
              <w:t xml:space="preserve">DISTANCIA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EST-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P.V.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32" w:right="0" w:firstLine="0"/>
              <w:jc w:val="left"/>
              <w:rPr>
                <w:rFonts w:ascii="Verdana" w:hAnsi="Verdana"/>
              </w:rPr>
            </w:pPr>
            <w:r w:rsidRPr="00063882">
              <w:rPr>
                <w:rFonts w:ascii="Verdana" w:eastAsia="Calibri" w:hAnsi="Verdana" w:cs="Calibri"/>
                <w:sz w:val="22"/>
              </w:rPr>
              <w:t xml:space="preserve">(GGG/MM/SS.SSS)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358-56-17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26.76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503032.12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1909752.93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339-57-46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4.61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503031.62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1909779.69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352-10-21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503030.04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1909784.02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355-52-39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10.55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503019.89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1909857.90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349-56-43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169.68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503019.13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1909868.42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350-32-46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502989.50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1910035.49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354-32-29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41.31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502987.37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1910048.28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352-15-8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47.36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502983.44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1910089.40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348-56-37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230.22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502977.06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1910136.33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3-59-20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27.83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502932.91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1910362.27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0-16-18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89.14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502934.84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1910390.04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6-9-23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17.25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502935.27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1910479.18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6-39-59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164.86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502937.12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1910496.33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6-25-7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97.27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502956.26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1910660.08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359-39-36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63.96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502967.13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1910756.73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8-7-33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58.28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502966.75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1910820.69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3-54-32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69.53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502974.99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1910878.38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lastRenderedPageBreak/>
              <w:t xml:space="preserve">115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2-58-15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120.91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502979.73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1910947.75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502985.99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1911068.50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3-6-20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42.58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502986.65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1911080.51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3-37-16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18.43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502988.95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1911123.03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2-29-35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21.89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502990.12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1911141.43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2-29-28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33.57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502991.07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1911163.29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8-0-31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26.48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502992.53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1911196.84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8-0-10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22.13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502996.22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1911223.06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8-0-21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47.57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502999.30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1911244.97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30-51-44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11.27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503005.92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1911292.08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92.53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503011.71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1911301.75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87-55-40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319.9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503019.81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1911393.92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87-39-37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94.76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503339.50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1911405.49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85-58-34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92.67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503434.18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1911409.36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88-36-35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83.04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503526.63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1911415.86 </w:t>
            </w:r>
          </w:p>
        </w:tc>
      </w:tr>
      <w:tr w:rsidR="00F0218E" w:rsidRPr="00063882">
        <w:trPr>
          <w:trHeight w:val="289"/>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88-37-23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503609.65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1911417.88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100-23-59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241.07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503613.58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1911417.97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146-30-22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447.47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503850.69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1911374.46 </w:t>
            </w:r>
          </w:p>
        </w:tc>
      </w:tr>
      <w:tr w:rsidR="00F0218E" w:rsidRPr="00063882">
        <w:trPr>
          <w:trHeight w:val="1622"/>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94" w:right="0" w:firstLine="0"/>
              <w:jc w:val="left"/>
              <w:rPr>
                <w:rFonts w:ascii="Verdana" w:hAnsi="Verdana"/>
              </w:rPr>
            </w:pPr>
            <w:r w:rsidRPr="00063882">
              <w:rPr>
                <w:rFonts w:ascii="Verdana" w:eastAsia="Calibri" w:hAnsi="Verdana" w:cs="Calibri"/>
                <w:sz w:val="22"/>
              </w:rPr>
              <w:t xml:space="preserve">DISTANCIA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EST-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P.V.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32" w:right="0" w:firstLine="0"/>
              <w:jc w:val="left"/>
              <w:rPr>
                <w:rFonts w:ascii="Verdana" w:hAnsi="Verdana"/>
              </w:rPr>
            </w:pPr>
            <w:r w:rsidRPr="00063882">
              <w:rPr>
                <w:rFonts w:ascii="Verdana" w:eastAsia="Calibri" w:hAnsi="Verdana" w:cs="Calibri"/>
                <w:sz w:val="22"/>
              </w:rPr>
              <w:t xml:space="preserve">(GGG/MM/SS.SSS)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146-30-23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177.41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504097.63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1911001.29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146-30-19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89.16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504195.53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1910853.33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146-30-23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474.96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504244.74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1910778.98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146-30-22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269.31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504506.84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1910382.89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146-30-22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364.15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504655.46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1910158.30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146-30-22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1705.66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504856.41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1909854.62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130-44-45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1520.96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505797.67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1908432.19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122-35-58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1367.58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506949.97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1907439.45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92-20-31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221.46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508102.10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1906702.65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32-46-35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54.75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508323.38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1906693.60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32-46-34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933.92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508353.01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1906739.63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lastRenderedPageBreak/>
              <w:t xml:space="preserve">144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32-46-34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1467.69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508858.59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1907524.86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102-34-28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687.72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509653.14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1908758.88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99-27-32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1532.96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510324.36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1908609.16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91-47-40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303.58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511836.48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1908357.23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187-57-30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1323.45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512139.91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1908347.73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114-46-18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90.94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511956.67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1907037.02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167-28-16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39.03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512039.24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1906998.92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176-43-46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74.2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512047.71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1906960.82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242-19-4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141.7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512051.94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1906886.73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187-57-30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2555.69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511926.46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1906820.90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187-55-55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1183.53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511572.62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1904289.83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187-55-55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79.36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511409.29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1903117.62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283-14-3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155.07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511398.34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1903039.02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286-2-1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241.04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511247.39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1903074.52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285-20-36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283.2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511015.73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1903141.09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284-37-27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312.86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510742.63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1903216.03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289-16-39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67.88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510439.91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1903295.01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284-7-46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87.25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510375.83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1903317.42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281-55-36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190.87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510291.22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1903338.72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285-51-54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212.11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510104.47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1903378.17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215-33-34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872.12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509900.44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1903436.15 </w:t>
            </w:r>
          </w:p>
        </w:tc>
      </w:tr>
      <w:tr w:rsidR="00F0218E" w:rsidRPr="00063882">
        <w:trPr>
          <w:trHeight w:val="289"/>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135-58-56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1832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509393.26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1902726.68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214-42-36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1435.8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510666.28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1901409.24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211-20-41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368.59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509848.70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1900228.95 </w:t>
            </w:r>
          </w:p>
        </w:tc>
      </w:tr>
      <w:tr w:rsidR="00F0218E" w:rsidRPr="00063882">
        <w:trPr>
          <w:trHeight w:val="1622"/>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32" w:line="240" w:lineRule="auto"/>
              <w:ind w:left="0" w:right="0" w:firstLine="0"/>
              <w:jc w:val="center"/>
              <w:rPr>
                <w:rFonts w:ascii="Verdana" w:hAnsi="Verdana"/>
              </w:rPr>
            </w:pPr>
            <w:r w:rsidRPr="00063882">
              <w:rPr>
                <w:rFonts w:ascii="Verdana" w:eastAsia="Calibri" w:hAnsi="Verdana" w:cs="Calibri"/>
                <w:sz w:val="22"/>
              </w:rPr>
              <w:t xml:space="preserve"> </w:t>
            </w:r>
          </w:p>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05" w:type="dxa"/>
            <w:tcBorders>
              <w:top w:val="single" w:sz="4" w:space="0" w:color="000000"/>
              <w:left w:val="single" w:sz="4" w:space="0" w:color="000000"/>
              <w:bottom w:val="single" w:sz="4" w:space="0" w:color="000000"/>
              <w:right w:val="single" w:sz="4" w:space="0" w:color="000000"/>
            </w:tcBorders>
            <w:vAlign w:val="center"/>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LADO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AZIMUT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94" w:right="0" w:firstLine="0"/>
              <w:jc w:val="left"/>
              <w:rPr>
                <w:rFonts w:ascii="Verdana" w:hAnsi="Verdana"/>
              </w:rPr>
            </w:pPr>
            <w:r w:rsidRPr="00063882">
              <w:rPr>
                <w:rFonts w:ascii="Verdana" w:eastAsia="Calibri" w:hAnsi="Verdana" w:cs="Calibri"/>
                <w:sz w:val="22"/>
              </w:rPr>
              <w:t xml:space="preserve">DISTANCIA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COORDENADAS UTM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left"/>
              <w:rPr>
                <w:rFonts w:ascii="Verdana" w:hAnsi="Verdana"/>
              </w:rPr>
            </w:pPr>
            <w:r w:rsidRPr="00063882">
              <w:rPr>
                <w:rFonts w:ascii="Verdana" w:eastAsia="Calibri" w:hAnsi="Verdana" w:cs="Calibri"/>
                <w:sz w:val="22"/>
              </w:rPr>
              <w:t xml:space="preserve">EST-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P.V.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132" w:right="0" w:firstLine="0"/>
              <w:jc w:val="left"/>
              <w:rPr>
                <w:rFonts w:ascii="Verdana" w:hAnsi="Verdana"/>
              </w:rPr>
            </w:pPr>
            <w:r w:rsidRPr="00063882">
              <w:rPr>
                <w:rFonts w:ascii="Verdana" w:eastAsia="Calibri" w:hAnsi="Verdana" w:cs="Calibri"/>
                <w:sz w:val="22"/>
              </w:rPr>
              <w:t xml:space="preserve">(GGG/MM/SS.SSS)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c>
          <w:tcPr>
            <w:tcW w:w="3802"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(m.) </w:t>
            </w:r>
          </w:p>
        </w:tc>
      </w:tr>
      <w:tr w:rsidR="00F0218E" w:rsidRPr="00063882">
        <w:trPr>
          <w:trHeight w:val="290"/>
        </w:trPr>
        <w:tc>
          <w:tcPr>
            <w:tcW w:w="1718" w:type="dxa"/>
            <w:gridSpan w:val="2"/>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X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Y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222-53-48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509656.97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1899914.16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202-41-37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120.59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509549.42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1899798.40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255-10-12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78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509502.89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1899687.15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222-53-48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336.82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509427.50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1899667.18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222-53-48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227.72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509198.23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1899420.44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lastRenderedPageBreak/>
              <w:t xml:space="preserve">173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157-23-38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1025.64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509043.23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1899253.61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157-23-38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179.03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509437.48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1898306.77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239-46-15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552.23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509506.30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1898141.50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239-46-15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611.52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509029.17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1897863.48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235-59-35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181.51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508500.80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1897555.60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236-3-10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490.19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508350.34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1897454.08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179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227-32-19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1229.49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507943.70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1897180.35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327-4-1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655.19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507036.67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1896350.33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326-10-16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118.08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506680.47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1896900.24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329-27-3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263.01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506614.73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1896998.33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184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303-1-33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518.79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506481.05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1897224.83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184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185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303-2-4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426.42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506046.08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1897507.58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185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186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198-40-53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626.96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505688.60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1897740.04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186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187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308-49-4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1136.59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505487.78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1897146.12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187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188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308-49-4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290.83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504602.21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1897858.58 </w:t>
            </w:r>
          </w:p>
        </w:tc>
      </w:tr>
      <w:tr w:rsidR="00F0218E" w:rsidRPr="00063882">
        <w:trPr>
          <w:trHeight w:val="288"/>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188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304-6-19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930.69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504375.61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1898040.89 </w:t>
            </w:r>
          </w:p>
        </w:tc>
      </w:tr>
      <w:tr w:rsidR="00F0218E" w:rsidRPr="00063882">
        <w:trPr>
          <w:trHeight w:val="291"/>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193-40-21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427.96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503605.00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1898562.74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190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284-42-30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162.26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503503.84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1898146.91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191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192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13-5-15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454.5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503346.89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1898188.11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192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193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2-53-21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375.01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503449.81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1898630.80 </w:t>
            </w:r>
          </w:p>
        </w:tc>
      </w:tr>
      <w:tr w:rsidR="00F0218E" w:rsidRPr="00063882">
        <w:trPr>
          <w:trHeight w:val="290"/>
        </w:trPr>
        <w:tc>
          <w:tcPr>
            <w:tcW w:w="8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193 </w:t>
            </w:r>
          </w:p>
        </w:tc>
        <w:tc>
          <w:tcPr>
            <w:tcW w:w="821"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 </w:t>
            </w:r>
          </w:p>
        </w:tc>
        <w:tc>
          <w:tcPr>
            <w:tcW w:w="2062"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6-43-44 </w:t>
            </w:r>
          </w:p>
        </w:tc>
        <w:tc>
          <w:tcPr>
            <w:tcW w:w="1299"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1225.63 </w:t>
            </w:r>
          </w:p>
        </w:tc>
        <w:tc>
          <w:tcPr>
            <w:tcW w:w="1798"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503468.71 </w:t>
            </w:r>
          </w:p>
        </w:tc>
        <w:tc>
          <w:tcPr>
            <w:tcW w:w="2005" w:type="dxa"/>
            <w:tcBorders>
              <w:top w:val="single" w:sz="4" w:space="0" w:color="000000"/>
              <w:left w:val="single" w:sz="4" w:space="0" w:color="000000"/>
              <w:bottom w:val="single" w:sz="4" w:space="0" w:color="000000"/>
              <w:right w:val="single" w:sz="4" w:space="0" w:color="000000"/>
            </w:tcBorders>
          </w:tcPr>
          <w:p w:rsidR="00F0218E" w:rsidRPr="00063882" w:rsidRDefault="00D218AC">
            <w:pPr>
              <w:spacing w:after="0" w:line="276" w:lineRule="auto"/>
              <w:ind w:left="0" w:right="0" w:firstLine="0"/>
              <w:jc w:val="center"/>
              <w:rPr>
                <w:rFonts w:ascii="Verdana" w:hAnsi="Verdana"/>
              </w:rPr>
            </w:pPr>
            <w:r w:rsidRPr="00063882">
              <w:rPr>
                <w:rFonts w:ascii="Verdana" w:eastAsia="Calibri" w:hAnsi="Verdana" w:cs="Calibri"/>
                <w:sz w:val="22"/>
              </w:rPr>
              <w:t xml:space="preserve">1899005.34 </w:t>
            </w:r>
          </w:p>
        </w:tc>
      </w:tr>
    </w:tbl>
    <w:p w:rsidR="00F0218E" w:rsidRPr="00063882" w:rsidRDefault="00D218AC">
      <w:pPr>
        <w:spacing w:after="155"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El Municipio de Rincón </w:t>
      </w:r>
      <w:proofErr w:type="spellStart"/>
      <w:r w:rsidRPr="00063882">
        <w:rPr>
          <w:rFonts w:ascii="Verdana" w:hAnsi="Verdana"/>
        </w:rPr>
        <w:t>Chamula</w:t>
      </w:r>
      <w:proofErr w:type="spellEnd"/>
      <w:r w:rsidRPr="00063882">
        <w:rPr>
          <w:rFonts w:ascii="Verdana" w:hAnsi="Verdana"/>
        </w:rPr>
        <w:t xml:space="preserve"> San Pedro, estará conformado por las localidades siguientes: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numPr>
          <w:ilvl w:val="1"/>
          <w:numId w:val="50"/>
        </w:numPr>
        <w:ind w:hanging="348"/>
        <w:rPr>
          <w:rFonts w:ascii="Verdana" w:hAnsi="Verdana"/>
        </w:rPr>
      </w:pPr>
      <w:r w:rsidRPr="00063882">
        <w:rPr>
          <w:rFonts w:ascii="Verdana" w:hAnsi="Verdana"/>
        </w:rPr>
        <w:t xml:space="preserve">Rincón </w:t>
      </w:r>
      <w:proofErr w:type="spellStart"/>
      <w:r w:rsidRPr="00063882">
        <w:rPr>
          <w:rFonts w:ascii="Verdana" w:hAnsi="Verdana"/>
        </w:rPr>
        <w:t>Chamula</w:t>
      </w:r>
      <w:proofErr w:type="spellEnd"/>
      <w:r w:rsidRPr="00063882">
        <w:rPr>
          <w:rFonts w:ascii="Verdana" w:hAnsi="Verdana"/>
        </w:rPr>
        <w:t xml:space="preserve"> </w:t>
      </w:r>
    </w:p>
    <w:p w:rsidR="00F0218E" w:rsidRPr="00063882" w:rsidRDefault="00D218AC">
      <w:pPr>
        <w:numPr>
          <w:ilvl w:val="1"/>
          <w:numId w:val="50"/>
        </w:numPr>
        <w:ind w:hanging="348"/>
        <w:rPr>
          <w:rFonts w:ascii="Verdana" w:hAnsi="Verdana"/>
        </w:rPr>
      </w:pPr>
      <w:r w:rsidRPr="00063882">
        <w:rPr>
          <w:rFonts w:ascii="Verdana" w:hAnsi="Verdana"/>
        </w:rPr>
        <w:t xml:space="preserve">La Florida </w:t>
      </w:r>
    </w:p>
    <w:p w:rsidR="00F0218E" w:rsidRPr="00063882" w:rsidRDefault="00D218AC">
      <w:pPr>
        <w:numPr>
          <w:ilvl w:val="1"/>
          <w:numId w:val="50"/>
        </w:numPr>
        <w:ind w:hanging="348"/>
        <w:rPr>
          <w:rFonts w:ascii="Verdana" w:hAnsi="Verdana"/>
        </w:rPr>
      </w:pPr>
      <w:r w:rsidRPr="00063882">
        <w:rPr>
          <w:rFonts w:ascii="Verdana" w:hAnsi="Verdana"/>
        </w:rPr>
        <w:t xml:space="preserve">Vista Hermosa </w:t>
      </w:r>
    </w:p>
    <w:p w:rsidR="00F0218E" w:rsidRPr="00063882" w:rsidRDefault="00D218AC">
      <w:pPr>
        <w:numPr>
          <w:ilvl w:val="1"/>
          <w:numId w:val="50"/>
        </w:numPr>
        <w:ind w:hanging="348"/>
        <w:rPr>
          <w:rFonts w:ascii="Verdana" w:hAnsi="Verdana"/>
        </w:rPr>
      </w:pPr>
      <w:r w:rsidRPr="00063882">
        <w:rPr>
          <w:rFonts w:ascii="Verdana" w:hAnsi="Verdana"/>
        </w:rPr>
        <w:t xml:space="preserve">San Isidro Cieneguilla </w:t>
      </w:r>
    </w:p>
    <w:p w:rsidR="00F0218E" w:rsidRPr="00063882" w:rsidRDefault="00D218AC">
      <w:pPr>
        <w:numPr>
          <w:ilvl w:val="1"/>
          <w:numId w:val="50"/>
        </w:numPr>
        <w:ind w:hanging="348"/>
        <w:rPr>
          <w:rFonts w:ascii="Verdana" w:hAnsi="Verdana"/>
        </w:rPr>
      </w:pPr>
      <w:r w:rsidRPr="00063882">
        <w:rPr>
          <w:rFonts w:ascii="Verdana" w:hAnsi="Verdana"/>
        </w:rPr>
        <w:t xml:space="preserve">San  Felipe </w:t>
      </w:r>
    </w:p>
    <w:p w:rsidR="00F0218E" w:rsidRPr="00063882" w:rsidRDefault="00D218AC">
      <w:pPr>
        <w:numPr>
          <w:ilvl w:val="1"/>
          <w:numId w:val="50"/>
        </w:numPr>
        <w:ind w:hanging="348"/>
        <w:rPr>
          <w:rFonts w:ascii="Verdana" w:hAnsi="Verdana"/>
        </w:rPr>
      </w:pPr>
      <w:r w:rsidRPr="00063882">
        <w:rPr>
          <w:rFonts w:ascii="Verdana" w:hAnsi="Verdana"/>
        </w:rPr>
        <w:t xml:space="preserve">Rinconcito </w:t>
      </w:r>
    </w:p>
    <w:p w:rsidR="00F0218E" w:rsidRPr="00063882" w:rsidRDefault="00D218AC">
      <w:pPr>
        <w:numPr>
          <w:ilvl w:val="1"/>
          <w:numId w:val="50"/>
        </w:numPr>
        <w:ind w:hanging="348"/>
        <w:rPr>
          <w:rFonts w:ascii="Verdana" w:hAnsi="Verdana"/>
        </w:rPr>
      </w:pPr>
      <w:r w:rsidRPr="00063882">
        <w:rPr>
          <w:rFonts w:ascii="Verdana" w:hAnsi="Verdana"/>
        </w:rPr>
        <w:t xml:space="preserve">Rinconcito Uno </w:t>
      </w:r>
    </w:p>
    <w:p w:rsidR="00F0218E" w:rsidRPr="00063882" w:rsidRDefault="00D218AC">
      <w:pPr>
        <w:numPr>
          <w:ilvl w:val="1"/>
          <w:numId w:val="50"/>
        </w:numPr>
        <w:ind w:hanging="348"/>
        <w:rPr>
          <w:rFonts w:ascii="Verdana" w:hAnsi="Verdana"/>
        </w:rPr>
      </w:pPr>
      <w:r w:rsidRPr="00063882">
        <w:rPr>
          <w:rFonts w:ascii="Verdana" w:hAnsi="Verdana"/>
        </w:rPr>
        <w:t xml:space="preserve">San Antonio Los Pinos </w:t>
      </w:r>
    </w:p>
    <w:p w:rsidR="00F0218E" w:rsidRPr="00063882" w:rsidRDefault="00D218AC">
      <w:pPr>
        <w:numPr>
          <w:ilvl w:val="1"/>
          <w:numId w:val="50"/>
        </w:numPr>
        <w:ind w:hanging="348"/>
        <w:rPr>
          <w:rFonts w:ascii="Verdana" w:hAnsi="Verdana"/>
        </w:rPr>
      </w:pPr>
      <w:r w:rsidRPr="00063882">
        <w:rPr>
          <w:rFonts w:ascii="Verdana" w:hAnsi="Verdana"/>
        </w:rPr>
        <w:t xml:space="preserve">El Sauz </w:t>
      </w:r>
    </w:p>
    <w:p w:rsidR="00F0218E" w:rsidRPr="00063882" w:rsidRDefault="00D218AC">
      <w:pPr>
        <w:ind w:left="10"/>
        <w:rPr>
          <w:rFonts w:ascii="Verdana" w:hAnsi="Verdana"/>
        </w:rPr>
      </w:pPr>
      <w:r w:rsidRPr="00063882">
        <w:rPr>
          <w:rFonts w:ascii="Verdana" w:hAnsi="Verdana"/>
        </w:rPr>
        <w:t xml:space="preserve">ARTÍCULO SEXTO.- El Poder Legislativo del Estado, dentro del término de 90 días contados a partir de la entrada en vigor del presente decreto, deberá adecuar la legislación correspondiente. </w:t>
      </w:r>
    </w:p>
    <w:p w:rsidR="00F0218E" w:rsidRPr="00063882" w:rsidRDefault="00D218AC">
      <w:pPr>
        <w:spacing w:after="157"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ARTÍCULO SEPTIMO.- Dentro del término de 120 días siguientes co</w:t>
      </w:r>
      <w:r w:rsidRPr="00063882">
        <w:rPr>
          <w:rFonts w:ascii="Verdana" w:hAnsi="Verdana"/>
        </w:rPr>
        <w:t xml:space="preserve">ntados a partir a la entrada en vigor del presente Decreto, el Congreso del Estado o la Comisión Permanente en su caso, designará a los ciudadanos integrantes de los Concejos </w:t>
      </w:r>
      <w:r w:rsidRPr="00063882">
        <w:rPr>
          <w:rFonts w:ascii="Verdana" w:hAnsi="Verdana"/>
        </w:rPr>
        <w:lastRenderedPageBreak/>
        <w:t xml:space="preserve">Municipales de los municipios de Capitán Luis Ángel Vidal y Rincón </w:t>
      </w:r>
      <w:proofErr w:type="spellStart"/>
      <w:r w:rsidRPr="00063882">
        <w:rPr>
          <w:rFonts w:ascii="Verdana" w:hAnsi="Verdana"/>
        </w:rPr>
        <w:t>Chamula</w:t>
      </w:r>
      <w:proofErr w:type="spellEnd"/>
      <w:r w:rsidRPr="00063882">
        <w:rPr>
          <w:rFonts w:ascii="Verdana" w:hAnsi="Verdana"/>
        </w:rPr>
        <w:t xml:space="preserve"> San Pe</w:t>
      </w:r>
      <w:r w:rsidRPr="00063882">
        <w:rPr>
          <w:rFonts w:ascii="Verdana" w:hAnsi="Verdana"/>
        </w:rPr>
        <w:t>dro, los cuales se conformarán con la estructura prevista por los artículos 80 y 81, de la Constitución Política del Estado Libre y Soberano de Chiapas vigente; así mismo debiendo integrarse con equidad de género y la inclusión de los diferentes grupos rep</w:t>
      </w:r>
      <w:r w:rsidRPr="00063882">
        <w:rPr>
          <w:rFonts w:ascii="Verdana" w:hAnsi="Verdana"/>
        </w:rPr>
        <w:t xml:space="preserve">resentativos.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ARTÍCULO OCTAVO.- Los Concejos Municipales de los municipios Capitán Luis Ángel Vidal y Rincón </w:t>
      </w:r>
      <w:proofErr w:type="spellStart"/>
      <w:r w:rsidRPr="00063882">
        <w:rPr>
          <w:rFonts w:ascii="Verdana" w:hAnsi="Verdana"/>
        </w:rPr>
        <w:t>Chamula</w:t>
      </w:r>
      <w:proofErr w:type="spellEnd"/>
      <w:r w:rsidRPr="00063882">
        <w:rPr>
          <w:rFonts w:ascii="Verdana" w:hAnsi="Verdana"/>
        </w:rPr>
        <w:t xml:space="preserve"> San Pedro, a que se refiere el artículo anterior, concluirán sus funciones el día 30 de septiembre del año 2018.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Los Ayuntamientos d</w:t>
      </w:r>
      <w:r w:rsidRPr="00063882">
        <w:rPr>
          <w:rFonts w:ascii="Verdana" w:hAnsi="Verdana"/>
        </w:rPr>
        <w:t xml:space="preserve">e los Municipios de Capitán Luis Ángel Vidal y Rincón </w:t>
      </w:r>
      <w:proofErr w:type="spellStart"/>
      <w:r w:rsidRPr="00063882">
        <w:rPr>
          <w:rFonts w:ascii="Verdana" w:hAnsi="Verdana"/>
        </w:rPr>
        <w:t>Chamula</w:t>
      </w:r>
      <w:proofErr w:type="spellEnd"/>
      <w:r w:rsidRPr="00063882">
        <w:rPr>
          <w:rFonts w:ascii="Verdana" w:hAnsi="Verdana"/>
        </w:rPr>
        <w:t xml:space="preserve"> San Pedro, cuyo ejercicio iniciaran el primero de octubre de dos mil dieciocho, serán electos a través de comicios ordinarios que para ese periodo se celebren, conforme a lo dispuesto en la Cons</w:t>
      </w:r>
      <w:r w:rsidRPr="00063882">
        <w:rPr>
          <w:rFonts w:ascii="Verdana" w:hAnsi="Verdana"/>
        </w:rPr>
        <w:t xml:space="preserve">titución Política del Estado Libre y Soberano de Chiapas y el Código de Elecciones y Participación Ciudadana del Estado de Chiapas.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ARTÍCULO NOVENO.- Los Concejos Municipales de Capitán Luis Ángel Vidal y Rincón </w:t>
      </w:r>
      <w:proofErr w:type="spellStart"/>
      <w:r w:rsidRPr="00063882">
        <w:rPr>
          <w:rFonts w:ascii="Verdana" w:hAnsi="Verdana"/>
        </w:rPr>
        <w:t>Chamula</w:t>
      </w:r>
      <w:proofErr w:type="spellEnd"/>
      <w:r w:rsidRPr="00063882">
        <w:rPr>
          <w:rFonts w:ascii="Verdana" w:hAnsi="Verdana"/>
        </w:rPr>
        <w:t xml:space="preserve"> San Pedro, quedan facultados par</w:t>
      </w:r>
      <w:r w:rsidRPr="00063882">
        <w:rPr>
          <w:rFonts w:ascii="Verdana" w:hAnsi="Verdana"/>
        </w:rPr>
        <w:t xml:space="preserve">a que se coordinen con los gobiernos municipales de </w:t>
      </w:r>
      <w:proofErr w:type="spellStart"/>
      <w:r w:rsidRPr="00063882">
        <w:rPr>
          <w:rFonts w:ascii="Verdana" w:hAnsi="Verdana"/>
        </w:rPr>
        <w:t>Siltepec</w:t>
      </w:r>
      <w:proofErr w:type="spellEnd"/>
      <w:r w:rsidRPr="00063882">
        <w:rPr>
          <w:rFonts w:ascii="Verdana" w:hAnsi="Verdana"/>
        </w:rPr>
        <w:t xml:space="preserve"> y Pueblo Nuevo </w:t>
      </w:r>
      <w:proofErr w:type="spellStart"/>
      <w:r w:rsidRPr="00063882">
        <w:rPr>
          <w:rFonts w:ascii="Verdana" w:hAnsi="Verdana"/>
        </w:rPr>
        <w:t>Solistahuacán</w:t>
      </w:r>
      <w:proofErr w:type="spellEnd"/>
      <w:r w:rsidRPr="00063882">
        <w:rPr>
          <w:rFonts w:ascii="Verdana" w:hAnsi="Verdana"/>
        </w:rPr>
        <w:t xml:space="preserve"> respectivamente, en la realización de los procesos de transferencia de los servicios públicos e infraestructura, así como en lo relativo al catastro, registros fiscal</w:t>
      </w:r>
      <w:r w:rsidRPr="00063882">
        <w:rPr>
          <w:rFonts w:ascii="Verdana" w:hAnsi="Verdana"/>
        </w:rPr>
        <w:t xml:space="preserve">es y contables y demás información necesaria que permitan la continuidad en la prestación de los servicios públicos y el ejercicio de las atribuciones de los Municipios que se crean mediante el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ARTÍCULO DÉCIMO.- Las transferencias que </w:t>
      </w:r>
      <w:r w:rsidRPr="00063882">
        <w:rPr>
          <w:rFonts w:ascii="Verdana" w:hAnsi="Verdana"/>
        </w:rPr>
        <w:t xml:space="preserve">con motivo del artículo anterior se realicen deberán ser aprobadas mediante el Acuerdo de los Cabildos de los municipios de </w:t>
      </w:r>
      <w:proofErr w:type="spellStart"/>
      <w:r w:rsidRPr="00063882">
        <w:rPr>
          <w:rFonts w:ascii="Verdana" w:hAnsi="Verdana"/>
        </w:rPr>
        <w:t>Siltepec</w:t>
      </w:r>
      <w:proofErr w:type="spellEnd"/>
      <w:r w:rsidRPr="00063882">
        <w:rPr>
          <w:rFonts w:ascii="Verdana" w:hAnsi="Verdana"/>
        </w:rPr>
        <w:t xml:space="preserve"> y Pueblo Nuevo </w:t>
      </w:r>
      <w:proofErr w:type="spellStart"/>
      <w:r w:rsidRPr="00063882">
        <w:rPr>
          <w:rFonts w:ascii="Verdana" w:hAnsi="Verdana"/>
        </w:rPr>
        <w:t>Solistahuacán</w:t>
      </w:r>
      <w:proofErr w:type="spellEnd"/>
      <w:r w:rsidRPr="00063882">
        <w:rPr>
          <w:rFonts w:ascii="Verdana" w:hAnsi="Verdana"/>
        </w:rPr>
        <w:t xml:space="preserve"> dentro del ámbito de su competencia.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ARTÍCULO DÉCIMO PRIMERO.- En lo que comprende a los procesos de entrega-recepción se observará lo dispuesto por la ley de Entrega-Recepción del Estado de Chiapas.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ARTÍCULO DÉCIMO SEGUNDO.- Se autoriza al Ejecutivo del Estado, para que a través de la Se</w:t>
      </w:r>
      <w:r w:rsidRPr="00063882">
        <w:rPr>
          <w:rFonts w:ascii="Verdana" w:hAnsi="Verdana"/>
        </w:rPr>
        <w:t xml:space="preserve">cretaría de Hacienda del Estado, a redistribuir las participaciones y aportaciones que le correspondan a los municipios de Capitán Luis Ángel Vidal y Rincón </w:t>
      </w:r>
      <w:proofErr w:type="spellStart"/>
      <w:r w:rsidRPr="00063882">
        <w:rPr>
          <w:rFonts w:ascii="Verdana" w:hAnsi="Verdana"/>
        </w:rPr>
        <w:t>Chamula</w:t>
      </w:r>
      <w:proofErr w:type="spellEnd"/>
      <w:r w:rsidRPr="00063882">
        <w:rPr>
          <w:rFonts w:ascii="Verdana" w:hAnsi="Verdana"/>
        </w:rPr>
        <w:t xml:space="preserve"> San Pedro, ajustando las participaciones y aportaciones de los demás Municipios del Estado.</w:t>
      </w:r>
      <w:r w:rsidRPr="00063882">
        <w:rPr>
          <w:rFonts w:ascii="Verdana" w:hAnsi="Verdana"/>
        </w:rPr>
        <w:t xml:space="preserve"> Lo anterior de acuerdo a lo establecido en la Ley de Coordinación Fiscal Federal y demás disposiciones legales aplicables.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r w:rsidRPr="00063882">
        <w:rPr>
          <w:rFonts w:ascii="Verdana" w:hAnsi="Verdana"/>
          <w:sz w:val="16"/>
        </w:rPr>
        <w:t xml:space="preserve"> </w:t>
      </w:r>
    </w:p>
    <w:p w:rsidR="00F0218E" w:rsidRPr="00063882" w:rsidRDefault="00D218AC">
      <w:pPr>
        <w:ind w:left="10"/>
        <w:rPr>
          <w:rFonts w:ascii="Verdana" w:hAnsi="Verdana"/>
        </w:rPr>
      </w:pPr>
      <w:r w:rsidRPr="00063882">
        <w:rPr>
          <w:rFonts w:ascii="Verdana" w:hAnsi="Verdana"/>
        </w:rPr>
        <w:t xml:space="preserve">ARTÍCULO DÉCIMO TERCERO.- Los Concejos Municipales de Capitán Luis Ángel Vidal y Rincón </w:t>
      </w:r>
      <w:proofErr w:type="spellStart"/>
      <w:r w:rsidRPr="00063882">
        <w:rPr>
          <w:rFonts w:ascii="Verdana" w:hAnsi="Verdana"/>
        </w:rPr>
        <w:t>Chamula</w:t>
      </w:r>
      <w:proofErr w:type="spellEnd"/>
      <w:r w:rsidRPr="00063882">
        <w:rPr>
          <w:rFonts w:ascii="Verdana" w:hAnsi="Verdana"/>
        </w:rPr>
        <w:t xml:space="preserve"> San Pedro, deberán expedir su p</w:t>
      </w:r>
      <w:r w:rsidRPr="00063882">
        <w:rPr>
          <w:rFonts w:ascii="Verdana" w:hAnsi="Verdana"/>
        </w:rPr>
        <w:t xml:space="preserve">ropia reglamentación y disposiciones municipales, hasta en tanto, continuarán aplicándose los reglamentos </w:t>
      </w:r>
      <w:r w:rsidRPr="00063882">
        <w:rPr>
          <w:rFonts w:ascii="Verdana" w:hAnsi="Verdana"/>
        </w:rPr>
        <w:lastRenderedPageBreak/>
        <w:t xml:space="preserve">y disposiciones del Municipio de </w:t>
      </w:r>
      <w:proofErr w:type="spellStart"/>
      <w:r w:rsidRPr="00063882">
        <w:rPr>
          <w:rFonts w:ascii="Verdana" w:hAnsi="Verdana"/>
        </w:rPr>
        <w:t>Siltepec</w:t>
      </w:r>
      <w:proofErr w:type="spellEnd"/>
      <w:r w:rsidRPr="00063882">
        <w:rPr>
          <w:rFonts w:ascii="Verdana" w:hAnsi="Verdana"/>
        </w:rPr>
        <w:t xml:space="preserve"> y Pueblo Nuevo </w:t>
      </w:r>
      <w:proofErr w:type="spellStart"/>
      <w:r w:rsidRPr="00063882">
        <w:rPr>
          <w:rFonts w:ascii="Verdana" w:hAnsi="Verdana"/>
        </w:rPr>
        <w:t>Solistahuacán</w:t>
      </w:r>
      <w:proofErr w:type="spellEnd"/>
      <w:r w:rsidRPr="00063882">
        <w:rPr>
          <w:rFonts w:ascii="Verdana" w:hAnsi="Verdana"/>
        </w:rPr>
        <w:t xml:space="preserve">, Chiapas, respectivamente.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ARTÍCULO DÉCIMO CUARTO.- Las Leyes en materia d</w:t>
      </w:r>
      <w:r w:rsidRPr="00063882">
        <w:rPr>
          <w:rFonts w:ascii="Verdana" w:hAnsi="Verdana"/>
        </w:rPr>
        <w:t xml:space="preserve">e hacienda, ingresos y en general todas aquellas aplicables a los Municipios de </w:t>
      </w:r>
      <w:proofErr w:type="spellStart"/>
      <w:r w:rsidRPr="00063882">
        <w:rPr>
          <w:rFonts w:ascii="Verdana" w:hAnsi="Verdana"/>
        </w:rPr>
        <w:t>Siltepec</w:t>
      </w:r>
      <w:proofErr w:type="spellEnd"/>
      <w:r w:rsidRPr="00063882">
        <w:rPr>
          <w:rFonts w:ascii="Verdana" w:hAnsi="Verdana"/>
        </w:rPr>
        <w:t xml:space="preserve"> y Pueblo Nuevo </w:t>
      </w:r>
      <w:proofErr w:type="spellStart"/>
      <w:r w:rsidRPr="00063882">
        <w:rPr>
          <w:rFonts w:ascii="Verdana" w:hAnsi="Verdana"/>
        </w:rPr>
        <w:t>Solistahuacán</w:t>
      </w:r>
      <w:proofErr w:type="spellEnd"/>
      <w:r w:rsidRPr="00063882">
        <w:rPr>
          <w:rFonts w:ascii="Verdana" w:hAnsi="Verdana"/>
        </w:rPr>
        <w:t xml:space="preserve">, lo serán en lo conducente a los Municipio de Capitán Luis Ángel Vidal y Rincón </w:t>
      </w:r>
      <w:proofErr w:type="spellStart"/>
      <w:r w:rsidRPr="00063882">
        <w:rPr>
          <w:rFonts w:ascii="Verdana" w:hAnsi="Verdana"/>
        </w:rPr>
        <w:t>Chamula</w:t>
      </w:r>
      <w:proofErr w:type="spellEnd"/>
      <w:r w:rsidRPr="00063882">
        <w:rPr>
          <w:rFonts w:ascii="Verdana" w:hAnsi="Verdana"/>
        </w:rPr>
        <w:t xml:space="preserve"> San Pedro, hasta en tanto la Legislatura del Estad</w:t>
      </w:r>
      <w:r w:rsidRPr="00063882">
        <w:rPr>
          <w:rFonts w:ascii="Verdana" w:hAnsi="Verdana"/>
        </w:rPr>
        <w:t xml:space="preserve">o expida las leyes o realice las adecuaciones correspondientes.  </w:t>
      </w:r>
    </w:p>
    <w:p w:rsidR="00F0218E" w:rsidRPr="00063882" w:rsidRDefault="00D218AC">
      <w:pPr>
        <w:spacing w:after="0" w:line="240" w:lineRule="auto"/>
        <w:ind w:left="0" w:right="0" w:firstLine="0"/>
        <w:jc w:val="left"/>
        <w:rPr>
          <w:rFonts w:ascii="Verdana" w:hAnsi="Verdana"/>
        </w:rPr>
      </w:pPr>
      <w:r w:rsidRPr="00063882">
        <w:rPr>
          <w:rFonts w:ascii="Verdana" w:hAnsi="Verdana"/>
          <w:color w:val="FF0000"/>
        </w:rPr>
        <w:t xml:space="preserve"> </w:t>
      </w:r>
      <w:r w:rsidRPr="00063882">
        <w:rPr>
          <w:rFonts w:ascii="Verdana" w:hAnsi="Verdana"/>
          <w:color w:val="FF0000"/>
          <w:sz w:val="16"/>
        </w:rPr>
        <w:t xml:space="preserve"> </w:t>
      </w:r>
    </w:p>
    <w:p w:rsidR="00F0218E" w:rsidRPr="00063882" w:rsidRDefault="00D218AC">
      <w:pPr>
        <w:ind w:left="10"/>
        <w:rPr>
          <w:rFonts w:ascii="Verdana" w:hAnsi="Verdana"/>
        </w:rPr>
      </w:pPr>
      <w:r w:rsidRPr="00063882">
        <w:rPr>
          <w:rFonts w:ascii="Verdana" w:hAnsi="Verdana"/>
        </w:rPr>
        <w:t>ARTÍCULO DÉCIMO QUINTO.</w:t>
      </w:r>
      <w:proofErr w:type="gramStart"/>
      <w:r w:rsidRPr="00063882">
        <w:rPr>
          <w:rFonts w:ascii="Verdana" w:hAnsi="Verdana"/>
        </w:rPr>
        <w:t>-  Los</w:t>
      </w:r>
      <w:proofErr w:type="gramEnd"/>
      <w:r w:rsidRPr="00063882">
        <w:rPr>
          <w:rFonts w:ascii="Verdana" w:hAnsi="Verdana"/>
        </w:rPr>
        <w:t xml:space="preserve"> Órganos Jurisdiccionales Locales con competencia en los Municipios de </w:t>
      </w:r>
      <w:proofErr w:type="spellStart"/>
      <w:r w:rsidRPr="00063882">
        <w:rPr>
          <w:rFonts w:ascii="Verdana" w:hAnsi="Verdana"/>
        </w:rPr>
        <w:t>Siltepec</w:t>
      </w:r>
      <w:proofErr w:type="spellEnd"/>
      <w:r w:rsidRPr="00063882">
        <w:rPr>
          <w:rFonts w:ascii="Verdana" w:hAnsi="Verdana"/>
        </w:rPr>
        <w:t xml:space="preserve"> y Pueblo Nuevo </w:t>
      </w:r>
      <w:proofErr w:type="spellStart"/>
      <w:r w:rsidRPr="00063882">
        <w:rPr>
          <w:rFonts w:ascii="Verdana" w:hAnsi="Verdana"/>
        </w:rPr>
        <w:t>Solistahuacán</w:t>
      </w:r>
      <w:proofErr w:type="spellEnd"/>
      <w:r w:rsidRPr="00063882">
        <w:rPr>
          <w:rFonts w:ascii="Verdana" w:hAnsi="Verdana"/>
        </w:rPr>
        <w:t>, conservarán su jurisdicción territorial que hast</w:t>
      </w:r>
      <w:r w:rsidRPr="00063882">
        <w:rPr>
          <w:rFonts w:ascii="Verdana" w:hAnsi="Verdana"/>
        </w:rPr>
        <w:t xml:space="preserve">a ahora han tenido, hasta en tanto se adecúan, en su caso, las leyes o disposiciones correspondientes. </w:t>
      </w:r>
    </w:p>
    <w:p w:rsidR="00F0218E" w:rsidRPr="00063882" w:rsidRDefault="00D218AC">
      <w:pPr>
        <w:spacing w:after="155" w:line="240" w:lineRule="auto"/>
        <w:ind w:left="0" w:right="0" w:firstLine="0"/>
        <w:jc w:val="left"/>
        <w:rPr>
          <w:rFonts w:ascii="Verdana" w:hAnsi="Verdana"/>
        </w:rPr>
      </w:pPr>
      <w:r w:rsidRPr="00063882">
        <w:rPr>
          <w:rFonts w:ascii="Verdana" w:hAnsi="Verdana"/>
          <w:sz w:val="16"/>
        </w:rPr>
        <w:t xml:space="preserve"> </w:t>
      </w:r>
    </w:p>
    <w:p w:rsidR="00F0218E" w:rsidRPr="00063882" w:rsidRDefault="00D218AC">
      <w:pPr>
        <w:spacing w:after="158"/>
        <w:ind w:left="10"/>
        <w:rPr>
          <w:rFonts w:ascii="Verdana" w:hAnsi="Verdana"/>
        </w:rPr>
      </w:pPr>
      <w:r w:rsidRPr="00063882">
        <w:rPr>
          <w:rFonts w:ascii="Verdana" w:hAnsi="Verdana"/>
        </w:rPr>
        <w:t>ARTÍCULO DÉCIMO SEXTO.</w:t>
      </w:r>
      <w:proofErr w:type="gramStart"/>
      <w:r w:rsidRPr="00063882">
        <w:rPr>
          <w:rFonts w:ascii="Verdana" w:hAnsi="Verdana"/>
        </w:rPr>
        <w:t>-  En</w:t>
      </w:r>
      <w:proofErr w:type="gramEnd"/>
      <w:r w:rsidRPr="00063882">
        <w:rPr>
          <w:rFonts w:ascii="Verdana" w:hAnsi="Verdana"/>
        </w:rPr>
        <w:t xml:space="preserve"> un plazo no mayor a 180 días contados a partir de la entrada en vigor del presente decreto, la Secretaría de Planeación, G</w:t>
      </w:r>
      <w:r w:rsidRPr="00063882">
        <w:rPr>
          <w:rFonts w:ascii="Verdana" w:hAnsi="Verdana"/>
        </w:rPr>
        <w:t xml:space="preserve">estión Pública y Programa de Gobierno deberá gestionar ante el Instituto Nacional de Estadística y Geografía el registro de los nombres y la </w:t>
      </w:r>
      <w:proofErr w:type="spellStart"/>
      <w:r w:rsidRPr="00063882">
        <w:rPr>
          <w:rFonts w:ascii="Verdana" w:hAnsi="Verdana"/>
        </w:rPr>
        <w:t>georeferenciación</w:t>
      </w:r>
      <w:proofErr w:type="spellEnd"/>
      <w:r w:rsidRPr="00063882">
        <w:rPr>
          <w:rFonts w:ascii="Verdana" w:hAnsi="Verdana"/>
        </w:rPr>
        <w:t xml:space="preserve"> de los nuevos municipios de Capitán Luis Ángel Vidal y Rincón </w:t>
      </w:r>
      <w:proofErr w:type="spellStart"/>
      <w:r w:rsidRPr="00063882">
        <w:rPr>
          <w:rFonts w:ascii="Verdana" w:hAnsi="Verdana"/>
        </w:rPr>
        <w:t>Chamula</w:t>
      </w:r>
      <w:proofErr w:type="spellEnd"/>
      <w:r w:rsidRPr="00063882">
        <w:rPr>
          <w:rFonts w:ascii="Verdana" w:hAnsi="Verdana"/>
        </w:rPr>
        <w:t xml:space="preserve"> San Pedro, conforme al Marc</w:t>
      </w:r>
      <w:r w:rsidRPr="00063882">
        <w:rPr>
          <w:rFonts w:ascii="Verdana" w:hAnsi="Verdana"/>
        </w:rPr>
        <w:t xml:space="preserve">o </w:t>
      </w:r>
      <w:proofErr w:type="spellStart"/>
      <w:r w:rsidRPr="00063882">
        <w:rPr>
          <w:rFonts w:ascii="Verdana" w:hAnsi="Verdana"/>
        </w:rPr>
        <w:t>Geoestadístico</w:t>
      </w:r>
      <w:proofErr w:type="spellEnd"/>
      <w:r w:rsidRPr="00063882">
        <w:rPr>
          <w:rFonts w:ascii="Verdana" w:hAnsi="Verdana"/>
        </w:rPr>
        <w:t xml:space="preserve"> Nacional a fin de obtener las claves municipal correspondientes. </w:t>
      </w:r>
    </w:p>
    <w:p w:rsidR="00F0218E" w:rsidRPr="00063882" w:rsidRDefault="00D218AC">
      <w:pPr>
        <w:ind w:left="10"/>
        <w:rPr>
          <w:rFonts w:ascii="Verdana" w:hAnsi="Verdana"/>
        </w:rPr>
      </w:pPr>
      <w:r w:rsidRPr="00063882">
        <w:rPr>
          <w:rFonts w:ascii="Verdana" w:hAnsi="Verdana"/>
        </w:rPr>
        <w:t xml:space="preserve">El Ejecutivo del Estado dispondrá se publique, circule y se dé el debido cumplimiento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Dado en el Salón de Usos Múltiples del Honorable Congreso del E</w:t>
      </w:r>
      <w:r w:rsidRPr="00063882">
        <w:rPr>
          <w:rFonts w:ascii="Verdana" w:hAnsi="Verdana"/>
        </w:rPr>
        <w:t xml:space="preserve">stado Libre y Soberano de Chiapas, en la Ciudad de Tuxtla Gutiérrez, Chiapas; a los 30 días del mes de agosto del año dos mil  diecisiete. D. P. C. JOSE RODULFO MUÑOZ CAMPERO. D.      S. C. SILVIA LILIAN GARCÉS QUIROZ. Rúbricas.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De conformidad con la fr</w:t>
      </w:r>
      <w:r w:rsidRPr="00063882">
        <w:rPr>
          <w:rFonts w:ascii="Verdana" w:hAnsi="Verdana"/>
        </w:rPr>
        <w:t xml:space="preserve">acción I del artículo 59 de la Constitución Política Local y para su observancia, promulgo el presente Decreto en la Residencia del Poder Ejecutivo del Estado, en la Ciudad de Tuxtla Gutiérrez, Chiapas, a los 05 días del mes de </w:t>
      </w:r>
      <w:proofErr w:type="gramStart"/>
      <w:r w:rsidRPr="00063882">
        <w:rPr>
          <w:rFonts w:ascii="Verdana" w:hAnsi="Verdana"/>
        </w:rPr>
        <w:t>Septiembre</w:t>
      </w:r>
      <w:proofErr w:type="gramEnd"/>
      <w:r w:rsidRPr="00063882">
        <w:rPr>
          <w:rFonts w:ascii="Verdana" w:hAnsi="Verdana"/>
        </w:rPr>
        <w:t xml:space="preserve"> del año Dos Mil D</w:t>
      </w:r>
      <w:r w:rsidRPr="00063882">
        <w:rPr>
          <w:rFonts w:ascii="Verdana" w:hAnsi="Verdana"/>
        </w:rPr>
        <w:t xml:space="preserve">iecisiete.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Manuel Velasco Coello, Gobernador del Estado de Chiapas.- Juan Carlos Gómez Aranda, Secretario General de Gobierno.- Rúbricas</w:t>
      </w:r>
      <w:r w:rsidRPr="00063882">
        <w:rPr>
          <w:rFonts w:ascii="Verdana" w:eastAsia="Times New Roman" w:hAnsi="Verdana" w:cs="Times New Roman"/>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eastAsia="Times New Roman" w:hAnsi="Verdana" w:cs="Times New Roman"/>
        </w:rPr>
        <w:t xml:space="preserve"> </w:t>
      </w:r>
    </w:p>
    <w:p w:rsidR="00F0218E" w:rsidRPr="00063882" w:rsidRDefault="00D218AC">
      <w:pPr>
        <w:spacing w:after="0" w:line="240" w:lineRule="auto"/>
        <w:ind w:left="10" w:right="1681"/>
        <w:jc w:val="left"/>
        <w:rPr>
          <w:rFonts w:ascii="Verdana" w:hAnsi="Verdana"/>
        </w:rPr>
      </w:pPr>
      <w:r w:rsidRPr="00063882">
        <w:rPr>
          <w:rFonts w:ascii="Verdana" w:hAnsi="Verdana"/>
        </w:rPr>
        <w:t xml:space="preserve"> </w:t>
      </w:r>
      <w:r w:rsidRPr="00063882">
        <w:rPr>
          <w:rFonts w:ascii="Verdana" w:hAnsi="Verdana"/>
          <w:i/>
          <w:sz w:val="18"/>
        </w:rPr>
        <w:t>(Reforma publicada mediante P. O. núm. 346, segunda sección, tomo III, de fecha 31 de enero de 2018)</w:t>
      </w:r>
      <w:r w:rsidRPr="00063882">
        <w:rPr>
          <w:rFonts w:ascii="Verdana" w:hAnsi="Verdana"/>
          <w:sz w:val="18"/>
        </w:rPr>
        <w:t xml:space="preserve"> </w:t>
      </w:r>
    </w:p>
    <w:p w:rsidR="00F0218E" w:rsidRPr="00063882" w:rsidRDefault="00D218AC">
      <w:pPr>
        <w:spacing w:after="0" w:line="240" w:lineRule="auto"/>
        <w:ind w:left="10" w:right="-15"/>
        <w:jc w:val="center"/>
        <w:rPr>
          <w:rFonts w:ascii="Verdana" w:hAnsi="Verdana"/>
        </w:rPr>
      </w:pPr>
      <w:r w:rsidRPr="00063882">
        <w:rPr>
          <w:rFonts w:ascii="Verdana" w:hAnsi="Verdana"/>
        </w:rPr>
        <w:t xml:space="preserve">TRANSITORIOS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93"/>
        <w:rPr>
          <w:rFonts w:ascii="Verdana" w:hAnsi="Verdana"/>
        </w:rPr>
      </w:pPr>
      <w:r w:rsidRPr="00063882">
        <w:rPr>
          <w:rFonts w:ascii="Verdana" w:hAnsi="Verdana"/>
        </w:rPr>
        <w:t>Artículo Primero.</w:t>
      </w:r>
      <w:proofErr w:type="gramStart"/>
      <w:r w:rsidRPr="00063882">
        <w:rPr>
          <w:rFonts w:ascii="Verdana" w:hAnsi="Verdana"/>
        </w:rPr>
        <w:t>-  El</w:t>
      </w:r>
      <w:proofErr w:type="gramEnd"/>
      <w:r w:rsidRPr="00063882">
        <w:rPr>
          <w:rFonts w:ascii="Verdana" w:hAnsi="Verdana"/>
        </w:rPr>
        <w:t xml:space="preserve"> presente Decreto entrará en vigor al día siguiente de su publicación en el Periódico Oficial del Estado. </w:t>
      </w:r>
    </w:p>
    <w:p w:rsidR="00F0218E" w:rsidRPr="00063882" w:rsidRDefault="00D218AC">
      <w:pPr>
        <w:spacing w:after="0" w:line="240" w:lineRule="auto"/>
        <w:ind w:left="0" w:right="0" w:firstLine="0"/>
        <w:jc w:val="left"/>
        <w:rPr>
          <w:rFonts w:ascii="Verdana" w:hAnsi="Verdana"/>
        </w:rPr>
      </w:pPr>
      <w:r w:rsidRPr="00063882">
        <w:rPr>
          <w:rFonts w:ascii="Verdana" w:hAnsi="Verdana"/>
          <w:sz w:val="16"/>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rPr>
        <w:lastRenderedPageBreak/>
        <w:t xml:space="preserve"> </w:t>
      </w:r>
    </w:p>
    <w:p w:rsidR="00F0218E" w:rsidRPr="00063882" w:rsidRDefault="00D218AC">
      <w:pPr>
        <w:ind w:left="10"/>
        <w:rPr>
          <w:rFonts w:ascii="Verdana" w:hAnsi="Verdana"/>
        </w:rPr>
      </w:pPr>
      <w:r w:rsidRPr="00063882">
        <w:rPr>
          <w:rFonts w:ascii="Verdana" w:hAnsi="Verdana"/>
        </w:rPr>
        <w:t xml:space="preserve">Artículo Segundo.- Se derogan todas las disposiciones que se opongan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El  Ejecutivo  del  Estado,  dispondrá  se  publique,  circule  y  se  dé  el  debido cumplimiento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445"/>
        <w:rPr>
          <w:rFonts w:ascii="Verdana" w:hAnsi="Verdana"/>
        </w:rPr>
      </w:pPr>
      <w:r w:rsidRPr="00063882">
        <w:rPr>
          <w:rFonts w:ascii="Verdana" w:hAnsi="Verdana"/>
        </w:rPr>
        <w:t xml:space="preserve">Dado en el Salón de Usos Múltiples del Honorable Congreso del Estado de Chiapas, en la Ciudad de Tuxtla Gutiérrez, a los 31 días del </w:t>
      </w:r>
      <w:r w:rsidRPr="00063882">
        <w:rPr>
          <w:rFonts w:ascii="Verdana" w:hAnsi="Verdana"/>
        </w:rPr>
        <w:t xml:space="preserve">mes de Enero del 2018.- D. P. C. Williams Oswaldo Ochoa Gallegos.- D. S. C. Elizabeth Escobedo Morales.- Rúbricas.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445"/>
        <w:rPr>
          <w:rFonts w:ascii="Verdana" w:hAnsi="Verdana"/>
        </w:rPr>
      </w:pPr>
      <w:r w:rsidRPr="00063882">
        <w:rPr>
          <w:rFonts w:ascii="Verdana" w:hAnsi="Verdana"/>
        </w:rPr>
        <w:t>De conformidad con la fracción I del artículo 59 de la Constitución Política Local y para su observancia, promulgo el presente Decreto en</w:t>
      </w:r>
      <w:r w:rsidRPr="00063882">
        <w:rPr>
          <w:rFonts w:ascii="Verdana" w:hAnsi="Verdana"/>
        </w:rPr>
        <w:t xml:space="preserve"> la Residencia del Poder Ejecutivo del Estado, en la Ciudad de Tuxtla Gutiérrez, Chiapas, a los 31 días del mes de enero del año dos mil dieciocho.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Manuel Velasco Coello, Gobernador del Estado de Chiapas.- Juan Carlos Gómez Aranda, Secretario General d</w:t>
      </w:r>
      <w:r w:rsidRPr="00063882">
        <w:rPr>
          <w:rFonts w:ascii="Verdana" w:hAnsi="Verdana"/>
        </w:rPr>
        <w:t xml:space="preserve">e Gobierno.- Rúbricas.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0" w:lineRule="auto"/>
        <w:ind w:left="10" w:right="-15"/>
        <w:jc w:val="left"/>
        <w:rPr>
          <w:rFonts w:ascii="Verdana" w:hAnsi="Verdana"/>
        </w:rPr>
      </w:pPr>
      <w:r w:rsidRPr="00063882">
        <w:rPr>
          <w:rFonts w:ascii="Verdana" w:hAnsi="Verdana"/>
          <w:sz w:val="16"/>
        </w:rPr>
        <w:t xml:space="preserve">     (REFORMA PUBLICADA MEDIANTE P.O NÚMERO 353, DE FECHA 02 DE MARZO DE 2018 DECRETO 169)</w:t>
      </w:r>
      <w:r w:rsidRPr="00063882">
        <w:rPr>
          <w:rFonts w:ascii="Verdana" w:hAnsi="Verdana"/>
          <w:i/>
          <w:sz w:val="18"/>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T R A N S I T O R I O S</w:t>
      </w:r>
      <w:r w:rsidRPr="00063882">
        <w:rPr>
          <w:rFonts w:ascii="Verdana" w:hAnsi="Verdana"/>
          <w:b/>
          <w:i/>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ind w:left="10" w:right="104"/>
        <w:rPr>
          <w:rFonts w:ascii="Verdana" w:hAnsi="Verdana"/>
        </w:rPr>
      </w:pPr>
      <w:r w:rsidRPr="00063882">
        <w:rPr>
          <w:rFonts w:ascii="Verdana" w:hAnsi="Verdana"/>
          <w:b/>
        </w:rPr>
        <w:t>Artículo Primero.</w:t>
      </w:r>
      <w:proofErr w:type="gramStart"/>
      <w:r w:rsidRPr="00063882">
        <w:rPr>
          <w:rFonts w:ascii="Verdana" w:hAnsi="Verdana"/>
          <w:b/>
        </w:rPr>
        <w:t xml:space="preserve">- </w:t>
      </w:r>
      <w:r w:rsidRPr="00063882">
        <w:rPr>
          <w:rFonts w:ascii="Verdana" w:hAnsi="Verdana"/>
        </w:rPr>
        <w:t xml:space="preserve"> El</w:t>
      </w:r>
      <w:proofErr w:type="gramEnd"/>
      <w:r w:rsidRPr="00063882">
        <w:rPr>
          <w:rFonts w:ascii="Verdana" w:hAnsi="Verdana"/>
        </w:rPr>
        <w:t xml:space="preserve"> presente Decreto entrará en vigor al día siguiente de su publicación en el Periódico Oficial del Estado.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ind w:left="10"/>
        <w:rPr>
          <w:rFonts w:ascii="Verdana" w:hAnsi="Verdana"/>
        </w:rPr>
      </w:pPr>
      <w:r w:rsidRPr="00063882">
        <w:rPr>
          <w:rFonts w:ascii="Verdana" w:hAnsi="Verdana"/>
          <w:b/>
        </w:rPr>
        <w:t xml:space="preserve">Artículo Segundo.- </w:t>
      </w:r>
      <w:r w:rsidRPr="00063882">
        <w:rPr>
          <w:rFonts w:ascii="Verdana" w:hAnsi="Verdana"/>
        </w:rPr>
        <w:t xml:space="preserve">Las funciones del Centro de Conciliación Laboral y el Tribunal Laboral, iniciarán una vez que lo establezca la Ley Federal </w:t>
      </w:r>
      <w:r w:rsidRPr="00063882">
        <w:rPr>
          <w:rFonts w:ascii="Verdana" w:hAnsi="Verdana"/>
        </w:rPr>
        <w:t xml:space="preserve">del Trabajo.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ind w:left="10" w:right="369"/>
        <w:rPr>
          <w:rFonts w:ascii="Verdana" w:hAnsi="Verdana"/>
        </w:rPr>
      </w:pPr>
      <w:r w:rsidRPr="00063882">
        <w:rPr>
          <w:rFonts w:ascii="Verdana" w:hAnsi="Verdana"/>
          <w:b/>
        </w:rPr>
        <w:t xml:space="preserve">Artículo Tercero.- </w:t>
      </w:r>
      <w:r w:rsidRPr="00063882">
        <w:rPr>
          <w:rFonts w:ascii="Verdana" w:hAnsi="Verdana"/>
        </w:rPr>
        <w:t>El Congreso del Estado deberá legislar dentro de los 180 días posteriores a la entrada en vigencia de la legislación que al efecto emita el Congreso de la Unión, a que se refiere el Artículo Segundo Transitorio del Decr</w:t>
      </w:r>
      <w:r w:rsidRPr="00063882">
        <w:rPr>
          <w:rFonts w:ascii="Verdana" w:hAnsi="Verdana"/>
        </w:rPr>
        <w:t xml:space="preserve">eto por el que se reforman y </w:t>
      </w:r>
      <w:proofErr w:type="gramStart"/>
      <w:r w:rsidRPr="00063882">
        <w:rPr>
          <w:rFonts w:ascii="Verdana" w:hAnsi="Verdana"/>
        </w:rPr>
        <w:t>adicionan  diversas</w:t>
      </w:r>
      <w:proofErr w:type="gramEnd"/>
      <w:r w:rsidRPr="00063882">
        <w:rPr>
          <w:rFonts w:ascii="Verdana" w:hAnsi="Verdana"/>
        </w:rPr>
        <w:t xml:space="preserve"> disposiciones de los artículos 107 y 123 de la Constitución Política de los Estados Unidos Mexicanos en materia de Justicia Laboral.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ind w:left="10" w:right="367"/>
        <w:rPr>
          <w:rFonts w:ascii="Verdana" w:hAnsi="Verdana"/>
        </w:rPr>
      </w:pPr>
      <w:r w:rsidRPr="00063882">
        <w:rPr>
          <w:rFonts w:ascii="Verdana" w:hAnsi="Verdana"/>
          <w:b/>
        </w:rPr>
        <w:t xml:space="preserve">Artículo Cuarto.- </w:t>
      </w:r>
      <w:r w:rsidRPr="00063882">
        <w:rPr>
          <w:rFonts w:ascii="Verdana" w:hAnsi="Verdana"/>
        </w:rPr>
        <w:t>Las Dependencias normativas del Poder Ejecutivo del</w:t>
      </w:r>
      <w:r w:rsidRPr="00063882">
        <w:rPr>
          <w:rFonts w:ascii="Verdana" w:hAnsi="Verdana"/>
        </w:rPr>
        <w:t xml:space="preserve"> Estado, en el ámbito de sus respectivas competencias, llevarán a cabo de inmediato las acciones que resulten necesarias para el debido cumplimiento del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rPr>
        <w:lastRenderedPageBreak/>
        <w:t xml:space="preserve"> </w:t>
      </w:r>
    </w:p>
    <w:p w:rsidR="00F0218E" w:rsidRPr="00063882" w:rsidRDefault="00D218AC">
      <w:pPr>
        <w:ind w:left="10"/>
        <w:rPr>
          <w:rFonts w:ascii="Verdana" w:hAnsi="Verdana"/>
        </w:rPr>
      </w:pPr>
      <w:r w:rsidRPr="00063882">
        <w:rPr>
          <w:rFonts w:ascii="Verdana" w:hAnsi="Verdana"/>
        </w:rPr>
        <w:t xml:space="preserve">El  Ejecutivo  del  Estado,  dispondrá  se  publique,  circule  y  se  dé  el </w:t>
      </w:r>
      <w:r w:rsidRPr="00063882">
        <w:rPr>
          <w:rFonts w:ascii="Verdana" w:hAnsi="Verdana"/>
        </w:rPr>
        <w:t xml:space="preserve"> debido cumplimiento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445"/>
        <w:rPr>
          <w:rFonts w:ascii="Verdana" w:hAnsi="Verdana"/>
        </w:rPr>
      </w:pPr>
      <w:r w:rsidRPr="00063882">
        <w:rPr>
          <w:rFonts w:ascii="Verdana" w:hAnsi="Verdana"/>
        </w:rPr>
        <w:t>Dado en el Salón de Usos Múltiples del Honorable Congreso del Estado de Chiapas, en la Ciudad de Tuxtla Gutiérrez, a los 02 días del mes de Marzo del 2018.- D. P. C. Williams Oswaldo Ochoa Gallegos.- D. S. C. El</w:t>
      </w:r>
      <w:r w:rsidRPr="00063882">
        <w:rPr>
          <w:rFonts w:ascii="Verdana" w:hAnsi="Verdana"/>
        </w:rPr>
        <w:t xml:space="preserve">izabeth Escobedo Morales.- Rúbricas.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449"/>
        <w:rPr>
          <w:rFonts w:ascii="Verdana" w:hAnsi="Verdana"/>
        </w:rPr>
      </w:pPr>
      <w:r w:rsidRPr="00063882">
        <w:rPr>
          <w:rFonts w:ascii="Verdana" w:hAnsi="Verdana"/>
        </w:rPr>
        <w:t xml:space="preserve">De conformidad con la fracción I del artículo 59 de la Constitución Política Local y para su observancia, promulgo el presente Decreto en la Residencia del Poder Ejecutivo del Estado, en la Ciudad de Tuxtla Gutiérrez, Chiapas, a los 02 días del mes de </w:t>
      </w:r>
      <w:proofErr w:type="gramStart"/>
      <w:r w:rsidRPr="00063882">
        <w:rPr>
          <w:rFonts w:ascii="Verdana" w:hAnsi="Verdana"/>
        </w:rPr>
        <w:t>Marz</w:t>
      </w:r>
      <w:r w:rsidRPr="00063882">
        <w:rPr>
          <w:rFonts w:ascii="Verdana" w:hAnsi="Verdana"/>
        </w:rPr>
        <w:t>o</w:t>
      </w:r>
      <w:proofErr w:type="gramEnd"/>
      <w:r w:rsidRPr="00063882">
        <w:rPr>
          <w:rFonts w:ascii="Verdana" w:hAnsi="Verdana"/>
        </w:rPr>
        <w:t xml:space="preserve"> del año dos mil dieciocho.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Manuel Velasco Coello, Gobernador del Estado de Chiapas.- Juan Carlos Gómez Aranda, Secretario General de Gobierno.- Rúbricas. </w:t>
      </w:r>
    </w:p>
    <w:p w:rsidR="00F0218E" w:rsidRPr="00063882" w:rsidRDefault="00D218AC">
      <w:pPr>
        <w:spacing w:after="15"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0" w:lineRule="auto"/>
        <w:ind w:left="10" w:right="-15"/>
        <w:jc w:val="left"/>
        <w:rPr>
          <w:rFonts w:ascii="Verdana" w:hAnsi="Verdana"/>
        </w:rPr>
      </w:pPr>
      <w:r w:rsidRPr="00063882">
        <w:rPr>
          <w:rFonts w:ascii="Verdana" w:hAnsi="Verdana"/>
          <w:sz w:val="18"/>
        </w:rPr>
        <w:t>(</w:t>
      </w:r>
      <w:r w:rsidRPr="00063882">
        <w:rPr>
          <w:rFonts w:ascii="Verdana" w:hAnsi="Verdana"/>
          <w:sz w:val="16"/>
        </w:rPr>
        <w:t>REFORMA PUBLICADA MEDIANTE P.O. NÚMERO 353, DE FECHA 02 DE MARZO DE 2018, DECRETO 170)</w:t>
      </w:r>
      <w:r w:rsidRPr="00063882">
        <w:rPr>
          <w:rFonts w:ascii="Verdana" w:hAnsi="Verdana"/>
          <w:i/>
          <w:sz w:val="16"/>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T R A N S I T O R I O S </w:t>
      </w:r>
    </w:p>
    <w:p w:rsidR="00F0218E" w:rsidRPr="00063882" w:rsidRDefault="00D218AC">
      <w:pPr>
        <w:spacing w:after="0" w:line="240" w:lineRule="auto"/>
        <w:ind w:left="0" w:right="0" w:firstLine="0"/>
        <w:jc w:val="center"/>
        <w:rPr>
          <w:rFonts w:ascii="Verdana" w:hAnsi="Verdana"/>
        </w:rPr>
      </w:pPr>
      <w:r w:rsidRPr="00063882">
        <w:rPr>
          <w:rFonts w:ascii="Verdana" w:hAnsi="Verdana"/>
        </w:rPr>
        <w:t xml:space="preserve"> </w:t>
      </w:r>
    </w:p>
    <w:p w:rsidR="00F0218E" w:rsidRPr="00063882" w:rsidRDefault="00D218AC">
      <w:pPr>
        <w:ind w:left="10" w:right="104"/>
        <w:rPr>
          <w:rFonts w:ascii="Verdana" w:hAnsi="Verdana"/>
        </w:rPr>
      </w:pPr>
      <w:r w:rsidRPr="00063882">
        <w:rPr>
          <w:rFonts w:ascii="Verdana" w:hAnsi="Verdana"/>
          <w:b/>
        </w:rPr>
        <w:t>Artículo Primero.</w:t>
      </w:r>
      <w:proofErr w:type="gramStart"/>
      <w:r w:rsidRPr="00063882">
        <w:rPr>
          <w:rFonts w:ascii="Verdana" w:hAnsi="Verdana"/>
          <w:b/>
        </w:rPr>
        <w:t>-</w:t>
      </w:r>
      <w:r w:rsidRPr="00063882">
        <w:rPr>
          <w:rFonts w:ascii="Verdana" w:hAnsi="Verdana"/>
        </w:rPr>
        <w:t xml:space="preserve">  El</w:t>
      </w:r>
      <w:proofErr w:type="gramEnd"/>
      <w:r w:rsidRPr="00063882">
        <w:rPr>
          <w:rFonts w:ascii="Verdana" w:hAnsi="Verdana"/>
        </w:rPr>
        <w:t xml:space="preserve"> presente Decreto entrará en vigor al día siguiente de su publicación en el Periódico Oficial del Estado.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b/>
        </w:rPr>
        <w:t>Artículo Segundo.-</w:t>
      </w:r>
      <w:r w:rsidRPr="00063882">
        <w:rPr>
          <w:rFonts w:ascii="Verdana" w:hAnsi="Verdana"/>
        </w:rPr>
        <w:t xml:space="preserve"> Se derogan todas las disposiciones que se opongan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El  </w:t>
      </w:r>
      <w:r w:rsidRPr="00063882">
        <w:rPr>
          <w:rFonts w:ascii="Verdana" w:hAnsi="Verdana"/>
        </w:rPr>
        <w:t xml:space="preserve">Ejecutivo  del  Estado,  dispondrá  se  publique,  circule  y  se  dé  el  debido cumplimiento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445"/>
        <w:rPr>
          <w:rFonts w:ascii="Verdana" w:hAnsi="Verdana"/>
        </w:rPr>
      </w:pPr>
      <w:r w:rsidRPr="00063882">
        <w:rPr>
          <w:rFonts w:ascii="Verdana" w:hAnsi="Verdana"/>
        </w:rPr>
        <w:t>Dado en el Salón de Usos Múltiples del Honorable Congreso del Estado Libre y Soberano de Chiapas, en la Ciudad de Tuxtla Gutiérrez, Chiapas; a los 02 días del mes de Marzo del año dos mil  dieciocho..- D. P. C. Williams Oswaldo Ochoa Gallegos.- D. S. C. El</w:t>
      </w:r>
      <w:r w:rsidRPr="00063882">
        <w:rPr>
          <w:rFonts w:ascii="Verdana" w:hAnsi="Verdana"/>
        </w:rPr>
        <w:t xml:space="preserve">izabeth Escobedo Morales.- Rúbricas.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ight="448"/>
        <w:rPr>
          <w:rFonts w:ascii="Verdana" w:hAnsi="Verdana"/>
        </w:rPr>
      </w:pPr>
      <w:r w:rsidRPr="00063882">
        <w:rPr>
          <w:rFonts w:ascii="Verdana" w:hAnsi="Verdana"/>
        </w:rPr>
        <w:t>De conformidad con la fracción I del artículo 59 de la Constitución Política Local y para su observancia, promulgo el presente Decreto en la Residencia del Poder Ejecutivo del Estado, en la Ciudad de Tuxtla Gutiérre</w:t>
      </w:r>
      <w:r w:rsidRPr="00063882">
        <w:rPr>
          <w:rFonts w:ascii="Verdana" w:hAnsi="Verdana"/>
        </w:rPr>
        <w:t xml:space="preserve">z, Chiapas, a los 02 días del mes de </w:t>
      </w:r>
      <w:proofErr w:type="gramStart"/>
      <w:r w:rsidRPr="00063882">
        <w:rPr>
          <w:rFonts w:ascii="Verdana" w:hAnsi="Verdana"/>
        </w:rPr>
        <w:t>Marzo</w:t>
      </w:r>
      <w:proofErr w:type="gramEnd"/>
      <w:r w:rsidRPr="00063882">
        <w:rPr>
          <w:rFonts w:ascii="Verdana" w:hAnsi="Verdana"/>
        </w:rPr>
        <w:t xml:space="preserve"> del año dos mil dieciocho.  </w:t>
      </w:r>
    </w:p>
    <w:p w:rsidR="00F0218E" w:rsidRPr="00063882" w:rsidRDefault="00D218AC">
      <w:pPr>
        <w:spacing w:after="0" w:line="240" w:lineRule="auto"/>
        <w:ind w:left="0" w:right="0" w:firstLine="0"/>
        <w:jc w:val="left"/>
        <w:rPr>
          <w:rFonts w:ascii="Verdana" w:hAnsi="Verdana"/>
        </w:rPr>
      </w:pPr>
      <w:r w:rsidRPr="00063882">
        <w:rPr>
          <w:rFonts w:ascii="Verdana" w:hAnsi="Verdana"/>
        </w:rPr>
        <w:t xml:space="preserve"> </w:t>
      </w:r>
    </w:p>
    <w:p w:rsidR="00F0218E" w:rsidRPr="00063882" w:rsidRDefault="00D218AC">
      <w:pPr>
        <w:ind w:left="10"/>
        <w:rPr>
          <w:rFonts w:ascii="Verdana" w:hAnsi="Verdana"/>
        </w:rPr>
      </w:pPr>
      <w:r w:rsidRPr="00063882">
        <w:rPr>
          <w:rFonts w:ascii="Verdana" w:hAnsi="Verdana"/>
        </w:rPr>
        <w:t xml:space="preserve">Manuel Velasco Coello, Gobernador del Estado de Chiapas.- Juan Carlos Gómez Aranda, Secretario General de Gobierno.- Rúbricas.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center"/>
        <w:rPr>
          <w:rFonts w:ascii="Verdana" w:hAnsi="Verdana"/>
        </w:rPr>
      </w:pPr>
      <w:r w:rsidRPr="00063882">
        <w:rPr>
          <w:rFonts w:ascii="Verdana" w:hAnsi="Verdana"/>
          <w:b/>
        </w:rPr>
        <w:t xml:space="preserve"> </w:t>
      </w:r>
    </w:p>
    <w:p w:rsidR="00F0218E" w:rsidRPr="00063882" w:rsidRDefault="00D218AC">
      <w:pPr>
        <w:spacing w:after="0" w:line="236" w:lineRule="auto"/>
        <w:ind w:left="0" w:right="0" w:firstLine="0"/>
        <w:jc w:val="left"/>
        <w:rPr>
          <w:rFonts w:ascii="Verdana" w:hAnsi="Verdana"/>
        </w:rPr>
      </w:pPr>
      <w:r w:rsidRPr="00063882">
        <w:rPr>
          <w:rFonts w:ascii="Verdana" w:hAnsi="Verdana"/>
          <w:b/>
          <w:sz w:val="18"/>
        </w:rPr>
        <w:t xml:space="preserve">(REFORMA PUBLICADA MEDIANTE P.O. NÚMERO 374, 2da. </w:t>
      </w:r>
      <w:proofErr w:type="gramStart"/>
      <w:r w:rsidRPr="00063882">
        <w:rPr>
          <w:rFonts w:ascii="Verdana" w:hAnsi="Verdana"/>
          <w:b/>
          <w:sz w:val="18"/>
        </w:rPr>
        <w:t>SECCIÓN  DE</w:t>
      </w:r>
      <w:proofErr w:type="gramEnd"/>
      <w:r w:rsidRPr="00063882">
        <w:rPr>
          <w:rFonts w:ascii="Verdana" w:hAnsi="Verdana"/>
          <w:b/>
          <w:sz w:val="18"/>
        </w:rPr>
        <w:t xml:space="preserve"> FECHA 04 DE JULIO DE 2018, DECRETO 230)</w:t>
      </w:r>
      <w:r w:rsidRPr="00063882">
        <w:rPr>
          <w:rFonts w:ascii="Verdana" w:hAnsi="Verdana"/>
          <w:b/>
          <w:i/>
          <w:sz w:val="18"/>
        </w:rPr>
        <w:t xml:space="preserve">  </w:t>
      </w:r>
    </w:p>
    <w:p w:rsidR="00F0218E" w:rsidRPr="00063882" w:rsidRDefault="00D218AC">
      <w:pPr>
        <w:spacing w:after="0" w:line="236" w:lineRule="auto"/>
        <w:ind w:left="436" w:right="-15"/>
        <w:jc w:val="center"/>
        <w:rPr>
          <w:rFonts w:ascii="Verdana" w:hAnsi="Verdana"/>
        </w:rPr>
      </w:pPr>
      <w:r w:rsidRPr="00063882">
        <w:rPr>
          <w:rFonts w:ascii="Verdana" w:hAnsi="Verdana"/>
          <w:b/>
        </w:rPr>
        <w:t xml:space="preserve">T R A N S I T O R I O S </w:t>
      </w:r>
    </w:p>
    <w:p w:rsidR="00F0218E" w:rsidRPr="00063882" w:rsidRDefault="00D218AC">
      <w:pPr>
        <w:spacing w:after="0" w:line="240" w:lineRule="auto"/>
        <w:ind w:left="0" w:right="0" w:firstLine="0"/>
        <w:jc w:val="left"/>
        <w:rPr>
          <w:rFonts w:ascii="Verdana" w:hAnsi="Verdana"/>
        </w:rPr>
      </w:pPr>
      <w:r w:rsidRPr="00063882">
        <w:rPr>
          <w:rFonts w:ascii="Verdana" w:hAnsi="Verdana"/>
          <w:b/>
        </w:rPr>
        <w:lastRenderedPageBreak/>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15"/>
        <w:rPr>
          <w:rFonts w:ascii="Verdana" w:hAnsi="Verdana"/>
        </w:rPr>
      </w:pPr>
      <w:r w:rsidRPr="00063882">
        <w:rPr>
          <w:rFonts w:ascii="Verdana" w:hAnsi="Verdana"/>
          <w:b/>
        </w:rPr>
        <w:t xml:space="preserve">Artículo Primero. - El presente decreto entrará en vigor al día siguiente al de su publicación en el Periódico Oficial del Estado.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15"/>
        <w:rPr>
          <w:rFonts w:ascii="Verdana" w:hAnsi="Verdana"/>
        </w:rPr>
      </w:pPr>
      <w:r w:rsidRPr="00063882">
        <w:rPr>
          <w:rFonts w:ascii="Verdana" w:hAnsi="Verdana"/>
          <w:b/>
        </w:rPr>
        <w:t>Artículo Segundo.- Se derogan todas l</w:t>
      </w:r>
      <w:r w:rsidRPr="00063882">
        <w:rPr>
          <w:rFonts w:ascii="Verdana" w:hAnsi="Verdana"/>
          <w:b/>
        </w:rPr>
        <w:t xml:space="preserve">as disposiciones que se opongan a lo dispuesto en el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416"/>
        <w:rPr>
          <w:rFonts w:ascii="Verdana" w:hAnsi="Verdana"/>
        </w:rPr>
      </w:pPr>
      <w:r w:rsidRPr="00063882">
        <w:rPr>
          <w:rFonts w:ascii="Verdana" w:hAnsi="Verdana"/>
          <w:b/>
        </w:rPr>
        <w:t xml:space="preserve">Artículo Tercero. - La Secretaría de Hacienda Pública, deberá realizar los ajustes presupuestales necesarios para el cumplimiento de las disposiciones previstas en el presente Decreto, por el resto del presente ejercicio fiscal y los subsecuentes.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414"/>
        <w:rPr>
          <w:rFonts w:ascii="Verdana" w:hAnsi="Verdana"/>
        </w:rPr>
      </w:pPr>
      <w:r w:rsidRPr="00063882">
        <w:rPr>
          <w:rFonts w:ascii="Verdana" w:hAnsi="Verdana"/>
          <w:b/>
        </w:rPr>
        <w:t>Art</w:t>
      </w:r>
      <w:r w:rsidRPr="00063882">
        <w:rPr>
          <w:rFonts w:ascii="Verdana" w:hAnsi="Verdana"/>
          <w:b/>
        </w:rPr>
        <w:t>ículo Cuarto.-</w:t>
      </w:r>
      <w:r w:rsidRPr="00063882">
        <w:rPr>
          <w:rFonts w:ascii="Verdana" w:hAnsi="Verdana"/>
          <w:b/>
          <w:i/>
        </w:rPr>
        <w:t xml:space="preserve"> </w:t>
      </w:r>
      <w:r w:rsidRPr="00063882">
        <w:rPr>
          <w:rFonts w:ascii="Verdana" w:hAnsi="Verdana"/>
          <w:b/>
        </w:rPr>
        <w:t xml:space="preserve">El nombramiento de los Magistrados que integren las Salas Regionales Unitarias y Especializadas en Primera Instancia, se realizarán conforme a lo establecido en la Ley Orgánica del Tribunal de Justicia Administrativa del Estado de Chiapas.  </w:t>
      </w: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15"/>
        <w:rPr>
          <w:rFonts w:ascii="Verdana" w:hAnsi="Verdana"/>
        </w:rPr>
      </w:pPr>
      <w:r w:rsidRPr="00063882">
        <w:rPr>
          <w:rFonts w:ascii="Verdana" w:hAnsi="Verdana"/>
          <w:b/>
        </w:rPr>
        <w:t xml:space="preserve">El Ejecutivo del Estado, dispondrá se publique, circule y se dé el debido cumplimiento al presente Decreto.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417"/>
        <w:rPr>
          <w:rFonts w:ascii="Verdana" w:hAnsi="Verdana"/>
        </w:rPr>
      </w:pPr>
      <w:r w:rsidRPr="00063882">
        <w:rPr>
          <w:rFonts w:ascii="Verdana" w:hAnsi="Verdana"/>
          <w:b/>
        </w:rPr>
        <w:t>Dado en el Salón de Sesiones Sergio Armando Valls Hernández del Honorable Congreso del Estado Libre y Soberano de Chiapas, en la Ciudad</w:t>
      </w:r>
      <w:r w:rsidRPr="00063882">
        <w:rPr>
          <w:rFonts w:ascii="Verdana" w:hAnsi="Verdana"/>
          <w:b/>
        </w:rPr>
        <w:t xml:space="preserve"> de Tuxtla Gutiérrez, Chiapas a los 28 días del mes de Junio del año dos mil dieciocho. D. P. </w:t>
      </w:r>
    </w:p>
    <w:p w:rsidR="00F0218E" w:rsidRPr="00063882" w:rsidRDefault="00D218AC">
      <w:pPr>
        <w:spacing w:after="0" w:line="237" w:lineRule="auto"/>
        <w:ind w:left="10" w:right="-15"/>
        <w:rPr>
          <w:rFonts w:ascii="Verdana" w:hAnsi="Verdana"/>
        </w:rPr>
      </w:pPr>
      <w:r w:rsidRPr="00063882">
        <w:rPr>
          <w:rFonts w:ascii="Verdana" w:hAnsi="Verdana"/>
          <w:b/>
        </w:rPr>
        <w:t xml:space="preserve">C. FABIOLA RICCI DIESTEL D.      S. C. ELIZABETH ESCOBEDO MORALES. RUBRICAS.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450"/>
        <w:rPr>
          <w:rFonts w:ascii="Verdana" w:hAnsi="Verdana"/>
        </w:rPr>
      </w:pPr>
      <w:r w:rsidRPr="00063882">
        <w:rPr>
          <w:rFonts w:ascii="Verdana" w:hAnsi="Verdana"/>
          <w:b/>
        </w:rPr>
        <w:t xml:space="preserve">De conformidad con la fracción I del artículo 59 de la Constitución Política Local y para su observancia, promulgo el presente Decreto en la Residencia del Poder Ejecutivo del Estado, en la Ciudad de Tuxtla Gutiérrez, Chiapas, a los </w:t>
      </w:r>
      <w:proofErr w:type="gramStart"/>
      <w:r w:rsidRPr="00063882">
        <w:rPr>
          <w:rFonts w:ascii="Verdana" w:hAnsi="Verdana"/>
          <w:b/>
        </w:rPr>
        <w:t>06  días</w:t>
      </w:r>
      <w:proofErr w:type="gramEnd"/>
      <w:r w:rsidRPr="00063882">
        <w:rPr>
          <w:rFonts w:ascii="Verdana" w:hAnsi="Verdana"/>
          <w:b/>
        </w:rPr>
        <w:t xml:space="preserve"> del mes de jul</w:t>
      </w:r>
      <w:r w:rsidRPr="00063882">
        <w:rPr>
          <w:rFonts w:ascii="Verdana" w:hAnsi="Verdana"/>
          <w:b/>
        </w:rPr>
        <w:t xml:space="preserve">io del año dos mil dieciocho.  </w:t>
      </w:r>
    </w:p>
    <w:p w:rsidR="00F0218E" w:rsidRPr="00063882" w:rsidRDefault="00D218AC">
      <w:pPr>
        <w:spacing w:after="0" w:line="240" w:lineRule="auto"/>
        <w:ind w:left="0" w:right="0" w:firstLine="0"/>
        <w:jc w:val="left"/>
        <w:rPr>
          <w:rFonts w:ascii="Verdana" w:hAnsi="Verdana"/>
        </w:rPr>
      </w:pPr>
      <w:r w:rsidRPr="00063882">
        <w:rPr>
          <w:rFonts w:ascii="Verdana" w:hAnsi="Verdana"/>
          <w:b/>
        </w:rPr>
        <w:t xml:space="preserve"> </w:t>
      </w:r>
    </w:p>
    <w:p w:rsidR="00F0218E" w:rsidRPr="00063882" w:rsidRDefault="00D218AC">
      <w:pPr>
        <w:spacing w:after="0" w:line="237" w:lineRule="auto"/>
        <w:ind w:left="10" w:right="-15"/>
        <w:rPr>
          <w:rFonts w:ascii="Verdana" w:hAnsi="Verdana"/>
        </w:rPr>
      </w:pPr>
      <w:r w:rsidRPr="00063882">
        <w:rPr>
          <w:rFonts w:ascii="Verdana" w:hAnsi="Verdana"/>
          <w:b/>
        </w:rPr>
        <w:t xml:space="preserve">Manuel Velasco Coello, Gobernador del Estado de Chiapas.- Mario Carlos </w:t>
      </w:r>
      <w:proofErr w:type="spellStart"/>
      <w:r w:rsidRPr="00063882">
        <w:rPr>
          <w:rFonts w:ascii="Verdana" w:hAnsi="Verdana"/>
          <w:b/>
        </w:rPr>
        <w:t>Culebro</w:t>
      </w:r>
      <w:proofErr w:type="spellEnd"/>
      <w:r w:rsidRPr="00063882">
        <w:rPr>
          <w:rFonts w:ascii="Verdana" w:hAnsi="Verdana"/>
          <w:b/>
        </w:rPr>
        <w:t xml:space="preserve"> Velasco, Secretario General de Gobierno.- Rúbricas. </w:t>
      </w:r>
    </w:p>
    <w:sectPr w:rsidR="00F0218E" w:rsidRPr="00063882">
      <w:pgSz w:w="12242" w:h="15842"/>
      <w:pgMar w:top="1136" w:right="756" w:bottom="1440" w:left="14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8AC" w:rsidRDefault="00D218AC" w:rsidP="00225810">
      <w:pPr>
        <w:spacing w:after="0" w:line="240" w:lineRule="auto"/>
      </w:pPr>
      <w:r>
        <w:separator/>
      </w:r>
    </w:p>
  </w:endnote>
  <w:endnote w:type="continuationSeparator" w:id="0">
    <w:p w:rsidR="00D218AC" w:rsidRDefault="00D218AC" w:rsidP="0022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8AC" w:rsidRDefault="00D218AC" w:rsidP="00225810">
      <w:pPr>
        <w:spacing w:after="0" w:line="240" w:lineRule="auto"/>
      </w:pPr>
      <w:r>
        <w:separator/>
      </w:r>
    </w:p>
  </w:footnote>
  <w:footnote w:type="continuationSeparator" w:id="0">
    <w:p w:rsidR="00D218AC" w:rsidRDefault="00D218AC" w:rsidP="00225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810" w:rsidRPr="00225810" w:rsidRDefault="00225810" w:rsidP="00225810">
    <w:pPr>
      <w:spacing w:after="0" w:line="236" w:lineRule="auto"/>
      <w:ind w:left="436" w:right="-15"/>
      <w:jc w:val="center"/>
      <w:rPr>
        <w:sz w:val="20"/>
        <w:szCs w:val="20"/>
      </w:rPr>
    </w:pPr>
    <w:r w:rsidRPr="00225810">
      <w:rPr>
        <w:b/>
        <w:sz w:val="20"/>
        <w:szCs w:val="20"/>
      </w:rPr>
      <w:t xml:space="preserve">CONSTITUCIÓN POLÍTICA DEL ESTADO LIBRE Y SOBERANO DE CHIAPAS. </w:t>
    </w:r>
  </w:p>
  <w:p w:rsidR="00225810" w:rsidRDefault="00225810">
    <w:pPr>
      <w:pStyle w:val="Encabezado"/>
    </w:pPr>
  </w:p>
  <w:p w:rsidR="00225810" w:rsidRDefault="002258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2D6C"/>
    <w:multiLevelType w:val="hybridMultilevel"/>
    <w:tmpl w:val="8BD03C86"/>
    <w:lvl w:ilvl="0" w:tplc="612EA470">
      <w:start w:val="1"/>
      <w:numFmt w:val="lowerLetter"/>
      <w:lvlText w:val="%1)"/>
      <w:lvlJc w:val="left"/>
      <w:pPr>
        <w:ind w:left="14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2A462A">
      <w:start w:val="1"/>
      <w:numFmt w:val="lowerLetter"/>
      <w:lvlText w:val="%2"/>
      <w:lvlJc w:val="left"/>
      <w:pPr>
        <w:ind w:left="22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4EAE9C">
      <w:start w:val="1"/>
      <w:numFmt w:val="lowerRoman"/>
      <w:lvlText w:val="%3"/>
      <w:lvlJc w:val="left"/>
      <w:pPr>
        <w:ind w:left="30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516FACC">
      <w:start w:val="1"/>
      <w:numFmt w:val="decimal"/>
      <w:lvlText w:val="%4"/>
      <w:lvlJc w:val="left"/>
      <w:pPr>
        <w:ind w:left="37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267494">
      <w:start w:val="1"/>
      <w:numFmt w:val="lowerLetter"/>
      <w:lvlText w:val="%5"/>
      <w:lvlJc w:val="left"/>
      <w:pPr>
        <w:ind w:left="44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45A7ED0">
      <w:start w:val="1"/>
      <w:numFmt w:val="lowerRoman"/>
      <w:lvlText w:val="%6"/>
      <w:lvlJc w:val="left"/>
      <w:pPr>
        <w:ind w:left="51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754E6D8">
      <w:start w:val="1"/>
      <w:numFmt w:val="decimal"/>
      <w:lvlText w:val="%7"/>
      <w:lvlJc w:val="left"/>
      <w:pPr>
        <w:ind w:left="58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7C7E8A">
      <w:start w:val="1"/>
      <w:numFmt w:val="lowerLetter"/>
      <w:lvlText w:val="%8"/>
      <w:lvlJc w:val="left"/>
      <w:pPr>
        <w:ind w:left="66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8C35E0">
      <w:start w:val="1"/>
      <w:numFmt w:val="lowerRoman"/>
      <w:lvlText w:val="%9"/>
      <w:lvlJc w:val="left"/>
      <w:pPr>
        <w:ind w:left="733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182079D"/>
    <w:multiLevelType w:val="hybridMultilevel"/>
    <w:tmpl w:val="7B4C75AA"/>
    <w:lvl w:ilvl="0" w:tplc="94B0BDF8">
      <w:start w:val="1"/>
      <w:numFmt w:val="upperRoman"/>
      <w:lvlText w:val="%1."/>
      <w:lvlJc w:val="left"/>
      <w:pPr>
        <w:ind w:left="11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462120">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E46D88">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0EE0FC">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66DC62">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95639F8">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14ABAA6">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774E0BE">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9F6791A">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2510F54"/>
    <w:multiLevelType w:val="hybridMultilevel"/>
    <w:tmpl w:val="5B543260"/>
    <w:lvl w:ilvl="0" w:tplc="EBDAD14E">
      <w:start w:val="1"/>
      <w:numFmt w:val="upperRoman"/>
      <w:lvlText w:val="%1."/>
      <w:lvlJc w:val="left"/>
      <w:pPr>
        <w:ind w:left="11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2287F14">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E43D3E">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92E4FC">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36D27E">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3A0404">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6528818">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8C160A">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BE08842">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3923002"/>
    <w:multiLevelType w:val="hybridMultilevel"/>
    <w:tmpl w:val="F55210BC"/>
    <w:lvl w:ilvl="0" w:tplc="6B1435F0">
      <w:start w:val="1"/>
      <w:numFmt w:val="upperRoman"/>
      <w:lvlText w:val="%1."/>
      <w:lvlJc w:val="left"/>
      <w:pPr>
        <w:ind w:left="18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B6E99C">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507DB8">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760168">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EEDFC0">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84A95A">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22F512">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724FE8">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E8F1DC">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4207034"/>
    <w:multiLevelType w:val="hybridMultilevel"/>
    <w:tmpl w:val="B30678A2"/>
    <w:lvl w:ilvl="0" w:tplc="3F400988">
      <w:start w:val="1"/>
      <w:numFmt w:val="decimal"/>
      <w:lvlText w:val="%1."/>
      <w:lvlJc w:val="left"/>
      <w:pPr>
        <w:ind w:left="7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1AC70F4">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3E69A4">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C688392">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76DB76">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C21D24">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4F0D376">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4244A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50761E">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B457A19"/>
    <w:multiLevelType w:val="hybridMultilevel"/>
    <w:tmpl w:val="D3F6087E"/>
    <w:lvl w:ilvl="0" w:tplc="039E483E">
      <w:start w:val="1"/>
      <w:numFmt w:val="lowerLetter"/>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12C0E60">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5E9160">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E61DC8">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545CD4">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8C41C34">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BC9080">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22EAF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74FF7E">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B8357BC"/>
    <w:multiLevelType w:val="hybridMultilevel"/>
    <w:tmpl w:val="1A687D46"/>
    <w:lvl w:ilvl="0" w:tplc="8940C75E">
      <w:start w:val="1"/>
      <w:numFmt w:val="upperRoman"/>
      <w:lvlText w:val="%1."/>
      <w:lvlJc w:val="left"/>
      <w:pPr>
        <w:ind w:left="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E606086">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5B85C28">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D1296B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CCE87C6">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602ABA">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263E44">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964D7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1A8DD8">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11BD2829"/>
    <w:multiLevelType w:val="hybridMultilevel"/>
    <w:tmpl w:val="C5A28502"/>
    <w:lvl w:ilvl="0" w:tplc="2EF4AC52">
      <w:start w:val="1"/>
      <w:numFmt w:val="upperRoman"/>
      <w:lvlText w:val="%1."/>
      <w:lvlJc w:val="left"/>
      <w:pPr>
        <w:ind w:left="11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7B18B2BC">
      <w:start w:val="1"/>
      <w:numFmt w:val="lowerLetter"/>
      <w:lvlText w:val="%2"/>
      <w:lvlJc w:val="left"/>
      <w:pPr>
        <w:ind w:left="18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A58B71E">
      <w:start w:val="1"/>
      <w:numFmt w:val="lowerRoman"/>
      <w:lvlText w:val="%3"/>
      <w:lvlJc w:val="left"/>
      <w:pPr>
        <w:ind w:left="26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C1679DA">
      <w:start w:val="1"/>
      <w:numFmt w:val="decimal"/>
      <w:lvlText w:val="%4"/>
      <w:lvlJc w:val="left"/>
      <w:pPr>
        <w:ind w:left="33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2DA0E31C">
      <w:start w:val="1"/>
      <w:numFmt w:val="lowerLetter"/>
      <w:lvlText w:val="%5"/>
      <w:lvlJc w:val="left"/>
      <w:pPr>
        <w:ind w:left="40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56EC34A">
      <w:start w:val="1"/>
      <w:numFmt w:val="lowerRoman"/>
      <w:lvlText w:val="%6"/>
      <w:lvlJc w:val="left"/>
      <w:pPr>
        <w:ind w:left="47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332918E">
      <w:start w:val="1"/>
      <w:numFmt w:val="decimal"/>
      <w:lvlText w:val="%7"/>
      <w:lvlJc w:val="left"/>
      <w:pPr>
        <w:ind w:left="54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9F8B7B6">
      <w:start w:val="1"/>
      <w:numFmt w:val="lowerLetter"/>
      <w:lvlText w:val="%8"/>
      <w:lvlJc w:val="left"/>
      <w:pPr>
        <w:ind w:left="62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6068F46C">
      <w:start w:val="1"/>
      <w:numFmt w:val="lowerRoman"/>
      <w:lvlText w:val="%9"/>
      <w:lvlJc w:val="left"/>
      <w:pPr>
        <w:ind w:left="693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8">
    <w:nsid w:val="12A9128B"/>
    <w:multiLevelType w:val="hybridMultilevel"/>
    <w:tmpl w:val="18283B9A"/>
    <w:lvl w:ilvl="0" w:tplc="DCAEC15A">
      <w:start w:val="2"/>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0E3370">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C54975E">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A2C450">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F70E522">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38A7A8">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7E6DD6">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F04942">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7C2B92">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12B55321"/>
    <w:multiLevelType w:val="hybridMultilevel"/>
    <w:tmpl w:val="A950DEC6"/>
    <w:lvl w:ilvl="0" w:tplc="01E61076">
      <w:start w:val="1"/>
      <w:numFmt w:val="upperRoman"/>
      <w:lvlText w:val="%1."/>
      <w:lvlJc w:val="left"/>
      <w:pPr>
        <w:ind w:left="18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600A742">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4DEAABA">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10A769C">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8AC416">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7EEB66">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FA1CE2">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4E3990">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6A73A4">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14C74048"/>
    <w:multiLevelType w:val="hybridMultilevel"/>
    <w:tmpl w:val="B02E56F2"/>
    <w:lvl w:ilvl="0" w:tplc="0B448F48">
      <w:start w:val="1"/>
      <w:numFmt w:val="lowerLetter"/>
      <w:lvlText w:val="%1)"/>
      <w:lvlJc w:val="left"/>
      <w:pPr>
        <w:ind w:left="15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122E6F0">
      <w:start w:val="1"/>
      <w:numFmt w:val="lowerLetter"/>
      <w:lvlText w:val="%2"/>
      <w:lvlJc w:val="left"/>
      <w:pPr>
        <w:ind w:left="22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1A563E">
      <w:start w:val="1"/>
      <w:numFmt w:val="lowerRoman"/>
      <w:lvlText w:val="%3"/>
      <w:lvlJc w:val="left"/>
      <w:pPr>
        <w:ind w:left="30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4A45ED4">
      <w:start w:val="1"/>
      <w:numFmt w:val="decimal"/>
      <w:lvlText w:val="%4"/>
      <w:lvlJc w:val="left"/>
      <w:pPr>
        <w:ind w:left="37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4C4628">
      <w:start w:val="1"/>
      <w:numFmt w:val="lowerLetter"/>
      <w:lvlText w:val="%5"/>
      <w:lvlJc w:val="left"/>
      <w:pPr>
        <w:ind w:left="44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283714">
      <w:start w:val="1"/>
      <w:numFmt w:val="lowerRoman"/>
      <w:lvlText w:val="%6"/>
      <w:lvlJc w:val="left"/>
      <w:pPr>
        <w:ind w:left="51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3685194">
      <w:start w:val="1"/>
      <w:numFmt w:val="decimal"/>
      <w:lvlText w:val="%7"/>
      <w:lvlJc w:val="left"/>
      <w:pPr>
        <w:ind w:left="58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F02046A">
      <w:start w:val="1"/>
      <w:numFmt w:val="lowerLetter"/>
      <w:lvlText w:val="%8"/>
      <w:lvlJc w:val="left"/>
      <w:pPr>
        <w:ind w:left="66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0403BE">
      <w:start w:val="1"/>
      <w:numFmt w:val="lowerRoman"/>
      <w:lvlText w:val="%9"/>
      <w:lvlJc w:val="left"/>
      <w:pPr>
        <w:ind w:left="733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16305296"/>
    <w:multiLevelType w:val="hybridMultilevel"/>
    <w:tmpl w:val="FA02A8C0"/>
    <w:lvl w:ilvl="0" w:tplc="4D2A9CB0">
      <w:start w:val="1"/>
      <w:numFmt w:val="lowerLetter"/>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76C7DE">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847BE8">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6C0249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029CBE">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0E11D4">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69078C4">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24B74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C0E9EE">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1A980038"/>
    <w:multiLevelType w:val="hybridMultilevel"/>
    <w:tmpl w:val="0E1495D2"/>
    <w:lvl w:ilvl="0" w:tplc="28C69410">
      <w:start w:val="1"/>
      <w:numFmt w:val="decimal"/>
      <w:lvlText w:val="%1."/>
      <w:lvlJc w:val="left"/>
      <w:pPr>
        <w:ind w:left="8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7053A0">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4476B4">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FE773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15C1602">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DEB4AE">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108D94">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345FC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FC60BE">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1B153235"/>
    <w:multiLevelType w:val="hybridMultilevel"/>
    <w:tmpl w:val="CFA44E30"/>
    <w:lvl w:ilvl="0" w:tplc="DF1CBBB4">
      <w:start w:val="1"/>
      <w:numFmt w:val="upperRoman"/>
      <w:lvlText w:val="%1."/>
      <w:lvlJc w:val="left"/>
      <w:pPr>
        <w:ind w:left="8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427D78">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A2C7B4">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E46F3CC">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DACA158">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32EC228">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0A262F4">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D0A8D6">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7E7E0E">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1F18213E"/>
    <w:multiLevelType w:val="hybridMultilevel"/>
    <w:tmpl w:val="F3441D4C"/>
    <w:lvl w:ilvl="0" w:tplc="3A10EA00">
      <w:start w:val="56"/>
      <w:numFmt w:val="decimal"/>
      <w:lvlText w:val="%1."/>
      <w:lvlJc w:val="left"/>
      <w:pPr>
        <w:ind w:left="8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F34B5F8">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B3621CE">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487BC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3407A4">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6CCC10">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6A23AE2">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630E9D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9436AC">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20715252"/>
    <w:multiLevelType w:val="hybridMultilevel"/>
    <w:tmpl w:val="920E8FCC"/>
    <w:lvl w:ilvl="0" w:tplc="E64CB2A8">
      <w:start w:val="1"/>
      <w:numFmt w:val="bullet"/>
      <w:lvlText w:val="•"/>
      <w:lvlJc w:val="left"/>
      <w:pPr>
        <w:ind w:left="11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A4BD8A">
      <w:start w:val="1"/>
      <w:numFmt w:val="bullet"/>
      <w:lvlText w:val="o"/>
      <w:lvlJc w:val="left"/>
      <w:pPr>
        <w:ind w:left="189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012FC28">
      <w:start w:val="1"/>
      <w:numFmt w:val="bullet"/>
      <w:lvlText w:val="▪"/>
      <w:lvlJc w:val="left"/>
      <w:pPr>
        <w:ind w:left="26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E74C7B6">
      <w:start w:val="1"/>
      <w:numFmt w:val="bullet"/>
      <w:lvlText w:val="•"/>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2AEBC3E">
      <w:start w:val="1"/>
      <w:numFmt w:val="bullet"/>
      <w:lvlText w:val="o"/>
      <w:lvlJc w:val="left"/>
      <w:pPr>
        <w:ind w:left="405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BC4AA96">
      <w:start w:val="1"/>
      <w:numFmt w:val="bullet"/>
      <w:lvlText w:val="▪"/>
      <w:lvlJc w:val="left"/>
      <w:pPr>
        <w:ind w:left="477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B5A9F22">
      <w:start w:val="1"/>
      <w:numFmt w:val="bullet"/>
      <w:lvlText w:val="•"/>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EC7CB6">
      <w:start w:val="1"/>
      <w:numFmt w:val="bullet"/>
      <w:lvlText w:val="o"/>
      <w:lvlJc w:val="left"/>
      <w:pPr>
        <w:ind w:left="621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1FAFF92">
      <w:start w:val="1"/>
      <w:numFmt w:val="bullet"/>
      <w:lvlText w:val="▪"/>
      <w:lvlJc w:val="left"/>
      <w:pPr>
        <w:ind w:left="6939"/>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nsid w:val="27A75DC4"/>
    <w:multiLevelType w:val="hybridMultilevel"/>
    <w:tmpl w:val="E1947C96"/>
    <w:lvl w:ilvl="0" w:tplc="EC52870C">
      <w:start w:val="1"/>
      <w:numFmt w:val="lowerLetter"/>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78066C">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2098B2">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AC4F0C">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B89008">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5A2566">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F2EBA6">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D9EE3E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1C0160">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28F27501"/>
    <w:multiLevelType w:val="hybridMultilevel"/>
    <w:tmpl w:val="147C1AF8"/>
    <w:lvl w:ilvl="0" w:tplc="EEA0F630">
      <w:start w:val="1"/>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57C92B4">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CC33BA">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1763488">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F9491D8">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4461DFC">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4A84960">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24292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E7E44B4">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2B905EFF"/>
    <w:multiLevelType w:val="hybridMultilevel"/>
    <w:tmpl w:val="6E5EA946"/>
    <w:lvl w:ilvl="0" w:tplc="77C2EE9E">
      <w:start w:val="1"/>
      <w:numFmt w:val="upperRoman"/>
      <w:lvlText w:val="%1."/>
      <w:lvlJc w:val="left"/>
      <w:pPr>
        <w:ind w:left="8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36E778E">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BA96F4">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908590">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8E6774">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9D01922">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E8A93C">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EA5748">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87CD4F2">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2BF058FA"/>
    <w:multiLevelType w:val="hybridMultilevel"/>
    <w:tmpl w:val="56D23D36"/>
    <w:lvl w:ilvl="0" w:tplc="9EE8D64E">
      <w:start w:val="21"/>
      <w:numFmt w:val="upperRoman"/>
      <w:lvlText w:val="%1."/>
      <w:lvlJc w:val="left"/>
      <w:pPr>
        <w:ind w:left="11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566B5E">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22C996C">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DEAA470">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1E8D0E">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C015D0">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0ACE0C">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083282">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B84BFEA">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2F133548"/>
    <w:multiLevelType w:val="hybridMultilevel"/>
    <w:tmpl w:val="B35C65D8"/>
    <w:lvl w:ilvl="0" w:tplc="8ADCAAF2">
      <w:start w:val="1"/>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D08200">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585B38">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929CB0">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50AAC0">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C09D14">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1803BC">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4067328">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70E390">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2F9771AD"/>
    <w:multiLevelType w:val="hybridMultilevel"/>
    <w:tmpl w:val="AA8EA01E"/>
    <w:lvl w:ilvl="0" w:tplc="26B44F2A">
      <w:start w:val="1"/>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C4D522">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81E98C2">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1569E64">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826DB5E">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7CD2B2">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4AA2302">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94C0E0">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FEE7904">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311075A1"/>
    <w:multiLevelType w:val="hybridMultilevel"/>
    <w:tmpl w:val="BFB2C3B8"/>
    <w:lvl w:ilvl="0" w:tplc="0A06F648">
      <w:start w:val="1"/>
      <w:numFmt w:val="upperRoman"/>
      <w:lvlText w:val="%1."/>
      <w:lvlJc w:val="left"/>
      <w:pPr>
        <w:ind w:left="11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B4DD58">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980198">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C5A43A8">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BFCA876">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438BC2E">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F66152">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C36A2C2">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786288">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318C7D0F"/>
    <w:multiLevelType w:val="hybridMultilevel"/>
    <w:tmpl w:val="06FA04D4"/>
    <w:lvl w:ilvl="0" w:tplc="B37AD8BE">
      <w:start w:val="1"/>
      <w:numFmt w:val="bullet"/>
      <w:lvlText w:val="•"/>
      <w:lvlJc w:val="left"/>
      <w:pPr>
        <w:ind w:left="5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B0037C">
      <w:start w:val="1"/>
      <w:numFmt w:val="bullet"/>
      <w:lvlText w:val="o"/>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99464FA">
      <w:start w:val="1"/>
      <w:numFmt w:val="bullet"/>
      <w:lvlText w:val="▪"/>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1E1DFE">
      <w:start w:val="1"/>
      <w:numFmt w:val="bullet"/>
      <w:lvlText w:val="•"/>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FBCF74C">
      <w:start w:val="1"/>
      <w:numFmt w:val="bullet"/>
      <w:lvlText w:val="o"/>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CA3A7A">
      <w:start w:val="1"/>
      <w:numFmt w:val="bullet"/>
      <w:lvlText w:val="▪"/>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F088BA">
      <w:start w:val="1"/>
      <w:numFmt w:val="bullet"/>
      <w:lvlText w:val="•"/>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52805A">
      <w:start w:val="1"/>
      <w:numFmt w:val="bullet"/>
      <w:lvlText w:val="o"/>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1A8B26C">
      <w:start w:val="1"/>
      <w:numFmt w:val="bullet"/>
      <w:lvlText w:val="▪"/>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36BA352A"/>
    <w:multiLevelType w:val="hybridMultilevel"/>
    <w:tmpl w:val="7AA0BDAE"/>
    <w:lvl w:ilvl="0" w:tplc="5B509C68">
      <w:start w:val="3"/>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249496">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AF6C2E2">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EECE9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4C681C">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8461D2C">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75C1A5C">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45408D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0C036EA">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3820515F"/>
    <w:multiLevelType w:val="hybridMultilevel"/>
    <w:tmpl w:val="D9A889A6"/>
    <w:lvl w:ilvl="0" w:tplc="38F22654">
      <w:start w:val="1"/>
      <w:numFmt w:val="decimal"/>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AEF518">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FE05D4">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D52416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904C04">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C026C4">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C1E91FE">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F206C4">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665A86">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3DD37D46"/>
    <w:multiLevelType w:val="hybridMultilevel"/>
    <w:tmpl w:val="8FE0F1EA"/>
    <w:lvl w:ilvl="0" w:tplc="57944B04">
      <w:start w:val="1"/>
      <w:numFmt w:val="upperRoman"/>
      <w:lvlText w:val="%1."/>
      <w:lvlJc w:val="left"/>
      <w:pPr>
        <w:ind w:left="116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31656EE">
      <w:start w:val="1"/>
      <w:numFmt w:val="lowerLetter"/>
      <w:lvlText w:val="%2"/>
      <w:lvlJc w:val="left"/>
      <w:pPr>
        <w:ind w:left="18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7D22E8DC">
      <w:start w:val="1"/>
      <w:numFmt w:val="lowerRoman"/>
      <w:lvlText w:val="%3"/>
      <w:lvlJc w:val="left"/>
      <w:pPr>
        <w:ind w:left="26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250E422">
      <w:start w:val="1"/>
      <w:numFmt w:val="decimal"/>
      <w:lvlText w:val="%4"/>
      <w:lvlJc w:val="left"/>
      <w:pPr>
        <w:ind w:left="333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7E231BC">
      <w:start w:val="1"/>
      <w:numFmt w:val="lowerLetter"/>
      <w:lvlText w:val="%5"/>
      <w:lvlJc w:val="left"/>
      <w:pPr>
        <w:ind w:left="405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738410F0">
      <w:start w:val="1"/>
      <w:numFmt w:val="lowerRoman"/>
      <w:lvlText w:val="%6"/>
      <w:lvlJc w:val="left"/>
      <w:pPr>
        <w:ind w:left="477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99A6A62">
      <w:start w:val="1"/>
      <w:numFmt w:val="decimal"/>
      <w:lvlText w:val="%7"/>
      <w:lvlJc w:val="left"/>
      <w:pPr>
        <w:ind w:left="549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5A89054">
      <w:start w:val="1"/>
      <w:numFmt w:val="lowerLetter"/>
      <w:lvlText w:val="%8"/>
      <w:lvlJc w:val="left"/>
      <w:pPr>
        <w:ind w:left="621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BCE0B1A">
      <w:start w:val="1"/>
      <w:numFmt w:val="lowerRoman"/>
      <w:lvlText w:val="%9"/>
      <w:lvlJc w:val="left"/>
      <w:pPr>
        <w:ind w:left="6939"/>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7">
    <w:nsid w:val="3FCE0427"/>
    <w:multiLevelType w:val="hybridMultilevel"/>
    <w:tmpl w:val="122A28D8"/>
    <w:lvl w:ilvl="0" w:tplc="633C6D66">
      <w:start w:val="2"/>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749310">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E83744">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F4FF28">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ADE5622">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DE7B7A">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CFEE54C">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7C61D8">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A321B42">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43210A09"/>
    <w:multiLevelType w:val="hybridMultilevel"/>
    <w:tmpl w:val="574EBCA0"/>
    <w:lvl w:ilvl="0" w:tplc="F89292E0">
      <w:start w:val="1"/>
      <w:numFmt w:val="upperRoman"/>
      <w:lvlText w:val="%1."/>
      <w:lvlJc w:val="left"/>
      <w:pPr>
        <w:ind w:left="18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D4DF16">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7290E6">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4882EC">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D0CA14">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CC5DA0">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25AA08A">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AF54E">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3AF4EC">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434618BF"/>
    <w:multiLevelType w:val="hybridMultilevel"/>
    <w:tmpl w:val="F6641AD8"/>
    <w:lvl w:ilvl="0" w:tplc="28862A42">
      <w:start w:val="1"/>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42E308">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2C21D70">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BC7BCC">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5125F3E">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B50FF9A">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36C24C">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D6367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4A19F2">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45AC12AD"/>
    <w:multiLevelType w:val="hybridMultilevel"/>
    <w:tmpl w:val="3F809DEA"/>
    <w:lvl w:ilvl="0" w:tplc="A006A734">
      <w:start w:val="1"/>
      <w:numFmt w:val="lowerLetter"/>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2E6B38">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C0A256">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101ED6">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6EA92AE">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C4556C">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C88FF2">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7CCFF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9C1D2A">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50A62D85"/>
    <w:multiLevelType w:val="hybridMultilevel"/>
    <w:tmpl w:val="16844652"/>
    <w:lvl w:ilvl="0" w:tplc="1BC838C0">
      <w:start w:val="1"/>
      <w:numFmt w:val="upperRoman"/>
      <w:lvlText w:val="%1."/>
      <w:lvlJc w:val="left"/>
      <w:pPr>
        <w:ind w:left="18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9FCF1F4">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FFE4486">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A5841B0">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383168">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526F42">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C144276">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3E6714">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58CFFD0">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52CC1C7F"/>
    <w:multiLevelType w:val="hybridMultilevel"/>
    <w:tmpl w:val="B7EA0352"/>
    <w:lvl w:ilvl="0" w:tplc="D96A2F76">
      <w:start w:val="1"/>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7168D6C">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1448D6">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2E8BC96">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F7E92AC">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6BE34D8">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5104C58">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C4BF62">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4484C40">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53F35FB8"/>
    <w:multiLevelType w:val="hybridMultilevel"/>
    <w:tmpl w:val="ACC0E98C"/>
    <w:lvl w:ilvl="0" w:tplc="496C3F28">
      <w:start w:val="1"/>
      <w:numFmt w:val="upperRoman"/>
      <w:lvlText w:val="%1."/>
      <w:lvlJc w:val="left"/>
      <w:pPr>
        <w:ind w:left="11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24091A">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D45FC6">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06783E">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85C5D68">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F6B08A">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E0A2370">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320794">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76D864">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597A66F6"/>
    <w:multiLevelType w:val="hybridMultilevel"/>
    <w:tmpl w:val="89A643A8"/>
    <w:lvl w:ilvl="0" w:tplc="FE84C218">
      <w:start w:val="3"/>
      <w:numFmt w:val="decimal"/>
      <w:lvlText w:val="%1."/>
      <w:lvlJc w:val="left"/>
      <w:pPr>
        <w:ind w:left="12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B8B0AE">
      <w:start w:val="1"/>
      <w:numFmt w:val="decimal"/>
      <w:lvlText w:val="%2."/>
      <w:lvlJc w:val="left"/>
      <w:pPr>
        <w:ind w:left="18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5E7520">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36678E4">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70FAC6">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06206E0">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F7AB77E">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6C1144">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1A6580">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63167CC6"/>
    <w:multiLevelType w:val="hybridMultilevel"/>
    <w:tmpl w:val="118A573E"/>
    <w:lvl w:ilvl="0" w:tplc="81DC77E0">
      <w:start w:val="80"/>
      <w:numFmt w:val="decimal"/>
      <w:lvlText w:val="%1."/>
      <w:lvlJc w:val="left"/>
      <w:pPr>
        <w:ind w:left="9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CE621E">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36258B6">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D507AE0">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3808C1C">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E3E2946">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C6CDFA6">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8AA50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C62D26">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67394782"/>
    <w:multiLevelType w:val="hybridMultilevel"/>
    <w:tmpl w:val="F51A6D20"/>
    <w:lvl w:ilvl="0" w:tplc="DCBCA1CE">
      <w:start w:val="19"/>
      <w:numFmt w:val="upperRoman"/>
      <w:lvlText w:val="%1."/>
      <w:lvlJc w:val="left"/>
      <w:pPr>
        <w:ind w:left="11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F78BB3E">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DBC2B8A">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A804222">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642C482">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D2EADA">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2A5084">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20299BA">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5CD7D0">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6A313957"/>
    <w:multiLevelType w:val="hybridMultilevel"/>
    <w:tmpl w:val="F89AB2D8"/>
    <w:lvl w:ilvl="0" w:tplc="86E477DE">
      <w:start w:val="1"/>
      <w:numFmt w:val="upperRoman"/>
      <w:lvlText w:val="%1."/>
      <w:lvlJc w:val="left"/>
      <w:pPr>
        <w:ind w:left="11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DA7100">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86E7A4">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D0E452">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3AEAD8">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FC1D20">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3903EEC">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CDAD9AA">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AB61F56">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6FDD4135"/>
    <w:multiLevelType w:val="hybridMultilevel"/>
    <w:tmpl w:val="A02A0C80"/>
    <w:lvl w:ilvl="0" w:tplc="D38E98A6">
      <w:start w:val="1"/>
      <w:numFmt w:val="upperRoman"/>
      <w:lvlText w:val="%1."/>
      <w:lvlJc w:val="left"/>
      <w:pPr>
        <w:ind w:left="9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0AC2D44">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99A93C6">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C62D478">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638500E">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320738">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0230E6">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3E8C78C">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568390">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70967F70"/>
    <w:multiLevelType w:val="hybridMultilevel"/>
    <w:tmpl w:val="5F48AD2A"/>
    <w:lvl w:ilvl="0" w:tplc="A8DEEAEA">
      <w:start w:val="1"/>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ED86CC4">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744A2A">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58F536">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20A176E">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3A6FCE">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170B066">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D48C748">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50C84C">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70A9525D"/>
    <w:multiLevelType w:val="hybridMultilevel"/>
    <w:tmpl w:val="F326AC0A"/>
    <w:lvl w:ilvl="0" w:tplc="7006F804">
      <w:start w:val="5"/>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36CC02">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C02CD6">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04421C">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AE0084">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BA003E">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7ED004">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E6C4EF0">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3CE19A">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73F96E53"/>
    <w:multiLevelType w:val="hybridMultilevel"/>
    <w:tmpl w:val="7C38ED22"/>
    <w:lvl w:ilvl="0" w:tplc="B84E1D70">
      <w:start w:val="1"/>
      <w:numFmt w:val="upperRoman"/>
      <w:lvlText w:val="%1."/>
      <w:lvlJc w:val="left"/>
      <w:pPr>
        <w:ind w:left="7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66EF598">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A841C">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A082B8">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CB661F6">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A40948">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76CCC7E">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CE6310">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7AE36F0">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
    <w:nsid w:val="748F6E9A"/>
    <w:multiLevelType w:val="hybridMultilevel"/>
    <w:tmpl w:val="957651B8"/>
    <w:lvl w:ilvl="0" w:tplc="5FB4E61A">
      <w:start w:val="35"/>
      <w:numFmt w:val="decimal"/>
      <w:lvlText w:val="%1."/>
      <w:lvlJc w:val="left"/>
      <w:pPr>
        <w:ind w:left="8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EA1DE0">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B8A8A8">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D98059A">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A22EF2">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10BA4C">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804CA72">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E30B1AC">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A871FC">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757F5177"/>
    <w:multiLevelType w:val="hybridMultilevel"/>
    <w:tmpl w:val="EF147EEA"/>
    <w:lvl w:ilvl="0" w:tplc="4AE80A0E">
      <w:start w:val="1"/>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4AA2F04">
      <w:start w:val="1"/>
      <w:numFmt w:val="lowerLetter"/>
      <w:lvlText w:val="%2)"/>
      <w:lvlJc w:val="left"/>
      <w:pPr>
        <w:ind w:left="1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F4F136">
      <w:start w:val="1"/>
      <w:numFmt w:val="lowerRoman"/>
      <w:lvlText w:val="%3"/>
      <w:lvlJc w:val="left"/>
      <w:pPr>
        <w:ind w:left="2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549638">
      <w:start w:val="1"/>
      <w:numFmt w:val="decimal"/>
      <w:lvlText w:val="%4"/>
      <w:lvlJc w:val="left"/>
      <w:pPr>
        <w:ind w:left="2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724F8D8">
      <w:start w:val="1"/>
      <w:numFmt w:val="lowerLetter"/>
      <w:lvlText w:val="%5"/>
      <w:lvlJc w:val="left"/>
      <w:pPr>
        <w:ind w:left="3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9549846">
      <w:start w:val="1"/>
      <w:numFmt w:val="lowerRoman"/>
      <w:lvlText w:val="%6"/>
      <w:lvlJc w:val="left"/>
      <w:pPr>
        <w:ind w:left="4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C85B2A">
      <w:start w:val="1"/>
      <w:numFmt w:val="decimal"/>
      <w:lvlText w:val="%7"/>
      <w:lvlJc w:val="left"/>
      <w:pPr>
        <w:ind w:left="5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D868596">
      <w:start w:val="1"/>
      <w:numFmt w:val="lowerLetter"/>
      <w:lvlText w:val="%8"/>
      <w:lvlJc w:val="left"/>
      <w:pPr>
        <w:ind w:left="58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02B84C">
      <w:start w:val="1"/>
      <w:numFmt w:val="lowerRoman"/>
      <w:lvlText w:val="%9"/>
      <w:lvlJc w:val="left"/>
      <w:pPr>
        <w:ind w:left="656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76672030"/>
    <w:multiLevelType w:val="hybridMultilevel"/>
    <w:tmpl w:val="EF8A3E20"/>
    <w:lvl w:ilvl="0" w:tplc="B9E4D528">
      <w:start w:val="1"/>
      <w:numFmt w:val="upperRoman"/>
      <w:lvlText w:val="%1."/>
      <w:lvlJc w:val="left"/>
      <w:pPr>
        <w:ind w:left="11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104F94">
      <w:start w:val="1"/>
      <w:numFmt w:val="lowerLetter"/>
      <w:lvlText w:val="%2"/>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7C1650">
      <w:start w:val="1"/>
      <w:numFmt w:val="lowerRoman"/>
      <w:lvlText w:val="%3"/>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89CEE1A">
      <w:start w:val="1"/>
      <w:numFmt w:val="decimal"/>
      <w:lvlText w:val="%4"/>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8205CC">
      <w:start w:val="1"/>
      <w:numFmt w:val="lowerLetter"/>
      <w:lvlText w:val="%5"/>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8E8EAC">
      <w:start w:val="1"/>
      <w:numFmt w:val="lowerRoman"/>
      <w:lvlText w:val="%6"/>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DA0D02">
      <w:start w:val="1"/>
      <w:numFmt w:val="decimal"/>
      <w:lvlText w:val="%7"/>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7D6B3CE">
      <w:start w:val="1"/>
      <w:numFmt w:val="lowerLetter"/>
      <w:lvlText w:val="%8"/>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6A98BE">
      <w:start w:val="1"/>
      <w:numFmt w:val="lowerRoman"/>
      <w:lvlText w:val="%9"/>
      <w:lvlJc w:val="left"/>
      <w:pPr>
        <w:ind w:left="693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7CC61C08"/>
    <w:multiLevelType w:val="hybridMultilevel"/>
    <w:tmpl w:val="3186359C"/>
    <w:lvl w:ilvl="0" w:tplc="EA64A51C">
      <w:start w:val="1"/>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8ECC4E">
      <w:start w:val="1"/>
      <w:numFmt w:val="upperRoman"/>
      <w:lvlText w:val="%2."/>
      <w:lvlJc w:val="left"/>
      <w:pPr>
        <w:ind w:left="11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0F626CE">
      <w:start w:val="1"/>
      <w:numFmt w:val="lowerRoman"/>
      <w:lvlText w:val="%3"/>
      <w:lvlJc w:val="left"/>
      <w:pPr>
        <w:ind w:left="18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30FD6C">
      <w:start w:val="1"/>
      <w:numFmt w:val="decimal"/>
      <w:lvlText w:val="%4"/>
      <w:lvlJc w:val="left"/>
      <w:pPr>
        <w:ind w:left="26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E349866">
      <w:start w:val="1"/>
      <w:numFmt w:val="lowerLetter"/>
      <w:lvlText w:val="%5"/>
      <w:lvlJc w:val="left"/>
      <w:pPr>
        <w:ind w:left="33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9800AE">
      <w:start w:val="1"/>
      <w:numFmt w:val="lowerRoman"/>
      <w:lvlText w:val="%6"/>
      <w:lvlJc w:val="left"/>
      <w:pPr>
        <w:ind w:left="40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30A19F4">
      <w:start w:val="1"/>
      <w:numFmt w:val="decimal"/>
      <w:lvlText w:val="%7"/>
      <w:lvlJc w:val="left"/>
      <w:pPr>
        <w:ind w:left="47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548E56E">
      <w:start w:val="1"/>
      <w:numFmt w:val="lowerLetter"/>
      <w:lvlText w:val="%8"/>
      <w:lvlJc w:val="left"/>
      <w:pPr>
        <w:ind w:left="54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2FEB6F0">
      <w:start w:val="1"/>
      <w:numFmt w:val="lowerRoman"/>
      <w:lvlText w:val="%9"/>
      <w:lvlJc w:val="left"/>
      <w:pPr>
        <w:ind w:left="62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7DA04A25"/>
    <w:multiLevelType w:val="hybridMultilevel"/>
    <w:tmpl w:val="6BDC7956"/>
    <w:lvl w:ilvl="0" w:tplc="534ABFC2">
      <w:start w:val="1"/>
      <w:numFmt w:val="upperRoman"/>
      <w:lvlText w:val="%1."/>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70430C">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D401218">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9DE7426">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04EF08">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BC0E78">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11C2588">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82B7C2">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5884E2C">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7DF86419"/>
    <w:multiLevelType w:val="hybridMultilevel"/>
    <w:tmpl w:val="DB166C34"/>
    <w:lvl w:ilvl="0" w:tplc="61EAC558">
      <w:start w:val="1"/>
      <w:numFmt w:val="upperRoman"/>
      <w:lvlText w:val="%1."/>
      <w:lvlJc w:val="left"/>
      <w:pPr>
        <w:ind w:left="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1288904">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B1AD098">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C849CE">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BC835C">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68BFBC">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9C1328">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0628A2">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36C9086">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7E611821"/>
    <w:multiLevelType w:val="hybridMultilevel"/>
    <w:tmpl w:val="CD561C0E"/>
    <w:lvl w:ilvl="0" w:tplc="8854608E">
      <w:start w:val="1"/>
      <w:numFmt w:val="bullet"/>
      <w:lvlText w:val="•"/>
      <w:lvlJc w:val="left"/>
      <w:pPr>
        <w:ind w:left="11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A6C751E">
      <w:start w:val="1"/>
      <w:numFmt w:val="bullet"/>
      <w:lvlText w:val="o"/>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0683F1A">
      <w:start w:val="1"/>
      <w:numFmt w:val="bullet"/>
      <w:lvlText w:val="▪"/>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3105CC8">
      <w:start w:val="1"/>
      <w:numFmt w:val="bullet"/>
      <w:lvlText w:val="•"/>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1609F00">
      <w:start w:val="1"/>
      <w:numFmt w:val="bullet"/>
      <w:lvlText w:val="o"/>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0AD37C">
      <w:start w:val="1"/>
      <w:numFmt w:val="bullet"/>
      <w:lvlText w:val="▪"/>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71CB594">
      <w:start w:val="1"/>
      <w:numFmt w:val="bullet"/>
      <w:lvlText w:val="•"/>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FE69D0">
      <w:start w:val="1"/>
      <w:numFmt w:val="bullet"/>
      <w:lvlText w:val="o"/>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6E2B60">
      <w:start w:val="1"/>
      <w:numFmt w:val="bullet"/>
      <w:lvlText w:val="▪"/>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7EB36542"/>
    <w:multiLevelType w:val="hybridMultilevel"/>
    <w:tmpl w:val="DF7E94E4"/>
    <w:lvl w:ilvl="0" w:tplc="92D0C58C">
      <w:start w:val="1"/>
      <w:numFmt w:val="upperRoman"/>
      <w:lvlText w:val="%1."/>
      <w:lvlJc w:val="left"/>
      <w:pPr>
        <w:ind w:left="4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208392">
      <w:start w:val="1"/>
      <w:numFmt w:val="lowerLetter"/>
      <w:lvlText w:val="%2"/>
      <w:lvlJc w:val="left"/>
      <w:pPr>
        <w:ind w:left="15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5700D5E">
      <w:start w:val="1"/>
      <w:numFmt w:val="lowerRoman"/>
      <w:lvlText w:val="%3"/>
      <w:lvlJc w:val="left"/>
      <w:pPr>
        <w:ind w:left="22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941D12">
      <w:start w:val="1"/>
      <w:numFmt w:val="decimal"/>
      <w:lvlText w:val="%4"/>
      <w:lvlJc w:val="left"/>
      <w:pPr>
        <w:ind w:left="29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946068">
      <w:start w:val="1"/>
      <w:numFmt w:val="lowerLetter"/>
      <w:lvlText w:val="%5"/>
      <w:lvlJc w:val="left"/>
      <w:pPr>
        <w:ind w:left="36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F86B54">
      <w:start w:val="1"/>
      <w:numFmt w:val="lowerRoman"/>
      <w:lvlText w:val="%6"/>
      <w:lvlJc w:val="left"/>
      <w:pPr>
        <w:ind w:left="44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4564262">
      <w:start w:val="1"/>
      <w:numFmt w:val="decimal"/>
      <w:lvlText w:val="%7"/>
      <w:lvlJc w:val="left"/>
      <w:pPr>
        <w:ind w:left="51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00410E">
      <w:start w:val="1"/>
      <w:numFmt w:val="lowerLetter"/>
      <w:lvlText w:val="%8"/>
      <w:lvlJc w:val="left"/>
      <w:pPr>
        <w:ind w:left="58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AEC42C">
      <w:start w:val="1"/>
      <w:numFmt w:val="lowerRoman"/>
      <w:lvlText w:val="%9"/>
      <w:lvlJc w:val="left"/>
      <w:pPr>
        <w:ind w:left="656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15"/>
  </w:num>
  <w:num w:numId="2">
    <w:abstractNumId w:val="5"/>
  </w:num>
  <w:num w:numId="3">
    <w:abstractNumId w:val="4"/>
  </w:num>
  <w:num w:numId="4">
    <w:abstractNumId w:val="48"/>
  </w:num>
  <w:num w:numId="5">
    <w:abstractNumId w:val="23"/>
  </w:num>
  <w:num w:numId="6">
    <w:abstractNumId w:val="25"/>
  </w:num>
  <w:num w:numId="7">
    <w:abstractNumId w:val="12"/>
  </w:num>
  <w:num w:numId="8">
    <w:abstractNumId w:val="42"/>
  </w:num>
  <w:num w:numId="9">
    <w:abstractNumId w:val="14"/>
  </w:num>
  <w:num w:numId="10">
    <w:abstractNumId w:val="35"/>
  </w:num>
  <w:num w:numId="11">
    <w:abstractNumId w:val="27"/>
  </w:num>
  <w:num w:numId="12">
    <w:abstractNumId w:val="45"/>
  </w:num>
  <w:num w:numId="13">
    <w:abstractNumId w:val="33"/>
  </w:num>
  <w:num w:numId="14">
    <w:abstractNumId w:val="9"/>
  </w:num>
  <w:num w:numId="15">
    <w:abstractNumId w:val="44"/>
  </w:num>
  <w:num w:numId="16">
    <w:abstractNumId w:val="21"/>
  </w:num>
  <w:num w:numId="17">
    <w:abstractNumId w:val="6"/>
  </w:num>
  <w:num w:numId="18">
    <w:abstractNumId w:val="47"/>
  </w:num>
  <w:num w:numId="19">
    <w:abstractNumId w:val="49"/>
  </w:num>
  <w:num w:numId="20">
    <w:abstractNumId w:val="18"/>
  </w:num>
  <w:num w:numId="21">
    <w:abstractNumId w:val="37"/>
  </w:num>
  <w:num w:numId="22">
    <w:abstractNumId w:val="31"/>
  </w:num>
  <w:num w:numId="23">
    <w:abstractNumId w:val="19"/>
  </w:num>
  <w:num w:numId="24">
    <w:abstractNumId w:val="3"/>
  </w:num>
  <w:num w:numId="25">
    <w:abstractNumId w:val="7"/>
  </w:num>
  <w:num w:numId="26">
    <w:abstractNumId w:val="24"/>
  </w:num>
  <w:num w:numId="27">
    <w:abstractNumId w:val="8"/>
  </w:num>
  <w:num w:numId="28">
    <w:abstractNumId w:val="38"/>
  </w:num>
  <w:num w:numId="29">
    <w:abstractNumId w:val="36"/>
  </w:num>
  <w:num w:numId="30">
    <w:abstractNumId w:val="2"/>
  </w:num>
  <w:num w:numId="31">
    <w:abstractNumId w:val="43"/>
  </w:num>
  <w:num w:numId="32">
    <w:abstractNumId w:val="40"/>
  </w:num>
  <w:num w:numId="33">
    <w:abstractNumId w:val="22"/>
  </w:num>
  <w:num w:numId="34">
    <w:abstractNumId w:val="28"/>
  </w:num>
  <w:num w:numId="35">
    <w:abstractNumId w:val="29"/>
  </w:num>
  <w:num w:numId="36">
    <w:abstractNumId w:val="39"/>
  </w:num>
  <w:num w:numId="37">
    <w:abstractNumId w:val="32"/>
  </w:num>
  <w:num w:numId="38">
    <w:abstractNumId w:val="30"/>
  </w:num>
  <w:num w:numId="39">
    <w:abstractNumId w:val="16"/>
  </w:num>
  <w:num w:numId="40">
    <w:abstractNumId w:val="11"/>
  </w:num>
  <w:num w:numId="41">
    <w:abstractNumId w:val="0"/>
  </w:num>
  <w:num w:numId="42">
    <w:abstractNumId w:val="10"/>
  </w:num>
  <w:num w:numId="43">
    <w:abstractNumId w:val="41"/>
  </w:num>
  <w:num w:numId="44">
    <w:abstractNumId w:val="46"/>
  </w:num>
  <w:num w:numId="45">
    <w:abstractNumId w:val="26"/>
  </w:num>
  <w:num w:numId="46">
    <w:abstractNumId w:val="13"/>
  </w:num>
  <w:num w:numId="47">
    <w:abstractNumId w:val="17"/>
  </w:num>
  <w:num w:numId="48">
    <w:abstractNumId w:val="1"/>
  </w:num>
  <w:num w:numId="49">
    <w:abstractNumId w:val="2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8E"/>
    <w:rsid w:val="00063882"/>
    <w:rsid w:val="00225810"/>
    <w:rsid w:val="00D218AC"/>
    <w:rsid w:val="00F02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996CA-C879-437C-990F-0050E172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28" w:lineRule="auto"/>
      <w:ind w:left="454" w:right="13"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line="234" w:lineRule="auto"/>
      <w:ind w:left="454" w:right="-15" w:hanging="10"/>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2258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5810"/>
    <w:rPr>
      <w:rFonts w:ascii="Arial" w:eastAsia="Arial" w:hAnsi="Arial" w:cs="Arial"/>
      <w:color w:val="000000"/>
      <w:sz w:val="24"/>
    </w:rPr>
  </w:style>
  <w:style w:type="paragraph" w:styleId="Piedepgina">
    <w:name w:val="footer"/>
    <w:basedOn w:val="Normal"/>
    <w:link w:val="PiedepginaCar"/>
    <w:uiPriority w:val="99"/>
    <w:unhideWhenUsed/>
    <w:rsid w:val="002258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5810"/>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141</Pages>
  <Words>45918</Words>
  <Characters>252549</Characters>
  <Application>Microsoft Office Word</Application>
  <DocSecurity>0</DocSecurity>
  <Lines>2104</Lines>
  <Paragraphs>595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Ba-k.com</dc:creator>
  <cp:keywords/>
  <cp:lastModifiedBy>Eliseo</cp:lastModifiedBy>
  <cp:revision>2</cp:revision>
  <dcterms:created xsi:type="dcterms:W3CDTF">2018-09-17T19:42:00Z</dcterms:created>
  <dcterms:modified xsi:type="dcterms:W3CDTF">2018-09-17T19:42:00Z</dcterms:modified>
</cp:coreProperties>
</file>