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A8" w:rsidRPr="00466332" w:rsidRDefault="00AC1A15">
      <w:pPr>
        <w:ind w:left="314" w:right="132"/>
        <w:jc w:val="center"/>
        <w:rPr>
          <w:rFonts w:ascii="Verdana" w:hAnsi="Verdana"/>
          <w:sz w:val="24"/>
          <w:szCs w:val="24"/>
        </w:rPr>
      </w:pPr>
      <w:r w:rsidRPr="00466332">
        <w:rPr>
          <w:rFonts w:ascii="Verdana" w:hAnsi="Verdana"/>
          <w:b/>
          <w:sz w:val="24"/>
          <w:szCs w:val="24"/>
        </w:rPr>
        <w:t xml:space="preserve">LEY DE LOS DERECHOS DE LOS PUEBLOS Y COMUNIDADES INDÍGENAS PARA EL ESTADO DE SINALOA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ind w:left="314" w:right="-15"/>
        <w:jc w:val="center"/>
        <w:rPr>
          <w:rFonts w:ascii="Verdana" w:hAnsi="Verdana"/>
        </w:rPr>
      </w:pPr>
      <w:r w:rsidRPr="00466332">
        <w:rPr>
          <w:rFonts w:ascii="Verdana" w:hAnsi="Verdana"/>
          <w:b/>
        </w:rPr>
        <w:t xml:space="preserve">TÍTULO PRIMERO </w:t>
      </w:r>
    </w:p>
    <w:p w:rsidR="005269A8" w:rsidRPr="00466332" w:rsidRDefault="00AC1A15">
      <w:pPr>
        <w:ind w:left="314" w:right="-15"/>
        <w:jc w:val="center"/>
        <w:rPr>
          <w:rFonts w:ascii="Verdana" w:hAnsi="Verdana"/>
        </w:rPr>
      </w:pPr>
      <w:r w:rsidRPr="00466332">
        <w:rPr>
          <w:rFonts w:ascii="Verdana" w:hAnsi="Verdana"/>
          <w:b/>
        </w:rPr>
        <w:t xml:space="preserve">DISPOSICIONES GENERALES </w:t>
      </w:r>
    </w:p>
    <w:p w:rsidR="005269A8" w:rsidRPr="00466332" w:rsidRDefault="00AC1A15">
      <w:pPr>
        <w:spacing w:line="240" w:lineRule="auto"/>
        <w:ind w:left="0" w:firstLine="0"/>
        <w:jc w:val="center"/>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bookmarkStart w:id="0" w:name="_GoBack"/>
      <w:bookmarkEnd w:id="0"/>
      <w:r w:rsidRPr="00466332">
        <w:rPr>
          <w:rFonts w:ascii="Verdana" w:hAnsi="Verdana"/>
          <w:b/>
        </w:rPr>
        <w:t xml:space="preserve">Capítulo Único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1. </w:t>
      </w:r>
      <w:r w:rsidRPr="00466332">
        <w:rPr>
          <w:rFonts w:ascii="Verdana" w:hAnsi="Verdana"/>
        </w:rPr>
        <w:t>La presente Ley es reglamentaria del artículo 13 Bis de la Constitución Política del Estado, y es acorde con las disposiciones establecidas en los artículos 1o y 2o de la Constitución Política de los</w:t>
      </w:r>
      <w:r w:rsidRPr="00466332">
        <w:rPr>
          <w:rFonts w:ascii="Verdana" w:hAnsi="Verdana"/>
        </w:rPr>
        <w:t xml:space="preserve"> Estados Unidos Mexicanos. Sus disposiciones son de orden público, interés social y de observancia general en todo el territorio del Estado, a favor de sus pueblos y comunidades indígenas.</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El Estado tiene una composición pluriétnica y pluricultural, sus</w:t>
      </w:r>
      <w:r w:rsidRPr="00466332">
        <w:rPr>
          <w:rFonts w:ascii="Verdana" w:hAnsi="Verdana"/>
        </w:rPr>
        <w:t xml:space="preserve">tentada en la presencia de pueblos y comunidades indígenas originarios, residentes y transitorios, que hablan sus propias lenguas o parte de ellas, y que han construido una cultura que los identifica internamente diferenciándolos del resto de la población </w:t>
      </w:r>
      <w:r w:rsidRPr="00466332">
        <w:rPr>
          <w:rFonts w:ascii="Verdana" w:hAnsi="Verdana"/>
        </w:rPr>
        <w:t xml:space="preserve">de la entidad. Asimismo, conservan sus propias instituciones sociales, económicas, culturales y políticas, o parte de ellas, así como el pluralismo de sistemas jurídicos propios.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2. </w:t>
      </w:r>
      <w:r w:rsidRPr="00466332">
        <w:rPr>
          <w:rFonts w:ascii="Verdana" w:hAnsi="Verdana"/>
        </w:rPr>
        <w:t xml:space="preserve">La presente Ley tiene por objeto: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numPr>
          <w:ilvl w:val="0"/>
          <w:numId w:val="1"/>
        </w:numPr>
        <w:ind w:hanging="629"/>
        <w:rPr>
          <w:rFonts w:ascii="Verdana" w:hAnsi="Verdana"/>
        </w:rPr>
      </w:pPr>
      <w:r w:rsidRPr="00466332">
        <w:rPr>
          <w:rFonts w:ascii="Verdana" w:hAnsi="Verdana"/>
        </w:rPr>
        <w:t>La protección, preservación y promoción del desarrollo de los pueblos y comunidades indígenas; así como de sus lenguas, culturas, religión, educación bilingüe, usos, costumbres, tradiciones, prácticas democráticas, patrimonio étnico y artesanal, medio ambi</w:t>
      </w:r>
      <w:r w:rsidRPr="00466332">
        <w:rPr>
          <w:rFonts w:ascii="Verdana" w:hAnsi="Verdana"/>
        </w:rPr>
        <w:t xml:space="preserve">ente, recursos naturales, medicina tradicional y formas específicas de organización social de los pueblos y comunidades indígenas originarios, residentes y transitorios;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1"/>
        </w:numPr>
        <w:ind w:hanging="629"/>
        <w:rPr>
          <w:rFonts w:ascii="Verdana" w:hAnsi="Verdana"/>
        </w:rPr>
      </w:pPr>
      <w:r w:rsidRPr="00466332">
        <w:rPr>
          <w:rFonts w:ascii="Verdana" w:hAnsi="Verdana"/>
        </w:rPr>
        <w:t xml:space="preserve">El reconocimiento de los pueblos y comunidades indígenas en el Estado, con base en </w:t>
      </w:r>
      <w:r w:rsidRPr="00466332">
        <w:rPr>
          <w:rFonts w:ascii="Verdana" w:hAnsi="Verdana"/>
        </w:rPr>
        <w:t xml:space="preserve">los criterios etnolingüísticos y de asentamiento físico;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1"/>
        </w:numPr>
        <w:ind w:hanging="629"/>
        <w:rPr>
          <w:rFonts w:ascii="Verdana" w:hAnsi="Verdana"/>
        </w:rPr>
      </w:pPr>
      <w:r w:rsidRPr="00466332">
        <w:rPr>
          <w:rFonts w:ascii="Verdana" w:hAnsi="Verdana"/>
        </w:rPr>
        <w:t xml:space="preserve">Garantizar a los integrantes de pueblos y comunidades indígenas el efectivo acceso a la jurisdicción del Estado; y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1"/>
        </w:numPr>
        <w:ind w:hanging="629"/>
        <w:rPr>
          <w:rFonts w:ascii="Verdana" w:hAnsi="Verdana"/>
        </w:rPr>
      </w:pPr>
      <w:r w:rsidRPr="00466332">
        <w:rPr>
          <w:rFonts w:ascii="Verdana" w:hAnsi="Verdana"/>
        </w:rPr>
        <w:t>Establecer las características de libre determinación y autonomía que mejor ex</w:t>
      </w:r>
      <w:r w:rsidRPr="00466332">
        <w:rPr>
          <w:rFonts w:ascii="Verdana" w:hAnsi="Verdana"/>
        </w:rPr>
        <w:t xml:space="preserve">presen las situaciones y aspiraciones de los pueblos indígenas en cada Municipio, así como las normas para el reconocimiento de las comunidades, pueblos y organizaciones indígenas como entidades de interés público.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 </w:t>
      </w:r>
      <w:r w:rsidRPr="00466332">
        <w:rPr>
          <w:rFonts w:ascii="Verdana" w:hAnsi="Verdana"/>
        </w:rPr>
        <w:t>Para los efectos de esta L</w:t>
      </w:r>
      <w:r w:rsidRPr="00466332">
        <w:rPr>
          <w:rFonts w:ascii="Verdana" w:hAnsi="Verdana"/>
        </w:rPr>
        <w:t xml:space="preserve">ey se entenderá por: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lastRenderedPageBreak/>
        <w:t>Autonomía: Facultad que tienen los pueblos indígenas de gobernar a sus integrantes, de definir reglas internas de organización, para elegir a sus autoridades y resolver sus conflictos; así como en relación con la administración de l</w:t>
      </w:r>
      <w:r w:rsidRPr="00466332">
        <w:rPr>
          <w:rFonts w:ascii="Verdana" w:hAnsi="Verdana"/>
        </w:rPr>
        <w:t xml:space="preserve">a justicia, sus lenguas, educación, salud, cultura y cosmovisión, sin rebasar lo que establece la Constitución Política de los Estados Unidos Mexicanos, la Constitución Política del Estado, así como las leyes aplicables del Estado. </w:t>
      </w:r>
    </w:p>
    <w:p w:rsidR="005269A8" w:rsidRPr="00466332" w:rsidRDefault="00AC1A15">
      <w:pPr>
        <w:spacing w:line="240" w:lineRule="auto"/>
        <w:ind w:left="192"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Autoridades indígenas</w:t>
      </w:r>
      <w:r w:rsidRPr="00466332">
        <w:rPr>
          <w:rFonts w:ascii="Verdana" w:hAnsi="Verdana"/>
        </w:rPr>
        <w:t xml:space="preserve">: Aquéllas que los pueblos y las comunidades indígenas eligen y reconocen como tales, con base en sus propios sistemas normativos internos, y en cuya elección se garantiza la participación de las mujeres en condiciones de igualdad frente a los hombres;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Ceremonias y ritos tradicionales: Actos propios de culto, lugares sagrados, festivos, devociones, luctuosos y religiosos, que son realizados por los pueblos y las comunidades indígenas, conforme a los usos, costumbres y tradiciones que les legaron sus ance</w:t>
      </w:r>
      <w:r w:rsidRPr="00466332">
        <w:rPr>
          <w:rFonts w:ascii="Verdana" w:hAnsi="Verdana"/>
        </w:rPr>
        <w:t xml:space="preserve">stros y que se llevan a cabo respetando su derecho a la libre determinación;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Comunidad indígena: Aquella región o zona geográfica dentro del Estado en la que los antepasados habitaban antes de iniciarse la colonización, así como en la que otras comunida</w:t>
      </w:r>
      <w:r w:rsidRPr="00466332">
        <w:rPr>
          <w:rFonts w:ascii="Verdana" w:hAnsi="Verdana"/>
        </w:rPr>
        <w:t xml:space="preserve">des dentro del territorio nacional han llegado o lleguen a habitar en el Estado, cualquiera que sea su situación jurídica, conservando sus propias instituciones sociales, culturales y políticas o parte de ellas;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Constitución General: Constitución Políti</w:t>
      </w:r>
      <w:r w:rsidRPr="00466332">
        <w:rPr>
          <w:rFonts w:ascii="Verdana" w:hAnsi="Verdana"/>
        </w:rPr>
        <w:t xml:space="preserve">ca de los Estados Unidos Mexicanos;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 xml:space="preserve">Constitución Local: Constitución Política del Estado de Sinaloa; </w:t>
      </w:r>
    </w:p>
    <w:p w:rsidR="005269A8" w:rsidRPr="00466332" w:rsidRDefault="00AC1A15">
      <w:pPr>
        <w:spacing w:line="240" w:lineRule="auto"/>
        <w:ind w:left="192"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 xml:space="preserve">Derechos individuales: Atribuciones y prerrogativas que el orden jurídico estatal otorga a toda persona, independientemente de que sea o no integrante de un pueblo o comunidad indígena, por el sólo hecho de ser personas;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 xml:space="preserve">Derechos sociales: Atribuciones </w:t>
      </w:r>
      <w:r w:rsidRPr="00466332">
        <w:rPr>
          <w:rFonts w:ascii="Verdana" w:hAnsi="Verdana"/>
        </w:rPr>
        <w:t>y prerrogativas de naturaleza colectiva que el orden jurídico estatal reconoce a los pueblos, comunidades y organizaciones sociales indígenas, en los ámbitos político, económico, social, cultural y jurisdiccional, para garantizar su existencia, supervivenc</w:t>
      </w:r>
      <w:r w:rsidRPr="00466332">
        <w:rPr>
          <w:rFonts w:ascii="Verdana" w:hAnsi="Verdana"/>
        </w:rPr>
        <w:t xml:space="preserve">ia, dignidad, bienestar y no discriminación basada en la pertenencia a aquellos;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 xml:space="preserve">Indígena: Aquella persona que se auto-adscriba y auto-reconozca como tal, que asuma como propios los rasgos sociales y las pautas culturales que caracterizan a los miembros de los pueblos y comunidades </w:t>
      </w:r>
      <w:r w:rsidRPr="00466332">
        <w:rPr>
          <w:rFonts w:ascii="Verdana" w:hAnsi="Verdana"/>
        </w:rPr>
        <w:lastRenderedPageBreak/>
        <w:t xml:space="preserve">indígenas al que se dice pertenecer. A la persona que </w:t>
      </w:r>
      <w:r w:rsidRPr="00466332">
        <w:rPr>
          <w:rFonts w:ascii="Verdana" w:hAnsi="Verdana"/>
        </w:rPr>
        <w:t xml:space="preserve">así lo acepte, aunque por diversas razones no resida en su comunidad de origen;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 xml:space="preserve">Libre determinación: Derecho a la capacidad individual y comunitaria de los pueblos, comunidades y organizaciones sociales indígenas, para decidir con libertad, debidamente </w:t>
      </w:r>
      <w:r w:rsidRPr="00466332">
        <w:rPr>
          <w:rFonts w:ascii="Verdana" w:hAnsi="Verdana"/>
        </w:rPr>
        <w:t xml:space="preserve">informados, sobre asuntos de carácter privado o público y de interés comunitario, relacionados con su propia esfera de relaciones personales y formas de convivencia; así como las de interés social y comunal, para alcanzar </w:t>
      </w:r>
    </w:p>
    <w:p w:rsidR="005269A8" w:rsidRPr="00466332" w:rsidRDefault="00AC1A15">
      <w:pPr>
        <w:ind w:left="848"/>
        <w:rPr>
          <w:rFonts w:ascii="Verdana" w:hAnsi="Verdana"/>
        </w:rPr>
      </w:pPr>
      <w:r w:rsidRPr="00466332">
        <w:rPr>
          <w:rFonts w:ascii="Verdana" w:hAnsi="Verdana"/>
        </w:rPr>
        <w:t xml:space="preserve">su desarrollo económico, humano, </w:t>
      </w:r>
      <w:r w:rsidRPr="00466332">
        <w:rPr>
          <w:rFonts w:ascii="Verdana" w:hAnsi="Verdana"/>
        </w:rPr>
        <w:t xml:space="preserve">político, social y cultural;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Pluralidad: Respeto a las diferencias bajo el principio de la igualdad fundamental, y en la promoción y mantenimiento de sistemas de convivencia pacífica, productiva y respetuosa de lo diverso. Todo ello, como expresión de r</w:t>
      </w:r>
      <w:r w:rsidRPr="00466332">
        <w:rPr>
          <w:rFonts w:ascii="Verdana" w:hAnsi="Verdana"/>
        </w:rPr>
        <w:t xml:space="preserve">espeto al carácter multiétnico y pluricultural del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Pueblos indígenas: Conjunto de asentamientos de comunidades originarias, residentes y transitorios anteriores a la presencia española y antes de la creación del territorio que hoy se conoce form</w:t>
      </w:r>
      <w:r w:rsidRPr="00466332">
        <w:rPr>
          <w:rFonts w:ascii="Verdana" w:hAnsi="Verdana"/>
        </w:rPr>
        <w:t xml:space="preserve">al y legal como el Estado, y que aún conservan formas propias de organización económica, social, política y cultural;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Sistemas normativos internos: Conjunto de normas de carácter consuetudinario que los pueblos y comunidades indígenas reconocen como vál</w:t>
      </w:r>
      <w:r w:rsidRPr="00466332">
        <w:rPr>
          <w:rFonts w:ascii="Verdana" w:hAnsi="Verdana"/>
        </w:rPr>
        <w:t xml:space="preserve">idas y utilizan para organizarse y tomar decisiones acerca de sus formas de convivencia, para resolver asuntos públicos, conflictos y controversias de naturaleza privada, de diferentes materias jurídicas;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Sitios sagrados: Los lugares que en el proceso d</w:t>
      </w:r>
      <w:r w:rsidRPr="00466332">
        <w:rPr>
          <w:rFonts w:ascii="Verdana" w:hAnsi="Verdana"/>
        </w:rPr>
        <w:t>el desarrollo histórico y cultural de los pueblos y comunidades indígenas, adquieren una significación que los califica como parte relevante de su identidad, y que dan manifestación a las diversas expresiones culturales, religiosas o rituales que les legar</w:t>
      </w:r>
      <w:r w:rsidRPr="00466332">
        <w:rPr>
          <w:rFonts w:ascii="Verdana" w:hAnsi="Verdana"/>
        </w:rPr>
        <w:t xml:space="preserve">on sus ancestros;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 xml:space="preserve">Sustentabilidad: A la modalidad de aprovechamiento de los recursos naturales sustentada en el equilibrio de la especie humana con todos los recursos de su entorno, que implica el uso y aprovechamiento de dichos recursos por debajo del </w:t>
      </w:r>
      <w:r w:rsidRPr="00466332">
        <w:rPr>
          <w:rFonts w:ascii="Verdana" w:hAnsi="Verdana"/>
        </w:rPr>
        <w:t xml:space="preserve">límite de renovación de los mismos, y que tiene por objeto garantizar a futuras generaciones la capacidad de satisfacer sus propias necesidades;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Territorio indígena: Porción de territorio del Estado constituida por espacios continuos y discontinuos, ocu</w:t>
      </w:r>
      <w:r w:rsidRPr="00466332">
        <w:rPr>
          <w:rFonts w:ascii="Verdana" w:hAnsi="Verdana"/>
        </w:rPr>
        <w:t xml:space="preserve">pados, poseídos y utilizados por los pueblos y las comunidades indígenas, en cuyos ámbitos espaciales, material, social y culturalmente se desenvuelven y expresan su forma </w:t>
      </w:r>
      <w:r w:rsidRPr="00466332">
        <w:rPr>
          <w:rFonts w:ascii="Verdana" w:hAnsi="Verdana"/>
        </w:rPr>
        <w:lastRenderedPageBreak/>
        <w:t>específica de relacionarse, en estricto apego o respeto a las disposiciones contenid</w:t>
      </w:r>
      <w:r w:rsidRPr="00466332">
        <w:rPr>
          <w:rFonts w:ascii="Verdana" w:hAnsi="Verdana"/>
        </w:rPr>
        <w:t xml:space="preserve">as en el artículo 27 de la Constitución General; y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2"/>
        </w:numPr>
        <w:ind w:left="1047" w:hanging="838"/>
        <w:rPr>
          <w:rFonts w:ascii="Verdana" w:hAnsi="Verdana"/>
        </w:rPr>
      </w:pPr>
      <w:r w:rsidRPr="00466332">
        <w:rPr>
          <w:rFonts w:ascii="Verdana" w:hAnsi="Verdana"/>
        </w:rPr>
        <w:t>Usos y costumbres: Las prácticas, creencias y tradiciones de carácter social, económico, ritual, cultural y espiritual que forman parte de la vida y comportamiento cotidiano de los pueblos indígenas que se preservan y transmiten de una generación a otra co</w:t>
      </w:r>
      <w:r w:rsidRPr="00466332">
        <w:rPr>
          <w:rFonts w:ascii="Verdana" w:hAnsi="Verdana"/>
        </w:rPr>
        <w:t xml:space="preserve">mo valores y signos propios de su identidad.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4. </w:t>
      </w:r>
      <w:r w:rsidRPr="00466332">
        <w:rPr>
          <w:rFonts w:ascii="Verdana" w:hAnsi="Verdana"/>
        </w:rPr>
        <w:t>El Estado a través de sus dependencias, promoverá los derechos y las obligaciones de los pueblos y comunidades indígenas, reconocidas en la Constitución General, los Tratados Internacionales ratif</w:t>
      </w:r>
      <w:r w:rsidRPr="00466332">
        <w:rPr>
          <w:rFonts w:ascii="Verdana" w:hAnsi="Verdana"/>
        </w:rPr>
        <w:t xml:space="preserve">icados por el Estado Mexicano, la Constitución Local, esta Ley y demás legislación aplicable en la materia.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Actuarán con base en los derechos humanos de los integrantes de los pueblos y comunidades indígenas y, en lo particular, los derechos de las niña</w:t>
      </w:r>
      <w:r w:rsidRPr="00466332">
        <w:rPr>
          <w:rFonts w:ascii="Verdana" w:hAnsi="Verdana"/>
        </w:rPr>
        <w:t xml:space="preserve">s, niños, adolescentes, mujeres y adultos mayores indígenas. </w:t>
      </w:r>
    </w:p>
    <w:p w:rsidR="005269A8" w:rsidRPr="00466332" w:rsidRDefault="00AC1A15">
      <w:pPr>
        <w:spacing w:line="240" w:lineRule="auto"/>
        <w:ind w:left="0" w:firstLine="0"/>
        <w:jc w:val="center"/>
        <w:rPr>
          <w:rFonts w:ascii="Verdana" w:hAnsi="Verdana"/>
        </w:rPr>
      </w:pPr>
      <w:r w:rsidRPr="00466332">
        <w:rPr>
          <w:rFonts w:ascii="Verdana" w:hAnsi="Verdana"/>
          <w:b/>
        </w:rPr>
        <w:t xml:space="preserve"> </w:t>
      </w:r>
    </w:p>
    <w:p w:rsidR="005269A8" w:rsidRPr="00466332" w:rsidRDefault="00AC1A15">
      <w:pPr>
        <w:spacing w:line="240" w:lineRule="auto"/>
        <w:ind w:left="0" w:firstLine="0"/>
        <w:jc w:val="center"/>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t xml:space="preserve">TÍTULO SEGUNDO </w:t>
      </w:r>
    </w:p>
    <w:p w:rsidR="005269A8" w:rsidRPr="00466332" w:rsidRDefault="00AC1A15">
      <w:pPr>
        <w:ind w:left="314" w:right="-15"/>
        <w:jc w:val="center"/>
        <w:rPr>
          <w:rFonts w:ascii="Verdana" w:hAnsi="Verdana"/>
        </w:rPr>
      </w:pPr>
      <w:r w:rsidRPr="00466332">
        <w:rPr>
          <w:rFonts w:ascii="Verdana" w:hAnsi="Verdana"/>
          <w:b/>
        </w:rPr>
        <w:t xml:space="preserve">DE LOS DERECHOS DE LOS PUEBLOS Y COMUNIDADES </w:t>
      </w:r>
    </w:p>
    <w:p w:rsidR="005269A8" w:rsidRPr="00466332" w:rsidRDefault="00AC1A15">
      <w:pPr>
        <w:ind w:left="314" w:right="-15"/>
        <w:jc w:val="center"/>
        <w:rPr>
          <w:rFonts w:ascii="Verdana" w:hAnsi="Verdana"/>
        </w:rPr>
      </w:pPr>
      <w:r w:rsidRPr="00466332">
        <w:rPr>
          <w:rFonts w:ascii="Verdana" w:hAnsi="Verdana"/>
          <w:b/>
        </w:rPr>
        <w:t xml:space="preserve">INDÍGENAS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I </w:t>
      </w:r>
    </w:p>
    <w:p w:rsidR="005269A8" w:rsidRPr="00466332" w:rsidRDefault="00AC1A15">
      <w:pPr>
        <w:ind w:left="314" w:right="-15"/>
        <w:jc w:val="center"/>
        <w:rPr>
          <w:rFonts w:ascii="Verdana" w:hAnsi="Verdana"/>
        </w:rPr>
      </w:pPr>
      <w:r w:rsidRPr="00466332">
        <w:rPr>
          <w:rFonts w:ascii="Verdana" w:hAnsi="Verdana"/>
          <w:b/>
        </w:rPr>
        <w:t xml:space="preserve">De los Derechos Humanos </w:t>
      </w:r>
    </w:p>
    <w:p w:rsidR="005269A8" w:rsidRPr="00466332" w:rsidRDefault="00AC1A15">
      <w:pPr>
        <w:spacing w:line="240" w:lineRule="auto"/>
        <w:ind w:left="0" w:firstLine="0"/>
        <w:jc w:val="center"/>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5. </w:t>
      </w:r>
      <w:r w:rsidRPr="00466332">
        <w:rPr>
          <w:rFonts w:ascii="Verdana" w:hAnsi="Verdana"/>
        </w:rPr>
        <w:t>Los integrantes de los pueblos y comunidades indígenas tienen de</w:t>
      </w:r>
      <w:r w:rsidRPr="00466332">
        <w:rPr>
          <w:rFonts w:ascii="Verdana" w:hAnsi="Verdana"/>
        </w:rPr>
        <w:t>recho a no ser objeto de ningún tipo de discriminación en el ejercicio de sus derechos como individuos, en particular la derivada de su origen o identidad indígena en los términos de la Constitución General y la Constitución Local.</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6. </w:t>
      </w:r>
      <w:r w:rsidRPr="00466332">
        <w:rPr>
          <w:rFonts w:ascii="Verdana" w:hAnsi="Verdana"/>
        </w:rPr>
        <w:t>Las autor</w:t>
      </w:r>
      <w:r w:rsidRPr="00466332">
        <w:rPr>
          <w:rFonts w:ascii="Verdana" w:hAnsi="Verdana"/>
        </w:rPr>
        <w:t xml:space="preserve">idades estatales y municipales, en el ejercicio de sus atribuciones, respetarán íntegramente la dignidad y los derechos individuales o colectivos, según corresponda, como integrantes de los pueblos y comunidades indígenas establecidos en 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El i</w:t>
      </w:r>
      <w:r w:rsidRPr="00466332">
        <w:rPr>
          <w:rFonts w:ascii="Verdana" w:hAnsi="Verdana"/>
        </w:rPr>
        <w:t xml:space="preserve">ncumplimiento de esta Ley por parte de las autoridades estatales y municipales, será motivo de responsabilidad administrativa, civil y penal, según corresponda en términos de la legislación aplicable.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7. </w:t>
      </w:r>
      <w:r w:rsidRPr="00466332">
        <w:rPr>
          <w:rFonts w:ascii="Verdana" w:hAnsi="Verdana"/>
        </w:rPr>
        <w:t>El Gobierno del Estado reconoce a los pueblos y comunidades indígenas como sujetos de derecho público, que gozan de autonomía y personalidad jurídica propia para suscribir, a través de sus representantes o autoridades indígenas, todo tipo de actos jurídico</w:t>
      </w:r>
      <w:r w:rsidRPr="00466332">
        <w:rPr>
          <w:rFonts w:ascii="Verdana" w:hAnsi="Verdana"/>
        </w:rPr>
        <w:t xml:space="preserve">s, acuerdos, convenios u otros de naturaleza homóloga, con éste y con el Municipio, con el objeto de garantizar </w:t>
      </w:r>
      <w:r w:rsidRPr="00466332">
        <w:rPr>
          <w:rFonts w:ascii="Verdana" w:hAnsi="Verdana"/>
        </w:rPr>
        <w:lastRenderedPageBreak/>
        <w:t xml:space="preserve">el derecho a preservar la forma de vida de los pueblos y comunidades indígenas en el Estado, y elevar el bienestar social de sus integrantes.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rPr>
        <w:t>Corresponde al Estado, Municipios y autoridades tradicionales, en el ámbito de sus respectivas competencias, la aplicación de la presente Ley, y actuarán con estricto apego a los derechos humanos y colectivos de los pueblos y comunidades indígenas que hab</w:t>
      </w:r>
      <w:r w:rsidRPr="00466332">
        <w:rPr>
          <w:rFonts w:ascii="Verdana" w:hAnsi="Verdana"/>
        </w:rPr>
        <w:t xml:space="preserve">itan en el Estado.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8. </w:t>
      </w:r>
      <w:r w:rsidRPr="00466332">
        <w:rPr>
          <w:rFonts w:ascii="Verdana" w:hAnsi="Verdana"/>
        </w:rPr>
        <w:t>Los derechos de los pueblos y comunidades indígenas reconocidos en la Constitución General, los Tratados Internacionales ratificados por el Estado Mexicano, la Constitución Local, esta Ley y demás legislación de la materia</w:t>
      </w:r>
      <w:r w:rsidRPr="00466332">
        <w:rPr>
          <w:rFonts w:ascii="Verdana" w:hAnsi="Verdana"/>
        </w:rPr>
        <w:t xml:space="preserve">, serán ejercidos a través de sus autoridades indígenas conforme a los usos y costumbres.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El Gobierno del Estado y del Municipio reconocen las normas de organización internas de los pueblos indígenas asentados en el Estado, tanto en sus relaciones famil</w:t>
      </w:r>
      <w:r w:rsidRPr="00466332">
        <w:rPr>
          <w:rFonts w:ascii="Verdana" w:hAnsi="Verdana"/>
        </w:rPr>
        <w:t>iares, vida civil, vida comunitaria, relaciones económicas, sociales, políticas y, en lo general, las que se relacionan con la prevención y resolución de conflictos en la comunidad, siempre que éstas no vulneren o contravengan disposiciones legales a nivel</w:t>
      </w:r>
      <w:r w:rsidRPr="00466332">
        <w:rPr>
          <w:rFonts w:ascii="Verdana" w:hAnsi="Verdana"/>
        </w:rPr>
        <w:t xml:space="preserve"> internacional, federal, estatal y municipal.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9. </w:t>
      </w:r>
      <w:r w:rsidRPr="00466332">
        <w:rPr>
          <w:rFonts w:ascii="Verdana" w:hAnsi="Verdana"/>
        </w:rPr>
        <w:t>Los pueblos y comunidades indígenas tienen derecho a conservar y reforzar sus propias instituciones políticas, jurídicas, económicas, sociales y culturales, sin detrimento de su derecho a participar plenamente, en la vida política, económica, social y cult</w:t>
      </w:r>
      <w:r w:rsidRPr="00466332">
        <w:rPr>
          <w:rFonts w:ascii="Verdana" w:hAnsi="Verdana"/>
        </w:rPr>
        <w:t xml:space="preserve">ural del Estado.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10. </w:t>
      </w:r>
      <w:r w:rsidRPr="00466332">
        <w:rPr>
          <w:rFonts w:ascii="Verdana" w:hAnsi="Verdana"/>
        </w:rPr>
        <w:t>Los pueblos y comunidades indígenas tienen derecho a practicar sus fiestas y rituales tradicionales en sus respectivos centros ceremoniales, lugares sagrados y capillas. El Estado y los municipios deberán garantizar este de</w:t>
      </w:r>
      <w:r w:rsidRPr="00466332">
        <w:rPr>
          <w:rFonts w:ascii="Verdana" w:hAnsi="Verdana"/>
        </w:rPr>
        <w:t xml:space="preserve">recho.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Todas las autoridades competentes, en función del presupuesto asignado anualmente, que no podrá ser disminuido, ni podrá ser inferior al del ejercido del año inmediato anterior, brindarán los apoyos que estos requieran, adoptando las medidas nece</w:t>
      </w:r>
      <w:r w:rsidRPr="00466332">
        <w:rPr>
          <w:rFonts w:ascii="Verdana" w:hAnsi="Verdana"/>
        </w:rPr>
        <w:t xml:space="preserve">sarias para asegurar su cumplimiento y destino.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11. </w:t>
      </w:r>
      <w:r w:rsidRPr="00466332">
        <w:rPr>
          <w:rFonts w:ascii="Verdana" w:hAnsi="Verdana"/>
        </w:rPr>
        <w:t xml:space="preserve">Los tres poderes del Estado promoverán, en el marco de los usos y costumbres de los pueblos y las comunidades indígenas, la igualdad de derechos y oportunidades entre la mujer y el hombre, la </w:t>
      </w:r>
      <w:r w:rsidRPr="00466332">
        <w:rPr>
          <w:rFonts w:ascii="Verdana" w:hAnsi="Verdana"/>
        </w:rPr>
        <w:t xml:space="preserve">participación plena de las mujeres en tareas y actividades que tiendan a lograr su realización y superación, así como el reconocimiento y respeto a su dignidad y organización familiar.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12. </w:t>
      </w:r>
      <w:r w:rsidRPr="00466332">
        <w:rPr>
          <w:rFonts w:ascii="Verdana" w:hAnsi="Verdana"/>
        </w:rPr>
        <w:t>El Estado y los municipios promoverán y garantizarán la</w:t>
      </w:r>
      <w:r w:rsidRPr="00466332">
        <w:rPr>
          <w:rFonts w:ascii="Verdana" w:hAnsi="Verdana"/>
        </w:rPr>
        <w:t xml:space="preserve"> inclusión de la participación de las mujeres de los pueblos y las comunidades indígenas en proyectos productivos dirigidos a éstas, conforme a sus sistemas normativos internos, con el objeto de elevar su calidad de vida. </w:t>
      </w:r>
    </w:p>
    <w:p w:rsidR="005269A8" w:rsidRPr="00466332" w:rsidRDefault="00AC1A15">
      <w:pPr>
        <w:spacing w:line="240" w:lineRule="auto"/>
        <w:ind w:left="118" w:firstLine="0"/>
        <w:jc w:val="left"/>
        <w:rPr>
          <w:rFonts w:ascii="Verdana" w:hAnsi="Verdana"/>
        </w:rPr>
      </w:pPr>
      <w:r w:rsidRPr="00466332">
        <w:rPr>
          <w:rFonts w:ascii="Verdana" w:hAnsi="Verdana"/>
          <w:b/>
        </w:rPr>
        <w:lastRenderedPageBreak/>
        <w:t xml:space="preserve"> </w:t>
      </w:r>
    </w:p>
    <w:p w:rsidR="005269A8" w:rsidRPr="00466332" w:rsidRDefault="00AC1A15">
      <w:pPr>
        <w:rPr>
          <w:rFonts w:ascii="Verdana" w:hAnsi="Verdana"/>
        </w:rPr>
      </w:pPr>
      <w:r w:rsidRPr="00466332">
        <w:rPr>
          <w:rFonts w:ascii="Verdana" w:hAnsi="Verdana"/>
          <w:b/>
        </w:rPr>
        <w:t xml:space="preserve">Artículo 13. </w:t>
      </w:r>
      <w:r w:rsidRPr="00466332">
        <w:rPr>
          <w:rFonts w:ascii="Verdana" w:hAnsi="Verdana"/>
        </w:rPr>
        <w:t>El Gobierno del Es</w:t>
      </w:r>
      <w:r w:rsidRPr="00466332">
        <w:rPr>
          <w:rFonts w:ascii="Verdana" w:hAnsi="Verdana"/>
        </w:rPr>
        <w:t>tado y de los municipios deberán garantizar el derecho de las niñas, niños y adolescentes indígenas a la satisfacción de sus necesidades de alimentación, salud, educación bilingüe, sano esparcimiento, respeto y seguridad a su persona, así como a la preserv</w:t>
      </w:r>
      <w:r w:rsidRPr="00466332">
        <w:rPr>
          <w:rFonts w:ascii="Verdana" w:hAnsi="Verdana"/>
        </w:rPr>
        <w:t xml:space="preserve">ación de su identidad cultural conforme con la Constitución General, la Constitución Local, esta Ley y las demás disposiciones legales aplicables.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14. </w:t>
      </w:r>
      <w:r w:rsidRPr="00466332">
        <w:rPr>
          <w:rFonts w:ascii="Verdana" w:hAnsi="Verdana"/>
        </w:rPr>
        <w:t>El Estado y los municipios por medio de sus instituciones competentes, en consenso con los pu</w:t>
      </w:r>
      <w:r w:rsidRPr="00466332">
        <w:rPr>
          <w:rFonts w:ascii="Verdana" w:hAnsi="Verdana"/>
        </w:rPr>
        <w:t>eblos y comunidades indígenas, en el ámbito de sus atribuciones, apoyarán a los pueblos y comunidades indígenas en la preservación del patrimonio que los distingue.</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II </w:t>
      </w:r>
    </w:p>
    <w:p w:rsidR="005269A8" w:rsidRPr="00466332" w:rsidRDefault="00AC1A15">
      <w:pPr>
        <w:ind w:left="314" w:right="-15"/>
        <w:jc w:val="center"/>
        <w:rPr>
          <w:rFonts w:ascii="Verdana" w:hAnsi="Verdana"/>
        </w:rPr>
      </w:pPr>
      <w:r w:rsidRPr="00466332">
        <w:rPr>
          <w:rFonts w:ascii="Verdana" w:hAnsi="Verdana"/>
          <w:b/>
        </w:rPr>
        <w:t xml:space="preserve">De la Autonomía y Libre Determinación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15. </w:t>
      </w:r>
      <w:r w:rsidRPr="00466332">
        <w:rPr>
          <w:rFonts w:ascii="Verdana" w:hAnsi="Verdana"/>
        </w:rPr>
        <w:t xml:space="preserve">El Estado y los municipios, en el ámbito de sus respectivas competencias, respetarán y fomentarán la autonomía de sus pueblos y comunidades indígenas asentados en la entidad, adoptando las medidas que sean necesarias para asegurar su cumplimiento.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Artíc</w:t>
      </w:r>
      <w:r w:rsidRPr="00466332">
        <w:rPr>
          <w:rFonts w:ascii="Verdana" w:hAnsi="Verdana"/>
          <w:b/>
        </w:rPr>
        <w:t xml:space="preserve">ulo 16. </w:t>
      </w:r>
      <w:r w:rsidRPr="00466332">
        <w:rPr>
          <w:rFonts w:ascii="Verdana" w:hAnsi="Verdana"/>
        </w:rPr>
        <w:t>Los pueblos y comunidades indígenas, podrán elegir de acuerdo a sus normas, procedimientos y prácticas tradicionales, a las autoridades o representantes para el ejercicio de sus formas propias de gobierno, garantizando que mujeres y hombres indígen</w:t>
      </w:r>
      <w:r w:rsidRPr="00466332">
        <w:rPr>
          <w:rFonts w:ascii="Verdana" w:hAnsi="Verdana"/>
        </w:rPr>
        <w:t xml:space="preserve">as disfruten y ejerzan su derecho a votar y ser votado en condiciones de igualdad.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Asimismo, acceder y desempeñar los cargos públicos y de elección popular para los que hayan sido electos o designados, en un marco que respete la Constitución General y l</w:t>
      </w:r>
      <w:r w:rsidRPr="00466332">
        <w:rPr>
          <w:rFonts w:ascii="Verdana" w:hAnsi="Verdana"/>
        </w:rPr>
        <w:t xml:space="preserve">a Constitución Local. En ningún caso las prácticas comunitarias podrán limitar los derechos político-electorales de los y las ciudadanas en la elección de sus autoridades municipales.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17. </w:t>
      </w:r>
      <w:r w:rsidRPr="00466332">
        <w:rPr>
          <w:rFonts w:ascii="Verdana" w:hAnsi="Verdana"/>
        </w:rPr>
        <w:t>El Gobierno del Estado y de los municipios reconoce la e</w:t>
      </w:r>
      <w:r w:rsidRPr="00466332">
        <w:rPr>
          <w:rFonts w:ascii="Verdana" w:hAnsi="Verdana"/>
        </w:rPr>
        <w:t xml:space="preserve">xistencia de los sistemas normativos internos de cada pueblo y comunidades indígenas asentadas dentro del territorio del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Los sistemas normativos internos tendrán características específicas y propias, basados en sus tradiciones ancestrales vigen</w:t>
      </w:r>
      <w:r w:rsidRPr="00466332">
        <w:rPr>
          <w:rFonts w:ascii="Verdana" w:hAnsi="Verdana"/>
        </w:rPr>
        <w:t xml:space="preserve">tes, las que se han trasmitido por generaciones y que con el paso del tiempo se han fortalecido.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18. </w:t>
      </w:r>
      <w:r w:rsidRPr="00466332">
        <w:rPr>
          <w:rFonts w:ascii="Verdana" w:hAnsi="Verdana"/>
        </w:rPr>
        <w:t>Los pueblos y comunidades indígenas podrán determinar, conforme a sus tradiciones, su propia composición y ejercer con autonomía los derechos r</w:t>
      </w:r>
      <w:r w:rsidRPr="00466332">
        <w:rPr>
          <w:rFonts w:ascii="Verdana" w:hAnsi="Verdana"/>
        </w:rPr>
        <w:t>econocidos en la Constitución General, los Tratados Internacionales ratificados por el Estado Mexicano, la Constitución Local, esta Ley y las demás disposiciones legales aplicables.</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lastRenderedPageBreak/>
        <w:t xml:space="preserve">Capítulo III </w:t>
      </w:r>
    </w:p>
    <w:p w:rsidR="005269A8" w:rsidRPr="00466332" w:rsidRDefault="00AC1A15">
      <w:pPr>
        <w:spacing w:line="240" w:lineRule="auto"/>
        <w:ind w:left="219" w:right="-10"/>
        <w:jc w:val="left"/>
        <w:rPr>
          <w:rFonts w:ascii="Verdana" w:hAnsi="Verdana"/>
        </w:rPr>
      </w:pPr>
      <w:r w:rsidRPr="00466332">
        <w:rPr>
          <w:rFonts w:ascii="Verdana" w:hAnsi="Verdana"/>
          <w:b/>
        </w:rPr>
        <w:t xml:space="preserve">De los Sistemas Normativos Internos de los Pueblos y las </w:t>
      </w:r>
      <w:r w:rsidRPr="00466332">
        <w:rPr>
          <w:rFonts w:ascii="Verdana" w:hAnsi="Verdana"/>
          <w:b/>
        </w:rPr>
        <w:t xml:space="preserve">Comunidades Indígenas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19. </w:t>
      </w:r>
      <w:r w:rsidRPr="00466332">
        <w:rPr>
          <w:rFonts w:ascii="Verdana" w:hAnsi="Verdana"/>
        </w:rPr>
        <w:t>Las normas, usos y costumbres reconocidas como legalmente válidas y legítimas de los pueblos y comunidades indígenas, no deberán contravenir la Constitución General, la Constitución Local, la legislación vigente del Es</w:t>
      </w:r>
      <w:r w:rsidRPr="00466332">
        <w:rPr>
          <w:rFonts w:ascii="Verdana" w:hAnsi="Verdana"/>
        </w:rPr>
        <w:t xml:space="preserve">tado, ni vulnerar los derechos humanos de quienes integran los pueblos y comunidades indígenas en 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En los asuntos y decisiones internas de los pueblos y comunidades indígenas, no deberán intervenir, directa o indirectamente, las dependencias d</w:t>
      </w:r>
      <w:r w:rsidRPr="00466332">
        <w:rPr>
          <w:rFonts w:ascii="Verdana" w:hAnsi="Verdana"/>
        </w:rPr>
        <w:t>el Estado, del Municipio, los partidos políticos u otro de naturaleza homóloga.</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20. </w:t>
      </w:r>
      <w:r w:rsidRPr="00466332">
        <w:rPr>
          <w:rFonts w:ascii="Verdana" w:hAnsi="Verdana"/>
        </w:rPr>
        <w:t>Las normas que regulan los usos y costumbres de cada pueblo o comunidades indígenas reconocidas como legalmente válidas y legítimas, deberán registrarse por esc</w:t>
      </w:r>
      <w:r w:rsidRPr="00466332">
        <w:rPr>
          <w:rFonts w:ascii="Verdana" w:hAnsi="Verdana"/>
        </w:rPr>
        <w:t>rito ante la Comisión para la Atención de las Comunidades Indígenas de Sinaloa.</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21. </w:t>
      </w:r>
      <w:r w:rsidRPr="00466332">
        <w:rPr>
          <w:rFonts w:ascii="Verdana" w:hAnsi="Verdana"/>
        </w:rPr>
        <w:t xml:space="preserve">Corresponde a las autoridades tradicionales de los pueblos y comunidades indígenas, atender y resolver los conflictos que se presentan entre sus integrantes, aplicando sus normas internas, usos y costumbres.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Si el conflicto no se resuelve mediante la ap</w:t>
      </w:r>
      <w:r w:rsidRPr="00466332">
        <w:rPr>
          <w:rFonts w:ascii="Verdana" w:hAnsi="Verdana"/>
        </w:rPr>
        <w:t xml:space="preserve">licación de sus normas internas, usos y costumbres, el conflicto a petición de parte, se resolverá por las autoridades competentes del Estado.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22. </w:t>
      </w:r>
      <w:r w:rsidRPr="00466332">
        <w:rPr>
          <w:rFonts w:ascii="Verdana" w:hAnsi="Verdana"/>
        </w:rPr>
        <w:t xml:space="preserve">Las resoluciones de las autoridades tradicionales de los pueblos y comunidades indígenas serán consideradas como elementos de prueba o de juicio para formar convicción de las autoridades jurisdiccionales del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23. </w:t>
      </w:r>
      <w:r w:rsidRPr="00466332">
        <w:rPr>
          <w:rFonts w:ascii="Verdana" w:hAnsi="Verdana"/>
        </w:rPr>
        <w:t>Los indígenas podrán acc</w:t>
      </w:r>
      <w:r w:rsidRPr="00466332">
        <w:rPr>
          <w:rFonts w:ascii="Verdana" w:hAnsi="Verdana"/>
        </w:rPr>
        <w:t>eder plenamente a la jurisdicción del Estado; para garantizar ese derecho, en todos los juicios y procedimientos en que sean parte, individual o colectivamente, se deberán tomar en cuenta sus costumbres, usos y especificidades culturales respetando los pre</w:t>
      </w:r>
      <w:r w:rsidRPr="00466332">
        <w:rPr>
          <w:rFonts w:ascii="Verdana" w:hAnsi="Verdana"/>
        </w:rPr>
        <w:t xml:space="preserve">ceptos de la Constitución General, la Constitución Local, así como la legislación aplicable en la materia.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 xml:space="preserve">Los indígenas tienen en todo tiempo, el derecho a ser asistidos por intérpretes, traductores y defensores que tengan conocimiento de su lengua y </w:t>
      </w:r>
      <w:r w:rsidRPr="00466332">
        <w:rPr>
          <w:rFonts w:ascii="Verdana" w:hAnsi="Verdana"/>
        </w:rPr>
        <w:t>cultura, privilegiando en todo momento a algún miembro de su propia comunidad siempre y cuando reúna los requisitos necesarios para fungir como tal.</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24. </w:t>
      </w:r>
      <w:r w:rsidRPr="00466332">
        <w:rPr>
          <w:rFonts w:ascii="Verdana" w:hAnsi="Verdana"/>
        </w:rPr>
        <w:t>Las autoridades e instituciones en materia de procuración y administración de justicia, def</w:t>
      </w:r>
      <w:r w:rsidRPr="00466332">
        <w:rPr>
          <w:rFonts w:ascii="Verdana" w:hAnsi="Verdana"/>
        </w:rPr>
        <w:t xml:space="preserve">ensores jurídicos e intérpretes que tengan conocimiento del asunto, deberán tomar en consideración y bajo su </w:t>
      </w:r>
      <w:r w:rsidRPr="00466332">
        <w:rPr>
          <w:rFonts w:ascii="Verdana" w:hAnsi="Verdana"/>
        </w:rPr>
        <w:lastRenderedPageBreak/>
        <w:t xml:space="preserve">responsabilidad, según la naturaleza del asunto de que se trate, la condición, prácticas, tradiciones, usos y costumbres de los mismos.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Artículo</w:t>
      </w:r>
      <w:r w:rsidRPr="00466332">
        <w:rPr>
          <w:rFonts w:ascii="Verdana" w:hAnsi="Verdana"/>
          <w:b/>
        </w:rPr>
        <w:t xml:space="preserve"> 25. </w:t>
      </w:r>
      <w:r w:rsidRPr="00466332">
        <w:rPr>
          <w:rFonts w:ascii="Verdana" w:hAnsi="Verdana"/>
        </w:rPr>
        <w:t>En los casos en que los indígenas, sus pueblos o comunidades sean parte de un proceso judicial, las autoridades jurisdiccionales suplirán la deficiencia de la queja en términos del Código Nacional de Procedimientos Penales. Verificando que sus derecho</w:t>
      </w:r>
      <w:r w:rsidRPr="00466332">
        <w:rPr>
          <w:rFonts w:ascii="Verdana" w:hAnsi="Verdana"/>
        </w:rPr>
        <w:t>s individuales y sociales hayan sido respetados.</w:t>
      </w:r>
      <w:r w:rsidRPr="00466332">
        <w:rPr>
          <w:rFonts w:ascii="Verdana" w:hAnsi="Verdana"/>
          <w:b/>
        </w:rPr>
        <w:t xml:space="preserve"> </w:t>
      </w:r>
    </w:p>
    <w:p w:rsidR="005269A8" w:rsidRPr="00466332" w:rsidRDefault="00AC1A15">
      <w:pPr>
        <w:spacing w:line="240" w:lineRule="auto"/>
        <w:ind w:left="0" w:firstLine="0"/>
        <w:jc w:val="center"/>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IV </w:t>
      </w:r>
    </w:p>
    <w:p w:rsidR="005269A8" w:rsidRPr="00466332" w:rsidRDefault="00AC1A15">
      <w:pPr>
        <w:ind w:left="314" w:right="-15"/>
        <w:jc w:val="center"/>
        <w:rPr>
          <w:rFonts w:ascii="Verdana" w:hAnsi="Verdana"/>
        </w:rPr>
      </w:pPr>
      <w:r w:rsidRPr="00466332">
        <w:rPr>
          <w:rFonts w:ascii="Verdana" w:hAnsi="Verdana"/>
          <w:b/>
        </w:rPr>
        <w:t xml:space="preserve">De los Derechos Sociales y Asistenciales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26. </w:t>
      </w:r>
      <w:r w:rsidRPr="00466332">
        <w:rPr>
          <w:rFonts w:ascii="Verdana" w:hAnsi="Verdana"/>
        </w:rPr>
        <w:t>El Estado y los municipios coadyuvarán para garantizar el derecho de las niñas, niños y adolescentes indígenas a la satisfacción de su</w:t>
      </w:r>
      <w:r w:rsidRPr="00466332">
        <w:rPr>
          <w:rFonts w:ascii="Verdana" w:hAnsi="Verdana"/>
        </w:rPr>
        <w:t xml:space="preserve">s necesidades de alimentación, salud, educación bilingüe, sano esparcimiento, respeto y seguridad a su persona, así como a la preservación de su identidad cultural.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27. </w:t>
      </w:r>
      <w:r w:rsidRPr="00466332">
        <w:rPr>
          <w:rFonts w:ascii="Verdana" w:hAnsi="Verdana"/>
        </w:rPr>
        <w:t xml:space="preserve">El Estado y los Municipios, en términos de lo que establece la legislación </w:t>
      </w:r>
      <w:r w:rsidRPr="00466332">
        <w:rPr>
          <w:rFonts w:ascii="Verdana" w:hAnsi="Verdana"/>
        </w:rPr>
        <w:t xml:space="preserve">estatal en materia de asistencia social, procurarán la protección e inclusión de las personas indígenas en los programas, los cuales deberán en todo momento, reconocer su identidad, cultura y experiencia.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28. </w:t>
      </w:r>
      <w:r w:rsidRPr="00466332">
        <w:rPr>
          <w:rFonts w:ascii="Verdana" w:hAnsi="Verdana"/>
        </w:rPr>
        <w:t>Los indígenas gozarán de los progra</w:t>
      </w:r>
      <w:r w:rsidRPr="00466332">
        <w:rPr>
          <w:rFonts w:ascii="Verdana" w:hAnsi="Verdana"/>
        </w:rPr>
        <w:t xml:space="preserve">mas sociales establecidos por el Estado y, en su caso, por los municipios, siendo privilegiados, dada su condición de vulnerabilidad, a través de lo que establezcan las reglas de operación que correspondan.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29. </w:t>
      </w:r>
      <w:r w:rsidRPr="00466332">
        <w:rPr>
          <w:rFonts w:ascii="Verdana" w:hAnsi="Verdana"/>
        </w:rPr>
        <w:t>El Gobierno del Estado y de los m</w:t>
      </w:r>
      <w:r w:rsidRPr="00466332">
        <w:rPr>
          <w:rFonts w:ascii="Verdana" w:hAnsi="Verdana"/>
        </w:rPr>
        <w:t xml:space="preserve">unicipios establecerán los instrumentos de apoyos necesarios tendientes a garantizar a las familias indígenas, el acceso y el financiamiento público para la adquisición, construcción o mejoramiento de su vivienda digna y decorosa.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30. </w:t>
      </w:r>
      <w:r w:rsidRPr="00466332">
        <w:rPr>
          <w:rFonts w:ascii="Verdana" w:hAnsi="Verdana"/>
        </w:rPr>
        <w:t>Las autor</w:t>
      </w:r>
      <w:r w:rsidRPr="00466332">
        <w:rPr>
          <w:rFonts w:ascii="Verdana" w:hAnsi="Verdana"/>
        </w:rPr>
        <w:t>idades estatales y municipales en coordinación con la Federación, deberán garantizar que los pueblos y comunidades indígenas dispongan de la infraestructura básica en materia de servicios de agua potable, tratamiento de aguas negras, drenaje sanitario, rec</w:t>
      </w:r>
      <w:r w:rsidRPr="00466332">
        <w:rPr>
          <w:rFonts w:ascii="Verdana" w:hAnsi="Verdana"/>
        </w:rPr>
        <w:t>olección y clasificación de basura, pavimentación, panteones, carreteras, energía eléctrica y todo aquello que corresponda a servicios públicos. Asimismo, brindarán las facilidades necesarias, para que las familias indígenas tengan acceso a estos servicios</w:t>
      </w:r>
      <w:r w:rsidRPr="00466332">
        <w:rPr>
          <w:rFonts w:ascii="Verdana" w:hAnsi="Verdana"/>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V </w:t>
      </w:r>
    </w:p>
    <w:p w:rsidR="005269A8" w:rsidRPr="00466332" w:rsidRDefault="00AC1A15">
      <w:pPr>
        <w:ind w:left="314" w:right="-15"/>
        <w:jc w:val="center"/>
        <w:rPr>
          <w:rFonts w:ascii="Verdana" w:hAnsi="Verdana"/>
        </w:rPr>
      </w:pPr>
      <w:r w:rsidRPr="00466332">
        <w:rPr>
          <w:rFonts w:ascii="Verdana" w:hAnsi="Verdana"/>
          <w:b/>
        </w:rPr>
        <w:t xml:space="preserve">De la Salud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31. </w:t>
      </w:r>
      <w:r w:rsidRPr="00466332">
        <w:rPr>
          <w:rFonts w:ascii="Verdana" w:hAnsi="Verdana"/>
        </w:rPr>
        <w:t xml:space="preserve">El Estado garantizará en todo momento el derecho a la salud, a través de personal médico y personal auxiliar bilingüe indígena permanente en clínicas rurales y, mediante la implementación de programas permanentes y sin </w:t>
      </w:r>
      <w:r w:rsidRPr="00466332">
        <w:rPr>
          <w:rFonts w:ascii="Verdana" w:hAnsi="Verdana"/>
        </w:rPr>
        <w:lastRenderedPageBreak/>
        <w:t>limitación en materia de salud o cual</w:t>
      </w:r>
      <w:r w:rsidRPr="00466332">
        <w:rPr>
          <w:rFonts w:ascii="Verdana" w:hAnsi="Verdana"/>
        </w:rPr>
        <w:t>esquiera otros medios que garanticen el acceso al servicio de salud y asistencia médica.</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32. </w:t>
      </w:r>
      <w:r w:rsidRPr="00466332">
        <w:rPr>
          <w:rFonts w:ascii="Verdana" w:hAnsi="Verdana"/>
        </w:rPr>
        <w:t>El Gobierno del Estado y de los municipios, coadyuvarán con las autoridades indígenas para realizar campañas permanentes de salud en las diferentes len</w:t>
      </w:r>
      <w:r w:rsidRPr="00466332">
        <w:rPr>
          <w:rFonts w:ascii="Verdana" w:hAnsi="Verdana"/>
        </w:rPr>
        <w:t xml:space="preserve">guas, así como de prevención de enfermedades infectocontagiosas.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33. </w:t>
      </w:r>
      <w:r w:rsidRPr="00466332">
        <w:rPr>
          <w:rFonts w:ascii="Verdana" w:hAnsi="Verdana"/>
        </w:rPr>
        <w:t xml:space="preserve">La Secretaría de Salud diseñará y operará programas que beneficien a la población indígena, de conformidad con los acuerdos que lleven a cabo las autoridades de los pueblos y </w:t>
      </w:r>
      <w:r w:rsidRPr="00466332">
        <w:rPr>
          <w:rFonts w:ascii="Verdana" w:hAnsi="Verdana"/>
        </w:rPr>
        <w:t xml:space="preserve">comunidades indígenas sin perjuicio de la normatividad aplicable que la regula.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 xml:space="preserve">La aplicación de los programas diseñados por la Secretaría de Salud deberá incluir, en la medida de la disponibilidad presupuestal, en el marco de la garantía de protección </w:t>
      </w:r>
      <w:r w:rsidRPr="00466332">
        <w:rPr>
          <w:rFonts w:ascii="Verdana" w:hAnsi="Verdana"/>
        </w:rPr>
        <w:t xml:space="preserve">del patrimonio biocultural y a la propiedad intelectual de la comunidad indígena, la medicina tradicional y alternativa indígena.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34. </w:t>
      </w:r>
      <w:r w:rsidRPr="00466332">
        <w:rPr>
          <w:rFonts w:ascii="Verdana" w:hAnsi="Verdana"/>
        </w:rPr>
        <w:t xml:space="preserve">El Estado y los municipios garantizarán, en términos de lo que establece la Ley de Salud del Estado, el libre </w:t>
      </w:r>
      <w:r w:rsidRPr="00466332">
        <w:rPr>
          <w:rFonts w:ascii="Verdana" w:hAnsi="Verdana"/>
        </w:rPr>
        <w:t>ejercicio del uso de la medicina tradicional, así como el de la flora legalmente permitida, como parte de la cultura y patrimonio de los pueblos y comunidades indígenas.</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VI </w:t>
      </w:r>
    </w:p>
    <w:p w:rsidR="005269A8" w:rsidRPr="00466332" w:rsidRDefault="00AC1A15">
      <w:pPr>
        <w:ind w:left="314" w:right="-15"/>
        <w:jc w:val="center"/>
        <w:rPr>
          <w:rFonts w:ascii="Verdana" w:hAnsi="Verdana"/>
        </w:rPr>
      </w:pPr>
      <w:r w:rsidRPr="00466332">
        <w:rPr>
          <w:rFonts w:ascii="Verdana" w:hAnsi="Verdana"/>
          <w:b/>
        </w:rPr>
        <w:t xml:space="preserve">De la Cultura y la Educación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35. </w:t>
      </w:r>
      <w:r w:rsidRPr="00466332">
        <w:rPr>
          <w:rFonts w:ascii="Verdana" w:hAnsi="Verdana"/>
        </w:rPr>
        <w:t xml:space="preserve">El Estado y los Municipios promoverán y fomentarán el derecho de las comunidades y pueblos indígenas a practicar y fortalecer sus lenguas maternas, costumbres y tradiciones culturales.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36. </w:t>
      </w:r>
      <w:r w:rsidRPr="00466332">
        <w:rPr>
          <w:rFonts w:ascii="Verdana" w:hAnsi="Verdana"/>
        </w:rPr>
        <w:t>El Ejecutivo del Estado a través de la Secretaría de De</w:t>
      </w:r>
      <w:r w:rsidRPr="00466332">
        <w:rPr>
          <w:rFonts w:ascii="Verdana" w:hAnsi="Verdana"/>
        </w:rPr>
        <w:t>sarrollo Social, creará el Registro Estatal del Patrimonio Cultural e Intelectual de los pueblos y comunidades indígenas, con el objeto de promover la identificación, protección y preservación del patrimonio cultural natural de estos, el cual deberá conten</w:t>
      </w:r>
      <w:r w:rsidRPr="00466332">
        <w:rPr>
          <w:rFonts w:ascii="Verdana" w:hAnsi="Verdana"/>
        </w:rPr>
        <w:t>er, a saber:</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Su lengua;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Cosmovisión;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Patrimonio étnico y artesanal;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Usos y costumbres;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Representaciones;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Creencias intangibles; </w:t>
      </w:r>
    </w:p>
    <w:p w:rsidR="005269A8" w:rsidRPr="00466332" w:rsidRDefault="00AC1A15">
      <w:pPr>
        <w:spacing w:line="240" w:lineRule="auto"/>
        <w:ind w:left="838" w:firstLine="0"/>
        <w:jc w:val="left"/>
        <w:rPr>
          <w:rFonts w:ascii="Verdana" w:hAnsi="Verdana"/>
        </w:rPr>
      </w:pPr>
      <w:r w:rsidRPr="00466332">
        <w:rPr>
          <w:rFonts w:ascii="Verdana" w:hAnsi="Verdana"/>
        </w:rPr>
        <w:lastRenderedPageBreak/>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Conocimientos y Técnicas;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Objetos, artefactos, vestimentas, ajuares, cantos y sones; e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3"/>
        </w:numPr>
        <w:ind w:hanging="360"/>
        <w:rPr>
          <w:rFonts w:ascii="Verdana" w:hAnsi="Verdana"/>
        </w:rPr>
      </w:pPr>
      <w:r w:rsidRPr="00466332">
        <w:rPr>
          <w:rFonts w:ascii="Verdana" w:hAnsi="Verdana"/>
        </w:rPr>
        <w:t xml:space="preserve">Espacios Culturales inherentes a la Comunidad indígena.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37. </w:t>
      </w:r>
      <w:r w:rsidRPr="00466332">
        <w:rPr>
          <w:rFonts w:ascii="Verdana" w:hAnsi="Verdana"/>
        </w:rPr>
        <w:t>El Estado y los municipios a través de sus dependencias competentes, vigilarán y en su caso, ejercitarán las acciones tendientes a la restauración de los bienes culturales e intelectua</w:t>
      </w:r>
      <w:r w:rsidRPr="00466332">
        <w:rPr>
          <w:rFonts w:ascii="Verdana" w:hAnsi="Verdana"/>
        </w:rPr>
        <w:t xml:space="preserve">les que les hayan sido privados a los pueblos y comunidades indígenas sin su consentimiento.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38. </w:t>
      </w:r>
      <w:r w:rsidRPr="00466332">
        <w:rPr>
          <w:rFonts w:ascii="Verdana" w:hAnsi="Verdana"/>
        </w:rPr>
        <w:t xml:space="preserve">El Ejecutivo Estatal y Municipal con la participación de los pueblos, comunidades y organizaciones indígenas, impulsarán la difusión e información </w:t>
      </w:r>
      <w:r w:rsidRPr="00466332">
        <w:rPr>
          <w:rFonts w:ascii="Verdana" w:hAnsi="Verdana"/>
        </w:rPr>
        <w:t xml:space="preserve">de la cultura indígena a través de los medios de comunicación a su alcance, tales como periódicos, revistas, estaciones de radio, televisoras y otros de naturaleza análoga, en su lengua materna.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 xml:space="preserve">El Ejecutivo del Estado instruirá al Instituto Sinaloense </w:t>
      </w:r>
      <w:r w:rsidRPr="00466332">
        <w:rPr>
          <w:rFonts w:ascii="Verdana" w:hAnsi="Verdana"/>
        </w:rPr>
        <w:t xml:space="preserve">de la Cultura, la inclusión dentro de las políticas públicas que implemente, la difusión y apoyo para impulsar el conocimiento de la cultura indígena.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39. </w:t>
      </w:r>
      <w:r w:rsidRPr="00466332">
        <w:rPr>
          <w:rFonts w:ascii="Verdana" w:hAnsi="Verdana"/>
        </w:rPr>
        <w:t>Los pueblos, comunidades y organizaciones académicas indígenas, deberán mejorar, utilizar</w:t>
      </w:r>
      <w:r w:rsidRPr="00466332">
        <w:rPr>
          <w:rFonts w:ascii="Verdana" w:hAnsi="Verdana"/>
        </w:rPr>
        <w:t>, desarrollar y trasmitir a las generaciones futuras por medio de la educación formal e informal, su historia, lenguas, tecnologías, tradiciones, filosofías, sistemas de escritura y literatura, así como a utilizar su toponimia propia en la designación de l</w:t>
      </w:r>
      <w:r w:rsidRPr="00466332">
        <w:rPr>
          <w:rFonts w:ascii="Verdana" w:hAnsi="Verdana"/>
        </w:rPr>
        <w:t xml:space="preserve">os nombres de sus comunidades, lugares y personas con sus propias lenguas y todo aquello que forme parte de su cultura.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40. </w:t>
      </w:r>
      <w:r w:rsidRPr="00466332">
        <w:rPr>
          <w:rFonts w:ascii="Verdana" w:hAnsi="Verdana"/>
        </w:rPr>
        <w:t xml:space="preserve">El Gobierno del Estado y de los municipios, de manera conjunta, llevarán a cabo las acciones tendientes a garantizar el </w:t>
      </w:r>
      <w:r w:rsidRPr="00466332">
        <w:rPr>
          <w:rFonts w:ascii="Verdana" w:hAnsi="Verdana"/>
        </w:rPr>
        <w:t xml:space="preserve">acceso a la educación intercultural y bilingüe en términos de la legislación correspondiente.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rPr>
        <w:t xml:space="preserve">Asimismo, deberá impulsar y fomentar la educación intercultural y bilingüe a los hijos de jornaleros indígenas en los campos agrícolas del Estado.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VII </w:t>
      </w:r>
    </w:p>
    <w:p w:rsidR="005269A8" w:rsidRPr="00466332" w:rsidRDefault="00AC1A15">
      <w:pPr>
        <w:ind w:left="314" w:right="-15"/>
        <w:jc w:val="center"/>
        <w:rPr>
          <w:rFonts w:ascii="Verdana" w:hAnsi="Verdana"/>
        </w:rPr>
      </w:pPr>
      <w:r w:rsidRPr="00466332">
        <w:rPr>
          <w:rFonts w:ascii="Verdana" w:hAnsi="Verdana"/>
          <w:b/>
        </w:rPr>
        <w:t xml:space="preserve">Del Fomento Económico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41. </w:t>
      </w:r>
      <w:r w:rsidRPr="00466332">
        <w:rPr>
          <w:rFonts w:ascii="Verdana" w:hAnsi="Verdana"/>
        </w:rPr>
        <w:t xml:space="preserve">El Gobierno del Estado y los municipios en coordinación con el Gobierno Federal, deberán fomentar y apoyar en las actividades con los proyectos productivos mediante las siguientes acciones: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numPr>
          <w:ilvl w:val="0"/>
          <w:numId w:val="4"/>
        </w:numPr>
        <w:ind w:hanging="629"/>
        <w:rPr>
          <w:rFonts w:ascii="Verdana" w:hAnsi="Verdana"/>
        </w:rPr>
      </w:pPr>
      <w:r w:rsidRPr="00466332">
        <w:rPr>
          <w:rFonts w:ascii="Verdana" w:hAnsi="Verdana"/>
        </w:rPr>
        <w:t>Impulsar la</w:t>
      </w:r>
      <w:r w:rsidRPr="00466332">
        <w:rPr>
          <w:rFonts w:ascii="Verdana" w:hAnsi="Verdana"/>
        </w:rPr>
        <w:t xml:space="preserve"> producción y comercialización de los productos agrícolas, ganaderos, artesanal, gastronómicos, así como turísticos, entre el mercado regional, nacional e internacional;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4"/>
        </w:numPr>
        <w:ind w:hanging="629"/>
        <w:rPr>
          <w:rFonts w:ascii="Verdana" w:hAnsi="Verdana"/>
        </w:rPr>
      </w:pPr>
      <w:r w:rsidRPr="00466332">
        <w:rPr>
          <w:rFonts w:ascii="Verdana" w:hAnsi="Verdana"/>
        </w:rPr>
        <w:lastRenderedPageBreak/>
        <w:t xml:space="preserve">Establecer talleres de capacitación sobre temas relacionados a la organización y administración de los recursos destinados a los proyectos productivos;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4"/>
        </w:numPr>
        <w:ind w:hanging="629"/>
        <w:rPr>
          <w:rFonts w:ascii="Verdana" w:hAnsi="Verdana"/>
        </w:rPr>
      </w:pPr>
      <w:r w:rsidRPr="00466332">
        <w:rPr>
          <w:rFonts w:ascii="Verdana" w:hAnsi="Verdana"/>
        </w:rPr>
        <w:t xml:space="preserve">Crear un Registro o Padrón y directorio de productores y artesanos indígenas;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4"/>
        </w:numPr>
        <w:ind w:hanging="629"/>
        <w:rPr>
          <w:rFonts w:ascii="Verdana" w:hAnsi="Verdana"/>
        </w:rPr>
      </w:pPr>
      <w:r w:rsidRPr="00466332">
        <w:rPr>
          <w:rFonts w:ascii="Verdana" w:hAnsi="Verdana"/>
        </w:rPr>
        <w:t>Gestionar financiami</w:t>
      </w:r>
      <w:r w:rsidRPr="00466332">
        <w:rPr>
          <w:rFonts w:ascii="Verdana" w:hAnsi="Verdana"/>
        </w:rPr>
        <w:t xml:space="preserve">entos económicos para los productores ante las instancias correspondientes y demás que emanen de cualquier otra disposición normativa en </w:t>
      </w:r>
    </w:p>
    <w:p w:rsidR="005269A8" w:rsidRPr="00466332" w:rsidRDefault="00AC1A15">
      <w:pPr>
        <w:ind w:left="848"/>
        <w:rPr>
          <w:rFonts w:ascii="Verdana" w:hAnsi="Verdana"/>
        </w:rPr>
      </w:pPr>
      <w:r w:rsidRPr="00466332">
        <w:rPr>
          <w:rFonts w:ascii="Verdana" w:hAnsi="Verdana"/>
        </w:rPr>
        <w:t xml:space="preserve">la materia o que el Ejecutivo Estatal les encomiende en apoyo a las actividades económicas;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4"/>
        </w:numPr>
        <w:ind w:hanging="629"/>
        <w:rPr>
          <w:rFonts w:ascii="Verdana" w:hAnsi="Verdana"/>
        </w:rPr>
      </w:pPr>
      <w:r w:rsidRPr="00466332">
        <w:rPr>
          <w:rFonts w:ascii="Verdana" w:hAnsi="Verdana"/>
        </w:rPr>
        <w:t>Incluirlos en los proye</w:t>
      </w:r>
      <w:r w:rsidRPr="00466332">
        <w:rPr>
          <w:rFonts w:ascii="Verdana" w:hAnsi="Verdana"/>
        </w:rPr>
        <w:t xml:space="preserve">ctos productivos colectivos e individuales; y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4"/>
        </w:numPr>
        <w:ind w:hanging="629"/>
        <w:rPr>
          <w:rFonts w:ascii="Verdana" w:hAnsi="Verdana"/>
        </w:rPr>
      </w:pPr>
      <w:r w:rsidRPr="00466332">
        <w:rPr>
          <w:rFonts w:ascii="Verdana" w:hAnsi="Verdana"/>
        </w:rPr>
        <w:t xml:space="preserve">Las demás que emanen de cualquier disposición legislativa aplicable a la materia.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42. </w:t>
      </w:r>
      <w:r w:rsidRPr="00466332">
        <w:rPr>
          <w:rFonts w:ascii="Verdana" w:hAnsi="Verdana"/>
        </w:rPr>
        <w:t>La Secretaría de Desarrollo Económico buscará, en coordinación con las Secretarías de Educación Pública y Cul</w:t>
      </w:r>
      <w:r w:rsidRPr="00466332">
        <w:rPr>
          <w:rFonts w:ascii="Verdana" w:hAnsi="Verdana"/>
        </w:rPr>
        <w:t xml:space="preserve">tura, y de Desarrollo Social, establecer talleresmercado para los grupos indígenas que comprendan las áreas de producción, organización, administración y comercialización.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43. </w:t>
      </w:r>
      <w:r w:rsidRPr="00466332">
        <w:rPr>
          <w:rFonts w:ascii="Verdana" w:hAnsi="Verdana"/>
        </w:rPr>
        <w:t>La Secretaría de Desarrollo Económico, a petición de los artesanos indígenas, apoyará en la integración de solicitudes y expedientes técnicos para la obtención de financiamiento ante instituciones crediticias de cualquier nivel de gobierno.</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Artículo 44.</w:t>
      </w:r>
      <w:r w:rsidRPr="00466332">
        <w:rPr>
          <w:rFonts w:ascii="Verdana" w:hAnsi="Verdana"/>
          <w:b/>
        </w:rPr>
        <w:t xml:space="preserve"> </w:t>
      </w:r>
      <w:r w:rsidRPr="00466332">
        <w:rPr>
          <w:rFonts w:ascii="Verdana" w:hAnsi="Verdana"/>
        </w:rPr>
        <w:t>La Secretaría de Desarrollo Económico incluirá la participación de los productores, así como de artesanos indígenas, en exposiciones comerciales y productivas en que participe el Gobierno del Estado, procurando la realización de exposiciones de artesanías</w:t>
      </w:r>
      <w:r w:rsidRPr="00466332">
        <w:rPr>
          <w:rFonts w:ascii="Verdana" w:hAnsi="Verdana"/>
        </w:rPr>
        <w:t xml:space="preserve"> en ferias locales y regionales, nacionales e internacionales.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VIII </w:t>
      </w:r>
    </w:p>
    <w:p w:rsidR="005269A8" w:rsidRPr="00466332" w:rsidRDefault="00AC1A15">
      <w:pPr>
        <w:ind w:left="314" w:right="-15"/>
        <w:jc w:val="center"/>
        <w:rPr>
          <w:rFonts w:ascii="Verdana" w:hAnsi="Verdana"/>
        </w:rPr>
      </w:pPr>
      <w:r w:rsidRPr="00466332">
        <w:rPr>
          <w:rFonts w:ascii="Verdana" w:hAnsi="Verdana"/>
          <w:b/>
        </w:rPr>
        <w:t xml:space="preserve">Del Derecho a ser Consultados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45. </w:t>
      </w:r>
      <w:r w:rsidRPr="00466332">
        <w:rPr>
          <w:rFonts w:ascii="Verdana" w:hAnsi="Verdana"/>
        </w:rPr>
        <w:t>Es derecho de todo pueblo y comunidad indígena ser consultado mediante procedimientos apropiados y, en particular, a través de su</w:t>
      </w:r>
      <w:r w:rsidRPr="00466332">
        <w:rPr>
          <w:rFonts w:ascii="Verdana" w:hAnsi="Verdana"/>
        </w:rPr>
        <w:t xml:space="preserve">s instituciones representativas, cada vez que se prevean medidas legislativas, desarrollo o administrativas susceptibles de afectarles directamente. El Estado garantizará el acceso a este derecho y adoptará las medidas necesarias para hacerlo efectivo.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46. </w:t>
      </w:r>
      <w:r w:rsidRPr="00466332">
        <w:rPr>
          <w:rFonts w:ascii="Verdana" w:hAnsi="Verdana"/>
        </w:rPr>
        <w:t xml:space="preserve">El Estado y los municipios garantizarán la participación de los pueblos y las comunidades indígenas en la planeación, elaboración, ejecución y </w:t>
      </w:r>
      <w:r w:rsidRPr="00466332">
        <w:rPr>
          <w:rFonts w:ascii="Verdana" w:hAnsi="Verdana"/>
        </w:rPr>
        <w:lastRenderedPageBreak/>
        <w:t>evaluación de los planes comunitarios y planes micro regionales de desarrollo, así como en los proye</w:t>
      </w:r>
      <w:r w:rsidRPr="00466332">
        <w:rPr>
          <w:rFonts w:ascii="Verdana" w:hAnsi="Verdana"/>
        </w:rPr>
        <w:t xml:space="preserve">ctos específicos derivados de los anteriores.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47. </w:t>
      </w:r>
      <w:r w:rsidRPr="00466332">
        <w:rPr>
          <w:rFonts w:ascii="Verdana" w:hAnsi="Verdana"/>
        </w:rPr>
        <w:t>Los pueblos, las comunidades y gobernadores tradicionales indígenas coadyuvarán en la elaboración de los planes y programas de desarrollo del Estado y de los municipios, debiendo integrar un dia</w:t>
      </w:r>
      <w:r w:rsidRPr="00466332">
        <w:rPr>
          <w:rFonts w:ascii="Verdana" w:hAnsi="Verdana"/>
        </w:rPr>
        <w:t xml:space="preserve">gnóstico que contenga la situación que prevalezca en su pueblo o comunidad.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48. </w:t>
      </w:r>
      <w:r w:rsidRPr="00466332">
        <w:rPr>
          <w:rFonts w:ascii="Verdana" w:hAnsi="Verdana"/>
        </w:rPr>
        <w:t>El Estado y los municipios implementarán planes y programas, con una visión estratégica que permita el desarrollo endógeno, equilibrado, sustentable e intercultural</w:t>
      </w:r>
      <w:r w:rsidRPr="00466332">
        <w:rPr>
          <w:rFonts w:ascii="Verdana" w:hAnsi="Verdana"/>
        </w:rPr>
        <w:t xml:space="preserve"> de las diferentes regiones con presencia indígena.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t xml:space="preserve">TÍTULO TERCERO </w:t>
      </w:r>
    </w:p>
    <w:p w:rsidR="005269A8" w:rsidRPr="00466332" w:rsidRDefault="00AC1A15">
      <w:pPr>
        <w:spacing w:line="240" w:lineRule="auto"/>
        <w:ind w:left="238" w:right="-10"/>
        <w:jc w:val="left"/>
        <w:rPr>
          <w:rFonts w:ascii="Verdana" w:hAnsi="Verdana"/>
        </w:rPr>
      </w:pPr>
      <w:r w:rsidRPr="00466332">
        <w:rPr>
          <w:rFonts w:ascii="Verdana" w:hAnsi="Verdana"/>
          <w:b/>
        </w:rPr>
        <w:t xml:space="preserve">DE LOS ÓRGANOS DE ATENCIÓN PARA PUEBLOS Y COMUNIDADES INDÍGENAS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I </w:t>
      </w:r>
    </w:p>
    <w:p w:rsidR="005269A8" w:rsidRPr="00466332" w:rsidRDefault="00AC1A15">
      <w:pPr>
        <w:ind w:left="314" w:right="-15"/>
        <w:jc w:val="center"/>
        <w:rPr>
          <w:rFonts w:ascii="Verdana" w:hAnsi="Verdana"/>
        </w:rPr>
      </w:pPr>
      <w:r w:rsidRPr="00466332">
        <w:rPr>
          <w:rFonts w:ascii="Verdana" w:hAnsi="Verdana"/>
          <w:b/>
        </w:rPr>
        <w:t xml:space="preserve">De la Comisión para la Atención de las Comunidades Indígenas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49. </w:t>
      </w:r>
      <w:r w:rsidRPr="00466332">
        <w:rPr>
          <w:rFonts w:ascii="Verdana" w:hAnsi="Verdana"/>
        </w:rPr>
        <w:t>La Comisión para la Atención de las Comunidades Indígenas es un organismo desconcentrado de la Secretaría de Desarrollo Social, encargada de observar, promover, estudiar y divulgar los derechos y la cultura indígena en el Estado, establecidos en los Tratad</w:t>
      </w:r>
      <w:r w:rsidRPr="00466332">
        <w:rPr>
          <w:rFonts w:ascii="Verdana" w:hAnsi="Verdana"/>
        </w:rPr>
        <w:t xml:space="preserve">os Internacionales ratificados por el Estado Mexicano, la Constitución General, la Constitución Local y demás disposiciones jurídicas aplicables.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rPr>
        <w:t>La Comisión es un órgano unipersonal que estará a cargo de un titular denominado Comisionado para la Atenci</w:t>
      </w:r>
      <w:r w:rsidRPr="00466332">
        <w:rPr>
          <w:rFonts w:ascii="Verdana" w:hAnsi="Verdana"/>
        </w:rPr>
        <w:t xml:space="preserve">ón de las Comunidades Indígenas, quien será nombrado por el Secretario de Desarrollo Social a propuesta del Gobernador del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 xml:space="preserve">La estructura, organización y funcionamiento de la Comisión para la Atención de las Comunidades Indígenas se establecerá en el Reglamento de esta Ley.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 xml:space="preserve">La Comisión tendrá su sede en la capital del Estado y una subsede en la zona norte y zona sur.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Artí</w:t>
      </w:r>
      <w:r w:rsidRPr="00466332">
        <w:rPr>
          <w:rFonts w:ascii="Verdana" w:hAnsi="Verdana"/>
          <w:b/>
        </w:rPr>
        <w:t xml:space="preserve">culo 50. </w:t>
      </w:r>
      <w:r w:rsidRPr="00466332">
        <w:rPr>
          <w:rFonts w:ascii="Verdana" w:hAnsi="Verdana"/>
        </w:rPr>
        <w:t>La Comisión tiene por objeto coadyuvar para la elaboración de los programas, proyectos, estrategias y acciones públicas para el desarrollo integral sustentable de los pueblos y comunidades indígenas del Estado.</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lastRenderedPageBreak/>
        <w:t xml:space="preserve">Artículo 51. </w:t>
      </w:r>
      <w:r w:rsidRPr="00466332">
        <w:rPr>
          <w:rFonts w:ascii="Verdana" w:hAnsi="Verdana"/>
        </w:rPr>
        <w:t xml:space="preserve">Son atribuciones de </w:t>
      </w:r>
      <w:r w:rsidRPr="00466332">
        <w:rPr>
          <w:rFonts w:ascii="Verdana" w:hAnsi="Verdana"/>
        </w:rPr>
        <w:t xml:space="preserve">la Comisión, las siguientes: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 xml:space="preserve">Establecer una interlocución directa con los pueblos y comunidades indígenas para la atención de forma integral de sus demandas y problemáticas;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Propiciar un diálogo permanente y directo entre los pueblos y comunidades in</w:t>
      </w:r>
      <w:r w:rsidRPr="00466332">
        <w:rPr>
          <w:rFonts w:ascii="Verdana" w:hAnsi="Verdana"/>
        </w:rPr>
        <w:t xml:space="preserve">dígenas, Gobierno Federal y Estatal, así como con los distintos ayuntamientos de la entidad y la sociedad;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Impulsar un sistema de información y consulta que garantice la participación organizada de los pueblos indígenas para el diseño e implementación d</w:t>
      </w:r>
      <w:r w:rsidRPr="00466332">
        <w:rPr>
          <w:rFonts w:ascii="Verdana" w:hAnsi="Verdana"/>
        </w:rPr>
        <w:t xml:space="preserve">e políticas públicas dirigidas a afrontar su problemática;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 xml:space="preserve">Promover ante las autoridades competentes el cumplimiento de las demandas y aspiraciones relativas al desarrollo integral de los pueblos y comunidades indígenas del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 xml:space="preserve">Dar seguimiento a </w:t>
      </w:r>
      <w:r w:rsidRPr="00466332">
        <w:rPr>
          <w:rFonts w:ascii="Verdana" w:hAnsi="Verdana"/>
        </w:rPr>
        <w:t xml:space="preserve">las políticas y programas del gobierno estatal en materia indígena, así como a los compromisos contraídos a favor de los pueblos y comunidades indígenas por los tres niveles de gobierno;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 xml:space="preserve">Orientar a las dependencias de la administración pública estatal y municipal, en el diseño de políticas públicas encaminadas a la atención de los pueblos y comunidades indígenas;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Elaborar estudios y proyectos de investigación sobre los pueblos y comunid</w:t>
      </w:r>
      <w:r w:rsidRPr="00466332">
        <w:rPr>
          <w:rFonts w:ascii="Verdana" w:hAnsi="Verdana"/>
        </w:rPr>
        <w:t xml:space="preserve">ades indígenas del Estado;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 xml:space="preserve">Promover, diseñar y operar programas y acciones que busquen el desarrollo de los pueblos y comunidades indígenas, cuando estos no se encuentren contemplados dentro de las atribuciones de otras dependencias;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Promover estrate</w:t>
      </w:r>
      <w:r w:rsidRPr="00466332">
        <w:rPr>
          <w:rFonts w:ascii="Verdana" w:hAnsi="Verdana"/>
        </w:rPr>
        <w:t xml:space="preserve">gias y medidas que busquen el desarrollo y la autosuficiencia económica de las comunidades indígenas; y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5"/>
        </w:numPr>
        <w:ind w:hanging="751"/>
        <w:rPr>
          <w:rFonts w:ascii="Verdana" w:hAnsi="Verdana"/>
        </w:rPr>
      </w:pPr>
      <w:r w:rsidRPr="00466332">
        <w:rPr>
          <w:rFonts w:ascii="Verdana" w:hAnsi="Verdana"/>
        </w:rPr>
        <w:t xml:space="preserve">Informar anualmente a la opinión pública los resultados de su gestión.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Artículo 52. </w:t>
      </w:r>
      <w:r w:rsidRPr="00466332">
        <w:rPr>
          <w:rFonts w:ascii="Verdana" w:hAnsi="Verdana"/>
        </w:rPr>
        <w:t>La Comisión en cumplimiento de sus atribuciones se regirá bajo</w:t>
      </w:r>
      <w:r w:rsidRPr="00466332">
        <w:rPr>
          <w:rFonts w:ascii="Verdana" w:hAnsi="Verdana"/>
        </w:rPr>
        <w:t xml:space="preserve"> los principios siguientes: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6"/>
        </w:numPr>
        <w:ind w:hanging="691"/>
        <w:rPr>
          <w:rFonts w:ascii="Verdana" w:hAnsi="Verdana"/>
        </w:rPr>
      </w:pPr>
      <w:r w:rsidRPr="00466332">
        <w:rPr>
          <w:rFonts w:ascii="Verdana" w:hAnsi="Verdana"/>
        </w:rPr>
        <w:t xml:space="preserve">Observar el carácter multiétnico y pluricultural del Estado; </w:t>
      </w:r>
    </w:p>
    <w:p w:rsidR="005269A8" w:rsidRPr="00466332" w:rsidRDefault="00AC1A15">
      <w:pPr>
        <w:spacing w:line="240" w:lineRule="auto"/>
        <w:ind w:left="192" w:firstLine="0"/>
        <w:jc w:val="left"/>
        <w:rPr>
          <w:rFonts w:ascii="Verdana" w:hAnsi="Verdana"/>
        </w:rPr>
      </w:pPr>
      <w:r w:rsidRPr="00466332">
        <w:rPr>
          <w:rFonts w:ascii="Verdana" w:hAnsi="Verdana"/>
        </w:rPr>
        <w:t xml:space="preserve"> </w:t>
      </w:r>
    </w:p>
    <w:p w:rsidR="005269A8" w:rsidRPr="00466332" w:rsidRDefault="00AC1A15">
      <w:pPr>
        <w:numPr>
          <w:ilvl w:val="0"/>
          <w:numId w:val="6"/>
        </w:numPr>
        <w:ind w:hanging="691"/>
        <w:rPr>
          <w:rFonts w:ascii="Verdana" w:hAnsi="Verdana"/>
        </w:rPr>
      </w:pPr>
      <w:r w:rsidRPr="00466332">
        <w:rPr>
          <w:rFonts w:ascii="Verdana" w:hAnsi="Verdana"/>
        </w:rPr>
        <w:t xml:space="preserve">Promover el respeto a la autodeterminación de los pueblos y comunidades indígenas en el Estado; </w:t>
      </w:r>
    </w:p>
    <w:p w:rsidR="005269A8" w:rsidRPr="00466332" w:rsidRDefault="00AC1A15">
      <w:pPr>
        <w:spacing w:line="240" w:lineRule="auto"/>
        <w:ind w:left="118" w:firstLine="0"/>
        <w:jc w:val="left"/>
        <w:rPr>
          <w:rFonts w:ascii="Verdana" w:hAnsi="Verdana"/>
        </w:rPr>
      </w:pPr>
      <w:r w:rsidRPr="00466332">
        <w:rPr>
          <w:rFonts w:ascii="Verdana" w:hAnsi="Verdana"/>
        </w:rPr>
        <w:lastRenderedPageBreak/>
        <w:t xml:space="preserve"> </w:t>
      </w:r>
    </w:p>
    <w:p w:rsidR="005269A8" w:rsidRPr="00466332" w:rsidRDefault="00AC1A15">
      <w:pPr>
        <w:numPr>
          <w:ilvl w:val="0"/>
          <w:numId w:val="6"/>
        </w:numPr>
        <w:ind w:hanging="691"/>
        <w:rPr>
          <w:rFonts w:ascii="Verdana" w:hAnsi="Verdana"/>
        </w:rPr>
      </w:pPr>
      <w:r w:rsidRPr="00466332">
        <w:rPr>
          <w:rFonts w:ascii="Verdana" w:hAnsi="Verdana"/>
        </w:rPr>
        <w:t>Promover la no discriminación o exclusión social y la construc</w:t>
      </w:r>
      <w:r w:rsidRPr="00466332">
        <w:rPr>
          <w:rFonts w:ascii="Verdana" w:hAnsi="Verdana"/>
        </w:rPr>
        <w:t xml:space="preserve">ción de una sociedad incluyente, plural, tolerante y respetuosa de la diferencia y el diálogo intercultural;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6"/>
        </w:numPr>
        <w:ind w:hanging="691"/>
        <w:rPr>
          <w:rFonts w:ascii="Verdana" w:hAnsi="Verdana"/>
        </w:rPr>
      </w:pPr>
      <w:r w:rsidRPr="00466332">
        <w:rPr>
          <w:rFonts w:ascii="Verdana" w:hAnsi="Verdana"/>
        </w:rPr>
        <w:t>Impulsar la integridad y transversalidad de las políticas, programas y acciones de la administración pública estatal y municipal para el desarro</w:t>
      </w:r>
      <w:r w:rsidRPr="00466332">
        <w:rPr>
          <w:rFonts w:ascii="Verdana" w:hAnsi="Verdana"/>
        </w:rPr>
        <w:t xml:space="preserve">llo de los pueblos y comunidades indígenas;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6"/>
        </w:numPr>
        <w:ind w:hanging="691"/>
        <w:rPr>
          <w:rFonts w:ascii="Verdana" w:hAnsi="Verdana"/>
        </w:rPr>
      </w:pPr>
      <w:r w:rsidRPr="00466332">
        <w:rPr>
          <w:rFonts w:ascii="Verdana" w:hAnsi="Verdana"/>
        </w:rPr>
        <w:t xml:space="preserve">Fomentar el desarrollo sustentable para el uso racional de los recursos naturales del territorio indígena, sin arriesgar el patrimonio de las generaciones futuras;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6"/>
        </w:numPr>
        <w:ind w:hanging="691"/>
        <w:rPr>
          <w:rFonts w:ascii="Verdana" w:hAnsi="Verdana"/>
        </w:rPr>
      </w:pPr>
      <w:r w:rsidRPr="00466332">
        <w:rPr>
          <w:rFonts w:ascii="Verdana" w:hAnsi="Verdana"/>
        </w:rPr>
        <w:t xml:space="preserve">Incluir y promover el enfoque de género en las políticas, programas y acciones para la promoción de la participación, respeto, equidad y oportunidades plenas para las mujeres indígenas; y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6"/>
        </w:numPr>
        <w:ind w:hanging="691"/>
        <w:rPr>
          <w:rFonts w:ascii="Verdana" w:hAnsi="Verdana"/>
        </w:rPr>
      </w:pPr>
      <w:r w:rsidRPr="00466332">
        <w:rPr>
          <w:rFonts w:ascii="Verdana" w:hAnsi="Verdana"/>
        </w:rPr>
        <w:t>Consultar a pueblos y comunidades indígenas cada vez que el Ejecu</w:t>
      </w:r>
      <w:r w:rsidRPr="00466332">
        <w:rPr>
          <w:rFonts w:ascii="Verdana" w:hAnsi="Verdana"/>
        </w:rPr>
        <w:t>tivo del Estado promueva reformas jurídicas y actos administrativos, programas de desarrollo o proyectos que impacten significativamente sus condiciones de vida y su entorno, promoviendo la aplicación de los sistemas normativos internos de los pueblos y co</w:t>
      </w:r>
      <w:r w:rsidRPr="00466332">
        <w:rPr>
          <w:rFonts w:ascii="Verdana" w:hAnsi="Verdana"/>
        </w:rPr>
        <w:t xml:space="preserve">munidades indígenas.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ind w:left="314" w:right="-15"/>
        <w:jc w:val="center"/>
        <w:rPr>
          <w:rFonts w:ascii="Verdana" w:hAnsi="Verdana"/>
        </w:rPr>
      </w:pPr>
      <w:r w:rsidRPr="00466332">
        <w:rPr>
          <w:rFonts w:ascii="Verdana" w:hAnsi="Verdana"/>
          <w:b/>
        </w:rPr>
        <w:t xml:space="preserve">Capítulo II </w:t>
      </w:r>
    </w:p>
    <w:p w:rsidR="005269A8" w:rsidRPr="00466332" w:rsidRDefault="00AC1A15">
      <w:pPr>
        <w:ind w:left="314" w:right="-15"/>
        <w:jc w:val="center"/>
        <w:rPr>
          <w:rFonts w:ascii="Verdana" w:hAnsi="Verdana"/>
        </w:rPr>
      </w:pPr>
      <w:r w:rsidRPr="00466332">
        <w:rPr>
          <w:rFonts w:ascii="Verdana" w:hAnsi="Verdana"/>
          <w:b/>
        </w:rPr>
        <w:t xml:space="preserve">Del Consejo Consultivo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Artículo 53. </w:t>
      </w:r>
      <w:r w:rsidRPr="00466332">
        <w:rPr>
          <w:rFonts w:ascii="Verdana" w:hAnsi="Verdana"/>
        </w:rPr>
        <w:t>La Comisión contará con un Consejo Consultivo que será un órgano colegiado de participación ciudadana, integrado por ciudadanos mexicanos, preferentemente sinaloenses, que no desempeñen cargo, empleo o comisión como servidores públicos, y que gocen de reco</w:t>
      </w:r>
      <w:r w:rsidRPr="00466332">
        <w:rPr>
          <w:rFonts w:ascii="Verdana" w:hAnsi="Verdana"/>
        </w:rPr>
        <w:t xml:space="preserve">nocido prestigio en el estudio, difusión y promoción de los derechos de los pueblos y comunidades indígenas en 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El cargo de quienes integren el Consejo será de carácter honorífico, y deberán reunirse cada tres meses en las oficinas que designe</w:t>
      </w:r>
      <w:r w:rsidRPr="00466332">
        <w:rPr>
          <w:rFonts w:ascii="Verdana" w:hAnsi="Verdana"/>
        </w:rPr>
        <w:t xml:space="preserve"> la Secretaría de Desarrollo Social, y estará integrado de la manera siguiente: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7"/>
        </w:numPr>
        <w:ind w:hanging="629"/>
        <w:rPr>
          <w:rFonts w:ascii="Verdana" w:hAnsi="Verdana"/>
        </w:rPr>
      </w:pPr>
      <w:r w:rsidRPr="00466332">
        <w:rPr>
          <w:rFonts w:ascii="Verdana" w:hAnsi="Verdana"/>
        </w:rPr>
        <w:t xml:space="preserve">Titular de la Secretaría de Desarrollo Social o el Subsecretario que designe para atender los temas en materia indígena;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numPr>
          <w:ilvl w:val="0"/>
          <w:numId w:val="7"/>
        </w:numPr>
        <w:ind w:hanging="629"/>
        <w:rPr>
          <w:rFonts w:ascii="Verdana" w:hAnsi="Verdana"/>
        </w:rPr>
      </w:pPr>
      <w:r w:rsidRPr="00466332">
        <w:rPr>
          <w:rFonts w:ascii="Verdana" w:hAnsi="Verdana"/>
        </w:rPr>
        <w:t>Representantes de los pueblos y comunidades indí</w:t>
      </w:r>
      <w:r w:rsidRPr="00466332">
        <w:rPr>
          <w:rFonts w:ascii="Verdana" w:hAnsi="Verdana"/>
        </w:rPr>
        <w:t xml:space="preserve">genas originarios, residentes y transitorios de conformidad con las disposiciones legales aplicables derivadas del artículo 13 Bis de la Constitución Local;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7"/>
        </w:numPr>
        <w:ind w:hanging="629"/>
        <w:rPr>
          <w:rFonts w:ascii="Verdana" w:hAnsi="Verdana"/>
        </w:rPr>
      </w:pPr>
      <w:r w:rsidRPr="00466332">
        <w:rPr>
          <w:rFonts w:ascii="Verdana" w:hAnsi="Verdana"/>
        </w:rPr>
        <w:t>Representantes de instituciones académicas y de investigación, especialistas en materia indígena</w:t>
      </w:r>
      <w:r w:rsidRPr="00466332">
        <w:rPr>
          <w:rFonts w:ascii="Verdana" w:hAnsi="Verdana"/>
        </w:rPr>
        <w:t xml:space="preserve">, que nombre la Secretaría de Educación Pública y Cultura. </w:t>
      </w:r>
    </w:p>
    <w:p w:rsidR="005269A8" w:rsidRPr="00466332" w:rsidRDefault="00AC1A15">
      <w:pPr>
        <w:spacing w:line="240" w:lineRule="auto"/>
        <w:ind w:left="838" w:firstLine="0"/>
        <w:jc w:val="left"/>
        <w:rPr>
          <w:rFonts w:ascii="Verdana" w:hAnsi="Verdana"/>
        </w:rPr>
      </w:pPr>
      <w:r w:rsidRPr="00466332">
        <w:rPr>
          <w:rFonts w:ascii="Verdana" w:hAnsi="Verdana"/>
        </w:rPr>
        <w:lastRenderedPageBreak/>
        <w:t xml:space="preserve"> </w:t>
      </w:r>
    </w:p>
    <w:p w:rsidR="005269A8" w:rsidRPr="00466332" w:rsidRDefault="00AC1A15">
      <w:pPr>
        <w:numPr>
          <w:ilvl w:val="0"/>
          <w:numId w:val="7"/>
        </w:numPr>
        <w:ind w:hanging="629"/>
        <w:rPr>
          <w:rFonts w:ascii="Verdana" w:hAnsi="Verdana"/>
        </w:rPr>
      </w:pPr>
      <w:r w:rsidRPr="00466332">
        <w:rPr>
          <w:rFonts w:ascii="Verdana" w:hAnsi="Verdana"/>
        </w:rPr>
        <w:t xml:space="preserve">Representantes de organizaciones sociales que trabajen con las comunidades indígenas, que se encuentren debidamente registradas ante la Secretaría de Desarrollo Social;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7"/>
        </w:numPr>
        <w:ind w:hanging="629"/>
        <w:rPr>
          <w:rFonts w:ascii="Verdana" w:hAnsi="Verdana"/>
        </w:rPr>
      </w:pPr>
      <w:r w:rsidRPr="00466332">
        <w:rPr>
          <w:rFonts w:ascii="Verdana" w:hAnsi="Verdana"/>
        </w:rPr>
        <w:t>Los Diputados y Diputa</w:t>
      </w:r>
      <w:r w:rsidRPr="00466332">
        <w:rPr>
          <w:rFonts w:ascii="Verdana" w:hAnsi="Verdana"/>
        </w:rPr>
        <w:t xml:space="preserve">das integrantes de la Comisión de las Comunidades y Asuntos Indígenas del H. Congreso del Estado de Sinaloa; y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numPr>
          <w:ilvl w:val="0"/>
          <w:numId w:val="7"/>
        </w:numPr>
        <w:ind w:hanging="629"/>
        <w:rPr>
          <w:rFonts w:ascii="Verdana" w:hAnsi="Verdana"/>
        </w:rPr>
      </w:pPr>
      <w:r w:rsidRPr="00466332">
        <w:rPr>
          <w:rFonts w:ascii="Verdana" w:hAnsi="Verdana"/>
        </w:rPr>
        <w:t xml:space="preserve">Un representante por cada uno de los gobiernos municipales donde se encuentren asentados pueblos o comunidades indígenas. </w:t>
      </w:r>
    </w:p>
    <w:p w:rsidR="005269A8" w:rsidRPr="00466332" w:rsidRDefault="00AC1A15">
      <w:pPr>
        <w:spacing w:line="240" w:lineRule="auto"/>
        <w:ind w:left="83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 xml:space="preserve">La estructura, funcionamiento y atribuciones del Consejo Consultivo estará regulado en el Reglamento de la presente Ley.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ind w:left="314" w:right="-15"/>
        <w:jc w:val="center"/>
        <w:rPr>
          <w:rFonts w:ascii="Verdana" w:hAnsi="Verdana"/>
        </w:rPr>
      </w:pPr>
      <w:r w:rsidRPr="00466332">
        <w:rPr>
          <w:rFonts w:ascii="Verdana" w:hAnsi="Verdana"/>
          <w:b/>
        </w:rPr>
        <w:t xml:space="preserve">ARTÍCULOS TRANSITORIOS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PRIMERO. </w:t>
      </w:r>
      <w:r w:rsidRPr="00466332">
        <w:rPr>
          <w:rFonts w:ascii="Verdana" w:hAnsi="Verdana"/>
        </w:rPr>
        <w:t>La presente Ley entrará en vigor al día siguiente de su publicación en el Periódico Oficial "El E</w:t>
      </w:r>
      <w:r w:rsidRPr="00466332">
        <w:rPr>
          <w:rFonts w:ascii="Verdana" w:hAnsi="Verdana"/>
        </w:rPr>
        <w:t>stado de Sinaloa".</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SEGUNDO. </w:t>
      </w:r>
      <w:r w:rsidRPr="00466332">
        <w:rPr>
          <w:rFonts w:ascii="Verdana" w:hAnsi="Verdana"/>
        </w:rPr>
        <w:t>El titular del Poder Ejecutivo del Estado dentro de los sesenta días naturales siguientes a la entrada en vigor de la presente Ley deberá proponer al Secretario de Desarrollo Social el nombramiento del Comisionado para la Ate</w:t>
      </w:r>
      <w:r w:rsidRPr="00466332">
        <w:rPr>
          <w:rFonts w:ascii="Verdana" w:hAnsi="Verdana"/>
        </w:rPr>
        <w:t>nción de las Comunidades Indígenas de Sinaloa.</w:t>
      </w: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TERCERO. </w:t>
      </w:r>
      <w:r w:rsidRPr="00466332">
        <w:rPr>
          <w:rFonts w:ascii="Verdana" w:hAnsi="Verdana"/>
        </w:rPr>
        <w:t xml:space="preserve">El titular del Poder Ejecutivo del Estado dentro de los noventa días naturales siguientes a la entrada en vigor del presente Decreto, deberá expedir el Reglamento de esta Ley.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CUARTO. </w:t>
      </w:r>
      <w:r w:rsidRPr="00466332">
        <w:rPr>
          <w:rFonts w:ascii="Verdana" w:hAnsi="Verdana"/>
        </w:rPr>
        <w:t>El Congres</w:t>
      </w:r>
      <w:r w:rsidRPr="00466332">
        <w:rPr>
          <w:rFonts w:ascii="Verdana" w:hAnsi="Verdana"/>
        </w:rPr>
        <w:t xml:space="preserve">o del Estado deberá realizar las adecuaciones presupuestarias pertinentes, a efecto de dotar de los recursos necesarios para el fortalecimiento de las comunidades y pueblos indígenas.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rPr>
          <w:rFonts w:ascii="Verdana" w:hAnsi="Verdana"/>
        </w:rPr>
      </w:pPr>
      <w:r w:rsidRPr="00466332">
        <w:rPr>
          <w:rFonts w:ascii="Verdana" w:hAnsi="Verdana"/>
          <w:b/>
        </w:rPr>
        <w:t xml:space="preserve">QUINTO. </w:t>
      </w:r>
      <w:r w:rsidRPr="00466332">
        <w:rPr>
          <w:rFonts w:ascii="Verdana" w:hAnsi="Verdana"/>
        </w:rPr>
        <w:t>El Poder Ejecutivo del Estado deberá traducir y difundir la p</w:t>
      </w:r>
      <w:r w:rsidRPr="00466332">
        <w:rPr>
          <w:rFonts w:ascii="Verdana" w:hAnsi="Verdana"/>
        </w:rPr>
        <w:t xml:space="preserve">resente Ley a las lenguas propias de las etnias Yoreme, Mayo, Raramuri, Tepehuan, Mejicanero y demás lenguas de las etnias asentadas en el Estado.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SEXTO. </w:t>
      </w:r>
      <w:r w:rsidRPr="00466332">
        <w:rPr>
          <w:rFonts w:ascii="Verdana" w:hAnsi="Verdana"/>
        </w:rPr>
        <w:t>El Ejecutivo del Estado a través de la Secretaría de Educación Pública y Cultura, promoverá y propo</w:t>
      </w:r>
      <w:r w:rsidRPr="00466332">
        <w:rPr>
          <w:rFonts w:ascii="Verdana" w:hAnsi="Verdana"/>
        </w:rPr>
        <w:t xml:space="preserve">ndrá ante las autoridades federales las medidas necesarias para incluir el estudio del contenido de esta Ley en los textos de educación básica, a efecto de que su conocimiento se realice desde la infancia.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b/>
        </w:rPr>
        <w:t xml:space="preserve">SÉPTIMO. </w:t>
      </w:r>
      <w:r w:rsidRPr="00466332">
        <w:rPr>
          <w:rFonts w:ascii="Verdana" w:hAnsi="Verdana"/>
        </w:rPr>
        <w:t>Se derogan todas aquellas disposicione</w:t>
      </w:r>
      <w:r w:rsidRPr="00466332">
        <w:rPr>
          <w:rFonts w:ascii="Verdana" w:hAnsi="Verdana"/>
        </w:rPr>
        <w:t xml:space="preserve">s que se opongan a la presente Ley.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lastRenderedPageBreak/>
        <w:t xml:space="preserve">Es dado en el Palacio del Poder Legislativo del Estado, en la ciudad de Culiacán Rosales, Sinaloa, a los veinticinco días del mes de enero del año dos mil dieciocho.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ind w:left="314" w:right="-15"/>
        <w:jc w:val="center"/>
        <w:rPr>
          <w:rFonts w:ascii="Verdana" w:hAnsi="Verdana"/>
        </w:rPr>
      </w:pPr>
      <w:r w:rsidRPr="00466332">
        <w:rPr>
          <w:rFonts w:ascii="Verdana" w:hAnsi="Verdana"/>
          <w:b/>
        </w:rPr>
        <w:t xml:space="preserve">C. VÍCTOR ANTONIO CORRALES BURGUEÑO </w:t>
      </w:r>
    </w:p>
    <w:p w:rsidR="005269A8" w:rsidRPr="00466332" w:rsidRDefault="00AC1A15">
      <w:pPr>
        <w:ind w:left="314" w:right="-15"/>
        <w:jc w:val="center"/>
        <w:rPr>
          <w:rFonts w:ascii="Verdana" w:hAnsi="Verdana"/>
        </w:rPr>
      </w:pPr>
      <w:r w:rsidRPr="00466332">
        <w:rPr>
          <w:rFonts w:ascii="Verdana" w:hAnsi="Verdana"/>
          <w:b/>
        </w:rPr>
        <w:t xml:space="preserve">DIPUTADO PRESIDENTE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b/>
        </w:rPr>
        <w:t xml:space="preserve"> </w:t>
      </w:r>
    </w:p>
    <w:p w:rsidR="005269A8" w:rsidRPr="00466332" w:rsidRDefault="00AC1A15">
      <w:pPr>
        <w:spacing w:line="240" w:lineRule="auto"/>
        <w:ind w:left="113" w:right="-10"/>
        <w:jc w:val="left"/>
        <w:rPr>
          <w:rFonts w:ascii="Verdana" w:hAnsi="Verdana"/>
        </w:rPr>
      </w:pPr>
      <w:r w:rsidRPr="00466332">
        <w:rPr>
          <w:rFonts w:ascii="Verdana" w:hAnsi="Verdana"/>
          <w:b/>
        </w:rPr>
        <w:t xml:space="preserve">C. ANDRÉS AMÍLCAR FÉLIX ZAVALA       C. JESÚS BALTAZAR RENDÓN SÁNCHEZ </w:t>
      </w:r>
    </w:p>
    <w:p w:rsidR="005269A8" w:rsidRPr="00466332" w:rsidRDefault="00AC1A15">
      <w:pPr>
        <w:spacing w:line="240" w:lineRule="auto"/>
        <w:ind w:left="113" w:right="-10"/>
        <w:jc w:val="left"/>
        <w:rPr>
          <w:rFonts w:ascii="Verdana" w:hAnsi="Verdana"/>
        </w:rPr>
      </w:pPr>
      <w:r w:rsidRPr="00466332">
        <w:rPr>
          <w:rFonts w:ascii="Verdana" w:hAnsi="Verdana"/>
          <w:b/>
        </w:rPr>
        <w:t xml:space="preserve">           DIPUTADO SECRETARIO     </w:t>
      </w:r>
      <w:r w:rsidRPr="00466332">
        <w:rPr>
          <w:rFonts w:ascii="Verdana" w:hAnsi="Verdana"/>
          <w:b/>
        </w:rPr>
        <w:tab/>
        <w:t xml:space="preserve">            DIPUTADO SECRETARIO </w:t>
      </w:r>
    </w:p>
    <w:p w:rsidR="005269A8" w:rsidRPr="00466332" w:rsidRDefault="00AC1A15">
      <w:pPr>
        <w:spacing w:line="240" w:lineRule="auto"/>
        <w:ind w:left="113" w:right="-10"/>
        <w:jc w:val="left"/>
        <w:rPr>
          <w:rFonts w:ascii="Verdana" w:hAnsi="Verdana"/>
        </w:rPr>
      </w:pPr>
      <w:r w:rsidRPr="00466332">
        <w:rPr>
          <w:rFonts w:ascii="Verdana" w:hAnsi="Verdana"/>
          <w:b/>
        </w:rPr>
        <w:t xml:space="preserve"> </w:t>
      </w:r>
      <w:r w:rsidRPr="00466332">
        <w:rPr>
          <w:rFonts w:ascii="Verdana" w:hAnsi="Verdana"/>
          <w:b/>
        </w:rPr>
        <w:tab/>
        <w:t xml:space="preserve"> </w:t>
      </w:r>
      <w:r w:rsidRPr="00466332">
        <w:rPr>
          <w:rFonts w:ascii="Verdana" w:hAnsi="Verdana"/>
          <w:b/>
        </w:rPr>
        <w:tab/>
        <w:t xml:space="preserve"> </w:t>
      </w:r>
      <w:r w:rsidRPr="00466332">
        <w:rPr>
          <w:rFonts w:ascii="Verdana" w:hAnsi="Verdana"/>
          <w:b/>
        </w:rPr>
        <w:tab/>
        <w:t xml:space="preserve"> </w:t>
      </w:r>
      <w:r w:rsidRPr="00466332">
        <w:rPr>
          <w:rFonts w:ascii="Verdana" w:hAnsi="Verdana"/>
          <w:b/>
        </w:rPr>
        <w:tab/>
        <w:t xml:space="preserve"> </w:t>
      </w:r>
      <w:r w:rsidRPr="00466332">
        <w:rPr>
          <w:rFonts w:ascii="Verdana" w:hAnsi="Verdana"/>
          <w:b/>
        </w:rPr>
        <w:tab/>
        <w:t xml:space="preserve"> </w:t>
      </w:r>
      <w:r w:rsidRPr="00466332">
        <w:rPr>
          <w:rFonts w:ascii="Verdana" w:hAnsi="Verdana"/>
          <w:b/>
        </w:rPr>
        <w:tab/>
        <w:t xml:space="preserve"> </w:t>
      </w:r>
      <w:r w:rsidRPr="00466332">
        <w:rPr>
          <w:rFonts w:ascii="Verdana" w:hAnsi="Verdana"/>
          <w:b/>
        </w:rPr>
        <w:tab/>
        <w:t xml:space="preserve"> </w:t>
      </w:r>
      <w:r w:rsidRPr="00466332">
        <w:rPr>
          <w:rFonts w:ascii="Verdana" w:hAnsi="Verdana"/>
          <w:b/>
        </w:rPr>
        <w:tab/>
        <w:t xml:space="preserve">  P.M.D.L.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 xml:space="preserve">Por lo tanto mando se imprima, publique, circule y se le dé el debido cumplimiento. </w:t>
      </w:r>
    </w:p>
    <w:p w:rsidR="005269A8" w:rsidRPr="00466332" w:rsidRDefault="00AC1A15">
      <w:pPr>
        <w:spacing w:line="240" w:lineRule="auto"/>
        <w:ind w:left="118" w:firstLine="0"/>
        <w:jc w:val="left"/>
        <w:rPr>
          <w:rFonts w:ascii="Verdana" w:hAnsi="Verdana"/>
        </w:rPr>
      </w:pPr>
      <w:r w:rsidRPr="00466332">
        <w:rPr>
          <w:rFonts w:ascii="Verdana" w:hAnsi="Verdana"/>
        </w:rPr>
        <w:t xml:space="preserve"> </w:t>
      </w:r>
    </w:p>
    <w:p w:rsidR="005269A8" w:rsidRPr="00466332" w:rsidRDefault="00AC1A15">
      <w:pPr>
        <w:rPr>
          <w:rFonts w:ascii="Verdana" w:hAnsi="Verdana"/>
        </w:rPr>
      </w:pPr>
      <w:r w:rsidRPr="00466332">
        <w:rPr>
          <w:rFonts w:ascii="Verdana" w:hAnsi="Verdana"/>
        </w:rPr>
        <w:t xml:space="preserve">Es dado en el Palacio del Poder Ejecutivo del Estado en la ciudad de Culiacán Rosales, Sinaloa, a los treinta y un días del mes de enero del año dos mil dieciocho. </w:t>
      </w:r>
    </w:p>
    <w:p w:rsidR="005269A8" w:rsidRPr="00466332" w:rsidRDefault="00AC1A15">
      <w:pPr>
        <w:spacing w:line="240" w:lineRule="auto"/>
        <w:ind w:left="0" w:firstLine="0"/>
        <w:jc w:val="center"/>
        <w:rPr>
          <w:rFonts w:ascii="Verdana" w:hAnsi="Verdana"/>
        </w:rPr>
      </w:pPr>
      <w:r w:rsidRPr="00466332">
        <w:rPr>
          <w:rFonts w:ascii="Verdana" w:hAnsi="Verdana"/>
        </w:rPr>
        <w:t xml:space="preserve"> </w:t>
      </w:r>
    </w:p>
    <w:p w:rsidR="005269A8" w:rsidRPr="00466332" w:rsidRDefault="00AC1A15">
      <w:pPr>
        <w:ind w:left="2088" w:right="1903"/>
        <w:jc w:val="center"/>
        <w:rPr>
          <w:rFonts w:ascii="Verdana" w:hAnsi="Verdana"/>
        </w:rPr>
      </w:pPr>
      <w:r w:rsidRPr="00466332">
        <w:rPr>
          <w:rFonts w:ascii="Verdana" w:hAnsi="Verdana"/>
        </w:rPr>
        <w:t>El</w:t>
      </w:r>
      <w:r w:rsidRPr="00466332">
        <w:rPr>
          <w:rFonts w:ascii="Verdana" w:hAnsi="Verdana"/>
        </w:rPr>
        <w:t xml:space="preserve"> Gobernador Constitucional del Estado QUIRINO ORDAZ COPPEL </w:t>
      </w:r>
    </w:p>
    <w:p w:rsidR="005269A8" w:rsidRPr="00466332" w:rsidRDefault="00AC1A15">
      <w:pPr>
        <w:spacing w:line="240" w:lineRule="auto"/>
        <w:ind w:left="0" w:firstLine="0"/>
        <w:jc w:val="center"/>
        <w:rPr>
          <w:rFonts w:ascii="Verdana" w:hAnsi="Verdana"/>
        </w:rPr>
      </w:pPr>
      <w:r w:rsidRPr="00466332">
        <w:rPr>
          <w:rFonts w:ascii="Verdana" w:hAnsi="Verdana"/>
        </w:rPr>
        <w:t xml:space="preserve"> </w:t>
      </w:r>
    </w:p>
    <w:p w:rsidR="005269A8" w:rsidRPr="00466332" w:rsidRDefault="00AC1A15">
      <w:pPr>
        <w:ind w:left="2088" w:right="-15"/>
        <w:jc w:val="center"/>
        <w:rPr>
          <w:rFonts w:ascii="Verdana" w:hAnsi="Verdana"/>
        </w:rPr>
      </w:pPr>
      <w:r w:rsidRPr="00466332">
        <w:rPr>
          <w:rFonts w:ascii="Verdana" w:hAnsi="Verdana"/>
        </w:rPr>
        <w:t xml:space="preserve">El Secretario General de Gobierno </w:t>
      </w:r>
    </w:p>
    <w:p w:rsidR="005269A8" w:rsidRPr="00466332" w:rsidRDefault="00AC1A15">
      <w:pPr>
        <w:ind w:left="2088" w:right="-15"/>
        <w:jc w:val="center"/>
        <w:rPr>
          <w:rFonts w:ascii="Verdana" w:hAnsi="Verdana"/>
        </w:rPr>
      </w:pPr>
      <w:r w:rsidRPr="00466332">
        <w:rPr>
          <w:rFonts w:ascii="Verdana" w:hAnsi="Verdana"/>
        </w:rPr>
        <w:t xml:space="preserve">GONZALO GÓMEZ FLORES </w:t>
      </w:r>
    </w:p>
    <w:p w:rsidR="005269A8" w:rsidRPr="00466332" w:rsidRDefault="00AC1A15">
      <w:pPr>
        <w:spacing w:line="240" w:lineRule="auto"/>
        <w:ind w:left="0" w:firstLine="0"/>
        <w:jc w:val="center"/>
        <w:rPr>
          <w:rFonts w:ascii="Verdana" w:hAnsi="Verdana"/>
        </w:rPr>
      </w:pPr>
      <w:r w:rsidRPr="00466332">
        <w:rPr>
          <w:rFonts w:ascii="Verdana" w:hAnsi="Verdana"/>
        </w:rPr>
        <w:t xml:space="preserve"> </w:t>
      </w:r>
    </w:p>
    <w:p w:rsidR="005269A8" w:rsidRPr="00466332" w:rsidRDefault="00AC1A15">
      <w:pPr>
        <w:ind w:left="2088" w:right="-15"/>
        <w:jc w:val="center"/>
        <w:rPr>
          <w:rFonts w:ascii="Verdana" w:hAnsi="Verdana"/>
        </w:rPr>
      </w:pPr>
      <w:r w:rsidRPr="00466332">
        <w:rPr>
          <w:rFonts w:ascii="Verdana" w:hAnsi="Verdana"/>
        </w:rPr>
        <w:t xml:space="preserve">El Secretario de Desarrollo Social </w:t>
      </w:r>
    </w:p>
    <w:p w:rsidR="005269A8" w:rsidRPr="00466332" w:rsidRDefault="00AC1A15">
      <w:pPr>
        <w:ind w:left="2088" w:right="-15"/>
        <w:jc w:val="center"/>
        <w:rPr>
          <w:rFonts w:ascii="Verdana" w:hAnsi="Verdana"/>
        </w:rPr>
      </w:pPr>
      <w:r w:rsidRPr="00466332">
        <w:rPr>
          <w:rFonts w:ascii="Verdana" w:hAnsi="Verdana"/>
        </w:rPr>
        <w:t xml:space="preserve">RAÚL CARRILLO CASTAÑOS </w:t>
      </w:r>
    </w:p>
    <w:p w:rsidR="005269A8" w:rsidRPr="00466332" w:rsidRDefault="00AC1A15">
      <w:pPr>
        <w:ind w:left="2088" w:right="-15"/>
        <w:jc w:val="center"/>
        <w:rPr>
          <w:rFonts w:ascii="Verdana" w:hAnsi="Verdana"/>
        </w:rPr>
      </w:pPr>
      <w:r w:rsidRPr="00466332">
        <w:rPr>
          <w:rFonts w:ascii="Verdana" w:hAnsi="Verdana"/>
        </w:rPr>
        <w:t xml:space="preserve">---------------------------------------------------- </w:t>
      </w:r>
    </w:p>
    <w:sectPr w:rsidR="005269A8" w:rsidRPr="00466332">
      <w:headerReference w:type="even" r:id="rId7"/>
      <w:headerReference w:type="default" r:id="rId8"/>
      <w:headerReference w:type="first" r:id="rId9"/>
      <w:pgSz w:w="12240" w:h="15840"/>
      <w:pgMar w:top="1687" w:right="1696" w:bottom="1507" w:left="1584" w:header="11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15" w:rsidRDefault="00AC1A15">
      <w:pPr>
        <w:spacing w:line="240" w:lineRule="auto"/>
      </w:pPr>
      <w:r>
        <w:separator/>
      </w:r>
    </w:p>
  </w:endnote>
  <w:endnote w:type="continuationSeparator" w:id="0">
    <w:p w:rsidR="00AC1A15" w:rsidRDefault="00AC1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15" w:rsidRDefault="00AC1A15">
      <w:pPr>
        <w:spacing w:line="240" w:lineRule="auto"/>
      </w:pPr>
      <w:r>
        <w:separator/>
      </w:r>
    </w:p>
  </w:footnote>
  <w:footnote w:type="continuationSeparator" w:id="0">
    <w:p w:rsidR="00AC1A15" w:rsidRDefault="00AC1A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9A8" w:rsidRDefault="00AC1A15">
    <w:pPr>
      <w:spacing w:line="240" w:lineRule="auto"/>
      <w:ind w:left="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269A8" w:rsidRDefault="00AC1A15">
    <w:pPr>
      <w:spacing w:line="240"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9A8" w:rsidRDefault="00AC1A15">
    <w:pPr>
      <w:spacing w:line="240" w:lineRule="auto"/>
      <w:ind w:left="0" w:firstLine="0"/>
      <w:jc w:val="right"/>
    </w:pPr>
    <w:r>
      <w:fldChar w:fldCharType="begin"/>
    </w:r>
    <w:r>
      <w:instrText xml:space="preserve"> PAGE   \* MERGEFORMAT </w:instrText>
    </w:r>
    <w:r>
      <w:fldChar w:fldCharType="separate"/>
    </w:r>
    <w:r w:rsidR="00466332" w:rsidRPr="00466332">
      <w:rPr>
        <w:noProof/>
        <w:sz w:val="24"/>
      </w:rPr>
      <w:t>1</w:t>
    </w:r>
    <w:r>
      <w:rPr>
        <w:sz w:val="24"/>
      </w:rPr>
      <w:fldChar w:fldCharType="end"/>
    </w:r>
    <w:r>
      <w:rPr>
        <w:sz w:val="24"/>
      </w:rPr>
      <w:t xml:space="preserve"> </w:t>
    </w:r>
  </w:p>
  <w:p w:rsidR="005269A8" w:rsidRDefault="00AC1A15">
    <w:pPr>
      <w:spacing w:line="240"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9A8" w:rsidRDefault="00AC1A15">
    <w:pPr>
      <w:spacing w:line="240" w:lineRule="auto"/>
      <w:ind w:left="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269A8" w:rsidRDefault="00AC1A15">
    <w:pPr>
      <w:spacing w:line="240"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58C6"/>
    <w:multiLevelType w:val="hybridMultilevel"/>
    <w:tmpl w:val="DE480ABA"/>
    <w:lvl w:ilvl="0" w:tplc="D8C485A8">
      <w:start w:val="1"/>
      <w:numFmt w:val="upperRoman"/>
      <w:lvlText w:val="%1."/>
      <w:lvlJc w:val="left"/>
      <w:pPr>
        <w:ind w:left="89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7B2B2DE">
      <w:start w:val="1"/>
      <w:numFmt w:val="lowerLetter"/>
      <w:lvlText w:val="%2"/>
      <w:lvlJc w:val="left"/>
      <w:pPr>
        <w:ind w:left="1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3144B9A">
      <w:start w:val="1"/>
      <w:numFmt w:val="lowerRoman"/>
      <w:lvlText w:val="%3"/>
      <w:lvlJc w:val="left"/>
      <w:pPr>
        <w:ind w:left="2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C687BDA">
      <w:start w:val="1"/>
      <w:numFmt w:val="decimal"/>
      <w:lvlText w:val="%4"/>
      <w:lvlJc w:val="left"/>
      <w:pPr>
        <w:ind w:left="2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A1AADE2">
      <w:start w:val="1"/>
      <w:numFmt w:val="lowerLetter"/>
      <w:lvlText w:val="%5"/>
      <w:lvlJc w:val="left"/>
      <w:pPr>
        <w:ind w:left="3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EA7C08">
      <w:start w:val="1"/>
      <w:numFmt w:val="lowerRoman"/>
      <w:lvlText w:val="%6"/>
      <w:lvlJc w:val="left"/>
      <w:pPr>
        <w:ind w:left="4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A5AC160">
      <w:start w:val="1"/>
      <w:numFmt w:val="decimal"/>
      <w:lvlText w:val="%7"/>
      <w:lvlJc w:val="left"/>
      <w:pPr>
        <w:ind w:left="49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2B6C98C">
      <w:start w:val="1"/>
      <w:numFmt w:val="lowerLetter"/>
      <w:lvlText w:val="%8"/>
      <w:lvlJc w:val="left"/>
      <w:pPr>
        <w:ind w:left="56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892C660">
      <w:start w:val="1"/>
      <w:numFmt w:val="lowerRoman"/>
      <w:lvlText w:val="%9"/>
      <w:lvlJc w:val="left"/>
      <w:pPr>
        <w:ind w:left="638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37405DD8"/>
    <w:multiLevelType w:val="hybridMultilevel"/>
    <w:tmpl w:val="E6784DCA"/>
    <w:lvl w:ilvl="0" w:tplc="C366CDDA">
      <w:start w:val="1"/>
      <w:numFmt w:val="lowerLetter"/>
      <w:lvlText w:val="%1)"/>
      <w:lvlJc w:val="left"/>
      <w:pPr>
        <w:ind w:left="8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8388036">
      <w:start w:val="1"/>
      <w:numFmt w:val="lowerLetter"/>
      <w:lvlText w:val="%2"/>
      <w:lvlJc w:val="left"/>
      <w:pPr>
        <w:ind w:left="155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888B80">
      <w:start w:val="1"/>
      <w:numFmt w:val="lowerRoman"/>
      <w:lvlText w:val="%3"/>
      <w:lvlJc w:val="left"/>
      <w:pPr>
        <w:ind w:left="22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241386">
      <w:start w:val="1"/>
      <w:numFmt w:val="decimal"/>
      <w:lvlText w:val="%4"/>
      <w:lvlJc w:val="left"/>
      <w:pPr>
        <w:ind w:left="299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0039F2">
      <w:start w:val="1"/>
      <w:numFmt w:val="lowerLetter"/>
      <w:lvlText w:val="%5"/>
      <w:lvlJc w:val="left"/>
      <w:pPr>
        <w:ind w:left="37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D61FDE">
      <w:start w:val="1"/>
      <w:numFmt w:val="lowerRoman"/>
      <w:lvlText w:val="%6"/>
      <w:lvlJc w:val="left"/>
      <w:pPr>
        <w:ind w:left="44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1E887E8">
      <w:start w:val="1"/>
      <w:numFmt w:val="decimal"/>
      <w:lvlText w:val="%7"/>
      <w:lvlJc w:val="left"/>
      <w:pPr>
        <w:ind w:left="515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3B44AD0">
      <w:start w:val="1"/>
      <w:numFmt w:val="lowerLetter"/>
      <w:lvlText w:val="%8"/>
      <w:lvlJc w:val="left"/>
      <w:pPr>
        <w:ind w:left="58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216D4A2">
      <w:start w:val="1"/>
      <w:numFmt w:val="lowerRoman"/>
      <w:lvlText w:val="%9"/>
      <w:lvlJc w:val="left"/>
      <w:pPr>
        <w:ind w:left="659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5B593BA4"/>
    <w:multiLevelType w:val="hybridMultilevel"/>
    <w:tmpl w:val="9CA84E42"/>
    <w:lvl w:ilvl="0" w:tplc="9CE45E72">
      <w:start w:val="1"/>
      <w:numFmt w:val="upperRoman"/>
      <w:lvlText w:val="%1."/>
      <w:lvlJc w:val="left"/>
      <w:pPr>
        <w:ind w:left="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F283514">
      <w:start w:val="1"/>
      <w:numFmt w:val="lowerLetter"/>
      <w:lvlText w:val="%2"/>
      <w:lvlJc w:val="left"/>
      <w:pPr>
        <w:ind w:left="13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6E04230">
      <w:start w:val="1"/>
      <w:numFmt w:val="lowerRoman"/>
      <w:lvlText w:val="%3"/>
      <w:lvlJc w:val="left"/>
      <w:pPr>
        <w:ind w:left="20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040645C">
      <w:start w:val="1"/>
      <w:numFmt w:val="decimal"/>
      <w:lvlText w:val="%4"/>
      <w:lvlJc w:val="left"/>
      <w:pPr>
        <w:ind w:left="28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67E30E0">
      <w:start w:val="1"/>
      <w:numFmt w:val="lowerLetter"/>
      <w:lvlText w:val="%5"/>
      <w:lvlJc w:val="left"/>
      <w:pPr>
        <w:ind w:left="35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F625672">
      <w:start w:val="1"/>
      <w:numFmt w:val="lowerRoman"/>
      <w:lvlText w:val="%6"/>
      <w:lvlJc w:val="left"/>
      <w:pPr>
        <w:ind w:left="42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D889214">
      <w:start w:val="1"/>
      <w:numFmt w:val="decimal"/>
      <w:lvlText w:val="%7"/>
      <w:lvlJc w:val="left"/>
      <w:pPr>
        <w:ind w:left="49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7102314">
      <w:start w:val="1"/>
      <w:numFmt w:val="lowerLetter"/>
      <w:lvlText w:val="%8"/>
      <w:lvlJc w:val="left"/>
      <w:pPr>
        <w:ind w:left="56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E889126">
      <w:start w:val="1"/>
      <w:numFmt w:val="lowerRoman"/>
      <w:lvlText w:val="%9"/>
      <w:lvlJc w:val="left"/>
      <w:pPr>
        <w:ind w:left="641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62E073D1"/>
    <w:multiLevelType w:val="hybridMultilevel"/>
    <w:tmpl w:val="E13AF630"/>
    <w:lvl w:ilvl="0" w:tplc="139A4C88">
      <w:start w:val="1"/>
      <w:numFmt w:val="upperRoman"/>
      <w:lvlText w:val="%1."/>
      <w:lvlJc w:val="left"/>
      <w:pPr>
        <w:ind w:left="89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E546C1A">
      <w:start w:val="1"/>
      <w:numFmt w:val="lowerLetter"/>
      <w:lvlText w:val="%2"/>
      <w:lvlJc w:val="left"/>
      <w:pPr>
        <w:ind w:left="1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6E2A5C0">
      <w:start w:val="1"/>
      <w:numFmt w:val="lowerRoman"/>
      <w:lvlText w:val="%3"/>
      <w:lvlJc w:val="left"/>
      <w:pPr>
        <w:ind w:left="2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EC20BEA">
      <w:start w:val="1"/>
      <w:numFmt w:val="decimal"/>
      <w:lvlText w:val="%4"/>
      <w:lvlJc w:val="left"/>
      <w:pPr>
        <w:ind w:left="2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49825AA">
      <w:start w:val="1"/>
      <w:numFmt w:val="lowerLetter"/>
      <w:lvlText w:val="%5"/>
      <w:lvlJc w:val="left"/>
      <w:pPr>
        <w:ind w:left="3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47E8B24">
      <w:start w:val="1"/>
      <w:numFmt w:val="lowerRoman"/>
      <w:lvlText w:val="%6"/>
      <w:lvlJc w:val="left"/>
      <w:pPr>
        <w:ind w:left="4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7AC0D1A">
      <w:start w:val="1"/>
      <w:numFmt w:val="decimal"/>
      <w:lvlText w:val="%7"/>
      <w:lvlJc w:val="left"/>
      <w:pPr>
        <w:ind w:left="49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DAEFD5E">
      <w:start w:val="1"/>
      <w:numFmt w:val="lowerLetter"/>
      <w:lvlText w:val="%8"/>
      <w:lvlJc w:val="left"/>
      <w:pPr>
        <w:ind w:left="56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9BE2ADE">
      <w:start w:val="1"/>
      <w:numFmt w:val="lowerRoman"/>
      <w:lvlText w:val="%9"/>
      <w:lvlJc w:val="left"/>
      <w:pPr>
        <w:ind w:left="638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648931C7"/>
    <w:multiLevelType w:val="hybridMultilevel"/>
    <w:tmpl w:val="DD5CD370"/>
    <w:lvl w:ilvl="0" w:tplc="03F88FE0">
      <w:start w:val="1"/>
      <w:numFmt w:val="upperRoman"/>
      <w:lvlText w:val="%1."/>
      <w:lvlJc w:val="left"/>
      <w:pPr>
        <w:ind w:left="10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87ECD6C">
      <w:start w:val="1"/>
      <w:numFmt w:val="lowerLetter"/>
      <w:lvlText w:val="%2"/>
      <w:lvlJc w:val="left"/>
      <w:pPr>
        <w:ind w:left="12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B50FFA4">
      <w:start w:val="1"/>
      <w:numFmt w:val="lowerRoman"/>
      <w:lvlText w:val="%3"/>
      <w:lvlJc w:val="left"/>
      <w:pPr>
        <w:ind w:left="20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1880F60">
      <w:start w:val="1"/>
      <w:numFmt w:val="decimal"/>
      <w:lvlText w:val="%4"/>
      <w:lvlJc w:val="left"/>
      <w:pPr>
        <w:ind w:left="27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E7821AC">
      <w:start w:val="1"/>
      <w:numFmt w:val="lowerLetter"/>
      <w:lvlText w:val="%5"/>
      <w:lvlJc w:val="left"/>
      <w:pPr>
        <w:ind w:left="34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A0112E">
      <w:start w:val="1"/>
      <w:numFmt w:val="lowerRoman"/>
      <w:lvlText w:val="%6"/>
      <w:lvlJc w:val="left"/>
      <w:pPr>
        <w:ind w:left="4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152DBE8">
      <w:start w:val="1"/>
      <w:numFmt w:val="decimal"/>
      <w:lvlText w:val="%7"/>
      <w:lvlJc w:val="left"/>
      <w:pPr>
        <w:ind w:left="48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2C8A100">
      <w:start w:val="1"/>
      <w:numFmt w:val="lowerLetter"/>
      <w:lvlText w:val="%8"/>
      <w:lvlJc w:val="left"/>
      <w:pPr>
        <w:ind w:left="56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1726FEE">
      <w:start w:val="1"/>
      <w:numFmt w:val="lowerRoman"/>
      <w:lvlText w:val="%9"/>
      <w:lvlJc w:val="left"/>
      <w:pPr>
        <w:ind w:left="63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6F7D4B43"/>
    <w:multiLevelType w:val="hybridMultilevel"/>
    <w:tmpl w:val="2DAEF81C"/>
    <w:lvl w:ilvl="0" w:tplc="161ED850">
      <w:start w:val="1"/>
      <w:numFmt w:val="upperRoman"/>
      <w:lvlText w:val="%1."/>
      <w:lvlJc w:val="left"/>
      <w:pPr>
        <w:ind w:left="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924D93C">
      <w:start w:val="1"/>
      <w:numFmt w:val="lowerLetter"/>
      <w:lvlText w:val="%2"/>
      <w:lvlJc w:val="left"/>
      <w:pPr>
        <w:ind w:left="13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71E641E">
      <w:start w:val="1"/>
      <w:numFmt w:val="lowerRoman"/>
      <w:lvlText w:val="%3"/>
      <w:lvlJc w:val="left"/>
      <w:pPr>
        <w:ind w:left="20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EE655F6">
      <w:start w:val="1"/>
      <w:numFmt w:val="decimal"/>
      <w:lvlText w:val="%4"/>
      <w:lvlJc w:val="left"/>
      <w:pPr>
        <w:ind w:left="27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3B65732">
      <w:start w:val="1"/>
      <w:numFmt w:val="lowerLetter"/>
      <w:lvlText w:val="%5"/>
      <w:lvlJc w:val="left"/>
      <w:pPr>
        <w:ind w:left="34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8C2BA22">
      <w:start w:val="1"/>
      <w:numFmt w:val="lowerRoman"/>
      <w:lvlText w:val="%6"/>
      <w:lvlJc w:val="left"/>
      <w:pPr>
        <w:ind w:left="41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3D6207E">
      <w:start w:val="1"/>
      <w:numFmt w:val="decimal"/>
      <w:lvlText w:val="%7"/>
      <w:lvlJc w:val="left"/>
      <w:pPr>
        <w:ind w:left="49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C80DA12">
      <w:start w:val="1"/>
      <w:numFmt w:val="lowerLetter"/>
      <w:lvlText w:val="%8"/>
      <w:lvlJc w:val="left"/>
      <w:pPr>
        <w:ind w:left="56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CC4DE2">
      <w:start w:val="1"/>
      <w:numFmt w:val="lowerRoman"/>
      <w:lvlText w:val="%9"/>
      <w:lvlJc w:val="left"/>
      <w:pPr>
        <w:ind w:left="6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7AD4697E"/>
    <w:multiLevelType w:val="hybridMultilevel"/>
    <w:tmpl w:val="BDF2935C"/>
    <w:lvl w:ilvl="0" w:tplc="94EED4FC">
      <w:start w:val="1"/>
      <w:numFmt w:val="upperRoman"/>
      <w:lvlText w:val="%1."/>
      <w:lvlJc w:val="left"/>
      <w:pPr>
        <w:ind w:left="9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2E8F27A">
      <w:start w:val="1"/>
      <w:numFmt w:val="lowerLetter"/>
      <w:lvlText w:val="%2"/>
      <w:lvlJc w:val="left"/>
      <w:pPr>
        <w:ind w:left="13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E7CBAC2">
      <w:start w:val="1"/>
      <w:numFmt w:val="lowerRoman"/>
      <w:lvlText w:val="%3"/>
      <w:lvlJc w:val="left"/>
      <w:pPr>
        <w:ind w:left="20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7DC8412">
      <w:start w:val="1"/>
      <w:numFmt w:val="decimal"/>
      <w:lvlText w:val="%4"/>
      <w:lvlJc w:val="left"/>
      <w:pPr>
        <w:ind w:left="27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0DAEFBA">
      <w:start w:val="1"/>
      <w:numFmt w:val="lowerLetter"/>
      <w:lvlText w:val="%5"/>
      <w:lvlJc w:val="left"/>
      <w:pPr>
        <w:ind w:left="34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5D8A4F4">
      <w:start w:val="1"/>
      <w:numFmt w:val="lowerRoman"/>
      <w:lvlText w:val="%6"/>
      <w:lvlJc w:val="left"/>
      <w:pPr>
        <w:ind w:left="41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3367920">
      <w:start w:val="1"/>
      <w:numFmt w:val="decimal"/>
      <w:lvlText w:val="%7"/>
      <w:lvlJc w:val="left"/>
      <w:pPr>
        <w:ind w:left="49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CA6386C">
      <w:start w:val="1"/>
      <w:numFmt w:val="lowerLetter"/>
      <w:lvlText w:val="%8"/>
      <w:lvlJc w:val="left"/>
      <w:pPr>
        <w:ind w:left="56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1FA4BEA">
      <w:start w:val="1"/>
      <w:numFmt w:val="lowerRoman"/>
      <w:lvlText w:val="%9"/>
      <w:lvlJc w:val="left"/>
      <w:pPr>
        <w:ind w:left="6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A8"/>
    <w:rsid w:val="00466332"/>
    <w:rsid w:val="005269A8"/>
    <w:rsid w:val="00AC1A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B430E-8BAD-4CCB-A2D8-599DACF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41"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5379</Words>
  <Characters>29588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dc:creator>
  <cp:keywords/>
  <cp:lastModifiedBy>Eliseo</cp:lastModifiedBy>
  <cp:revision>2</cp:revision>
  <dcterms:created xsi:type="dcterms:W3CDTF">2018-09-26T19:45:00Z</dcterms:created>
  <dcterms:modified xsi:type="dcterms:W3CDTF">2018-09-26T19:45:00Z</dcterms:modified>
</cp:coreProperties>
</file>