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6C6" w:rsidRPr="00D131F6" w:rsidRDefault="00C7307A" w:rsidP="00E07973">
      <w:pPr>
        <w:pStyle w:val="proemio"/>
        <w:spacing w:before="0" w:after="0"/>
        <w:ind w:left="3402"/>
        <w:rPr>
          <w:rFonts w:ascii="Univers" w:hAnsi="Univers" w:cs="Arial"/>
          <w:bCs/>
          <w:sz w:val="24"/>
        </w:rPr>
      </w:pPr>
      <w:r w:rsidRPr="00D131F6">
        <w:rPr>
          <w:rFonts w:ascii="Univers" w:hAnsi="Univers" w:cs="Arial"/>
          <w:bCs/>
          <w:sz w:val="24"/>
        </w:rPr>
        <w:t>juicio para la protección de los derechos pol</w:t>
      </w:r>
      <w:r w:rsidR="00B44223" w:rsidRPr="00D131F6">
        <w:rPr>
          <w:rFonts w:ascii="Univers" w:hAnsi="Univers" w:cs="Arial"/>
          <w:bCs/>
          <w:sz w:val="24"/>
        </w:rPr>
        <w:t>ítico-electorales del ciudadano.</w:t>
      </w:r>
    </w:p>
    <w:p w:rsidR="00D84D7E" w:rsidRPr="00D131F6" w:rsidRDefault="00D84D7E" w:rsidP="00E07973">
      <w:pPr>
        <w:pStyle w:val="proemio"/>
        <w:spacing w:before="0" w:after="0"/>
        <w:ind w:left="3402"/>
        <w:rPr>
          <w:rFonts w:ascii="Univers" w:hAnsi="Univers" w:cs="Arial"/>
          <w:bCs/>
          <w:sz w:val="16"/>
          <w:szCs w:val="16"/>
        </w:rPr>
      </w:pPr>
    </w:p>
    <w:p w:rsidR="00C776C6" w:rsidRPr="00D131F6" w:rsidRDefault="00C776C6" w:rsidP="00E07973">
      <w:pPr>
        <w:pStyle w:val="proemio"/>
        <w:spacing w:before="0" w:after="0"/>
        <w:ind w:left="3402"/>
        <w:rPr>
          <w:rFonts w:ascii="Univers" w:hAnsi="Univers" w:cs="Arial"/>
          <w:sz w:val="24"/>
        </w:rPr>
      </w:pPr>
      <w:r w:rsidRPr="00D131F6">
        <w:rPr>
          <w:rFonts w:ascii="Univers" w:hAnsi="Univers" w:cs="Arial"/>
          <w:sz w:val="24"/>
        </w:rPr>
        <w:t xml:space="preserve">EXPEDIENTe: </w:t>
      </w:r>
      <w:r w:rsidR="00A414AE" w:rsidRPr="00D131F6">
        <w:rPr>
          <w:rFonts w:ascii="Univers" w:hAnsi="Univers" w:cs="Arial"/>
          <w:b w:val="0"/>
          <w:sz w:val="24"/>
        </w:rPr>
        <w:t>SUP-</w:t>
      </w:r>
      <w:r w:rsidR="00C7307A" w:rsidRPr="00D131F6">
        <w:rPr>
          <w:rFonts w:ascii="Univers" w:hAnsi="Univers" w:cs="Arial"/>
          <w:b w:val="0"/>
          <w:sz w:val="24"/>
        </w:rPr>
        <w:t>JD</w:t>
      </w:r>
      <w:r w:rsidR="00A414AE" w:rsidRPr="00D131F6">
        <w:rPr>
          <w:rFonts w:ascii="Univers" w:hAnsi="Univers" w:cs="Arial"/>
          <w:b w:val="0"/>
          <w:sz w:val="24"/>
        </w:rPr>
        <w:t>C-</w:t>
      </w:r>
      <w:r w:rsidR="002047E6" w:rsidRPr="00D131F6">
        <w:rPr>
          <w:rFonts w:ascii="Univers" w:hAnsi="Univers" w:cs="Arial"/>
          <w:b w:val="0"/>
          <w:sz w:val="24"/>
        </w:rPr>
        <w:t>4370</w:t>
      </w:r>
      <w:r w:rsidR="00A414AE" w:rsidRPr="00D131F6">
        <w:rPr>
          <w:rFonts w:ascii="Univers" w:hAnsi="Univers" w:cs="Arial"/>
          <w:b w:val="0"/>
          <w:sz w:val="24"/>
        </w:rPr>
        <w:t>/2015</w:t>
      </w:r>
      <w:r w:rsidR="00B44223" w:rsidRPr="00D131F6">
        <w:rPr>
          <w:rFonts w:ascii="Univers" w:hAnsi="Univers" w:cs="Arial"/>
          <w:sz w:val="24"/>
        </w:rPr>
        <w:t>.</w:t>
      </w:r>
    </w:p>
    <w:p w:rsidR="00424700" w:rsidRPr="00D131F6" w:rsidRDefault="00424700" w:rsidP="00424700">
      <w:pPr>
        <w:pStyle w:val="proemio"/>
        <w:spacing w:before="0" w:after="0"/>
        <w:ind w:left="3402"/>
        <w:rPr>
          <w:rFonts w:ascii="Univers" w:hAnsi="Univers" w:cs="Arial"/>
          <w:bCs/>
          <w:sz w:val="16"/>
          <w:szCs w:val="16"/>
        </w:rPr>
      </w:pPr>
    </w:p>
    <w:p w:rsidR="00797073" w:rsidRPr="00D131F6" w:rsidRDefault="003E0125" w:rsidP="00E07973">
      <w:pPr>
        <w:pStyle w:val="proemio"/>
        <w:spacing w:before="0" w:after="0"/>
        <w:ind w:left="3402"/>
        <w:rPr>
          <w:rFonts w:ascii="Univers" w:hAnsi="Univers" w:cs="Arial"/>
          <w:b w:val="0"/>
          <w:sz w:val="24"/>
        </w:rPr>
      </w:pPr>
      <w:r w:rsidRPr="00D131F6">
        <w:rPr>
          <w:rFonts w:ascii="Univers" w:hAnsi="Univers" w:cs="Arial"/>
          <w:bCs/>
          <w:sz w:val="24"/>
        </w:rPr>
        <w:t>ACTOR</w:t>
      </w:r>
      <w:r w:rsidR="002047E6" w:rsidRPr="00D131F6">
        <w:rPr>
          <w:rFonts w:ascii="Univers" w:hAnsi="Univers" w:cs="Arial"/>
          <w:bCs/>
          <w:sz w:val="24"/>
        </w:rPr>
        <w:t>a</w:t>
      </w:r>
      <w:r w:rsidR="00C776C6" w:rsidRPr="00D131F6">
        <w:rPr>
          <w:rFonts w:ascii="Univers" w:hAnsi="Univers" w:cs="Arial"/>
          <w:sz w:val="24"/>
        </w:rPr>
        <w:t xml:space="preserve">: </w:t>
      </w:r>
      <w:r w:rsidR="002047E6" w:rsidRPr="00D131F6">
        <w:rPr>
          <w:rFonts w:ascii="Univers" w:hAnsi="Univers" w:cs="Arial"/>
          <w:b w:val="0"/>
          <w:sz w:val="24"/>
        </w:rPr>
        <w:t>Yolanda Pedroza Reyes</w:t>
      </w:r>
      <w:r w:rsidR="001B33CC" w:rsidRPr="00D131F6">
        <w:rPr>
          <w:rFonts w:ascii="Univers" w:hAnsi="Univers" w:cs="Arial"/>
          <w:b w:val="0"/>
          <w:sz w:val="24"/>
        </w:rPr>
        <w:t>.</w:t>
      </w:r>
    </w:p>
    <w:p w:rsidR="00424700" w:rsidRPr="00D131F6" w:rsidRDefault="00424700" w:rsidP="00424700">
      <w:pPr>
        <w:pStyle w:val="proemio"/>
        <w:spacing w:before="0" w:after="0"/>
        <w:ind w:left="3402"/>
        <w:rPr>
          <w:rFonts w:ascii="Univers" w:hAnsi="Univers" w:cs="Arial"/>
          <w:bCs/>
          <w:sz w:val="16"/>
          <w:szCs w:val="16"/>
        </w:rPr>
      </w:pPr>
    </w:p>
    <w:p w:rsidR="0076338E" w:rsidRPr="00D131F6" w:rsidRDefault="00614122" w:rsidP="00E07973">
      <w:pPr>
        <w:pStyle w:val="proemio"/>
        <w:spacing w:before="0" w:after="0"/>
        <w:ind w:left="3402"/>
        <w:rPr>
          <w:rFonts w:ascii="Univers" w:hAnsi="Univers" w:cs="Arial"/>
          <w:b w:val="0"/>
          <w:bCs/>
          <w:sz w:val="24"/>
        </w:rPr>
      </w:pPr>
      <w:r w:rsidRPr="00D131F6">
        <w:rPr>
          <w:rFonts w:ascii="Univers" w:hAnsi="Univers" w:cs="Arial"/>
          <w:bCs/>
          <w:sz w:val="24"/>
        </w:rPr>
        <w:t>AUTORIDAD RESPONSABLE:</w:t>
      </w:r>
      <w:r w:rsidR="00001A79" w:rsidRPr="00D131F6">
        <w:rPr>
          <w:rFonts w:ascii="Univers" w:hAnsi="Univers" w:cs="Arial"/>
          <w:bCs/>
          <w:sz w:val="24"/>
        </w:rPr>
        <w:t xml:space="preserve"> </w:t>
      </w:r>
      <w:r w:rsidR="002047E6" w:rsidRPr="00D131F6">
        <w:rPr>
          <w:rFonts w:ascii="Univers" w:hAnsi="Univers" w:cs="Arial"/>
          <w:b w:val="0"/>
          <w:bCs/>
          <w:sz w:val="24"/>
        </w:rPr>
        <w:t>Tribunal Electoral del Estado de San Luis Potosí</w:t>
      </w:r>
      <w:r w:rsidR="00757A3F" w:rsidRPr="00D131F6">
        <w:rPr>
          <w:rFonts w:ascii="Univers" w:hAnsi="Univers" w:cs="Arial"/>
          <w:b w:val="0"/>
          <w:bCs/>
          <w:sz w:val="24"/>
        </w:rPr>
        <w:t xml:space="preserve"> y otro</w:t>
      </w:r>
      <w:r w:rsidR="00876893" w:rsidRPr="00D131F6">
        <w:rPr>
          <w:rFonts w:ascii="Univers" w:hAnsi="Univers" w:cs="Arial"/>
          <w:b w:val="0"/>
          <w:bCs/>
          <w:sz w:val="24"/>
        </w:rPr>
        <w:t>S</w:t>
      </w:r>
      <w:r w:rsidR="00757A3F" w:rsidRPr="00D131F6">
        <w:rPr>
          <w:rFonts w:ascii="Univers" w:hAnsi="Univers" w:cs="Arial"/>
          <w:b w:val="0"/>
          <w:bCs/>
          <w:sz w:val="24"/>
        </w:rPr>
        <w:t>.</w:t>
      </w:r>
    </w:p>
    <w:p w:rsidR="00424700" w:rsidRPr="00D131F6" w:rsidRDefault="00424700" w:rsidP="00424700">
      <w:pPr>
        <w:pStyle w:val="proemio"/>
        <w:spacing w:before="0" w:after="0"/>
        <w:ind w:left="3402"/>
        <w:rPr>
          <w:rFonts w:ascii="Univers" w:hAnsi="Univers" w:cs="Arial"/>
          <w:bCs/>
          <w:sz w:val="16"/>
          <w:szCs w:val="16"/>
        </w:rPr>
      </w:pPr>
    </w:p>
    <w:p w:rsidR="00BC1467" w:rsidRPr="00D131F6" w:rsidRDefault="00BC1467" w:rsidP="00E07973">
      <w:pPr>
        <w:pStyle w:val="proemio"/>
        <w:spacing w:before="0" w:after="0"/>
        <w:ind w:left="3402"/>
        <w:rPr>
          <w:rFonts w:ascii="Univers" w:hAnsi="Univers" w:cs="Arial"/>
          <w:b w:val="0"/>
          <w:sz w:val="24"/>
        </w:rPr>
      </w:pPr>
      <w:r w:rsidRPr="00D131F6">
        <w:rPr>
          <w:rFonts w:ascii="Univers" w:hAnsi="Univers" w:cs="Arial"/>
          <w:bCs/>
          <w:sz w:val="24"/>
        </w:rPr>
        <w:t xml:space="preserve">tercero interesado: </w:t>
      </w:r>
      <w:r w:rsidRPr="00D131F6">
        <w:rPr>
          <w:rFonts w:ascii="Univers" w:hAnsi="Univers" w:cs="Arial"/>
          <w:b w:val="0"/>
          <w:bCs/>
          <w:sz w:val="24"/>
        </w:rPr>
        <w:t>oskar kalixto sánchez</w:t>
      </w:r>
      <w:r w:rsidR="001B33CC" w:rsidRPr="00D131F6">
        <w:rPr>
          <w:rFonts w:ascii="Univers" w:hAnsi="Univers" w:cs="Arial"/>
          <w:b w:val="0"/>
          <w:bCs/>
          <w:sz w:val="24"/>
        </w:rPr>
        <w:t>.</w:t>
      </w:r>
    </w:p>
    <w:p w:rsidR="00424700" w:rsidRPr="00D131F6" w:rsidRDefault="00424700" w:rsidP="00424700">
      <w:pPr>
        <w:pStyle w:val="proemio"/>
        <w:spacing w:before="0" w:after="0"/>
        <w:ind w:left="3402"/>
        <w:rPr>
          <w:rFonts w:ascii="Univers" w:hAnsi="Univers" w:cs="Arial"/>
          <w:bCs/>
          <w:sz w:val="16"/>
          <w:szCs w:val="16"/>
        </w:rPr>
      </w:pPr>
    </w:p>
    <w:p w:rsidR="00000A3D" w:rsidRPr="00D131F6" w:rsidRDefault="00C776C6" w:rsidP="00E07973">
      <w:pPr>
        <w:pStyle w:val="proemio"/>
        <w:spacing w:before="0" w:after="0"/>
        <w:ind w:left="3402"/>
        <w:rPr>
          <w:rFonts w:ascii="Univers" w:hAnsi="Univers" w:cs="Arial"/>
          <w:b w:val="0"/>
          <w:bCs/>
          <w:sz w:val="24"/>
        </w:rPr>
      </w:pPr>
      <w:r w:rsidRPr="00D131F6">
        <w:rPr>
          <w:rFonts w:ascii="Univers" w:hAnsi="Univers" w:cs="Arial"/>
          <w:bCs/>
          <w:sz w:val="24"/>
        </w:rPr>
        <w:t xml:space="preserve">Magistrado ponente: </w:t>
      </w:r>
      <w:r w:rsidR="00246155" w:rsidRPr="00D131F6">
        <w:rPr>
          <w:rFonts w:ascii="Univers" w:hAnsi="Univers" w:cs="Arial"/>
          <w:b w:val="0"/>
          <w:bCs/>
          <w:sz w:val="24"/>
        </w:rPr>
        <w:t>pedro esteban penagos lópez</w:t>
      </w:r>
      <w:r w:rsidR="00B44223" w:rsidRPr="00D131F6">
        <w:rPr>
          <w:rFonts w:ascii="Univers" w:hAnsi="Univers" w:cs="Arial"/>
          <w:b w:val="0"/>
          <w:bCs/>
          <w:sz w:val="24"/>
        </w:rPr>
        <w:t>.</w:t>
      </w:r>
    </w:p>
    <w:p w:rsidR="00424700" w:rsidRPr="00D131F6" w:rsidRDefault="00424700" w:rsidP="00424700">
      <w:pPr>
        <w:pStyle w:val="proemio"/>
        <w:spacing w:before="0" w:after="0"/>
        <w:ind w:left="3402"/>
        <w:rPr>
          <w:rFonts w:ascii="Univers" w:hAnsi="Univers" w:cs="Arial"/>
          <w:bCs/>
          <w:sz w:val="16"/>
          <w:szCs w:val="16"/>
        </w:rPr>
      </w:pPr>
    </w:p>
    <w:p w:rsidR="001215BD" w:rsidRPr="00D131F6" w:rsidRDefault="00C776C6" w:rsidP="00E07973">
      <w:pPr>
        <w:pStyle w:val="proemio"/>
        <w:spacing w:before="0" w:after="0"/>
        <w:ind w:left="3402"/>
        <w:rPr>
          <w:rFonts w:ascii="Univers" w:hAnsi="Univers" w:cs="Arial"/>
          <w:b w:val="0"/>
          <w:bCs/>
          <w:szCs w:val="28"/>
        </w:rPr>
      </w:pPr>
      <w:r w:rsidRPr="00D131F6">
        <w:rPr>
          <w:rFonts w:ascii="Univers" w:hAnsi="Univers" w:cs="Arial"/>
          <w:bCs/>
          <w:sz w:val="24"/>
        </w:rPr>
        <w:t>secretari</w:t>
      </w:r>
      <w:r w:rsidR="00C7307A" w:rsidRPr="00D131F6">
        <w:rPr>
          <w:rFonts w:ascii="Univers" w:hAnsi="Univers" w:cs="Arial"/>
          <w:bCs/>
          <w:sz w:val="24"/>
        </w:rPr>
        <w:t>o</w:t>
      </w:r>
      <w:r w:rsidRPr="00D131F6">
        <w:rPr>
          <w:rFonts w:ascii="Univers" w:hAnsi="Univers" w:cs="Arial"/>
          <w:bCs/>
          <w:sz w:val="24"/>
        </w:rPr>
        <w:t>:</w:t>
      </w:r>
      <w:r w:rsidR="00001A79" w:rsidRPr="00D131F6">
        <w:rPr>
          <w:rFonts w:ascii="Univers" w:hAnsi="Univers" w:cs="Arial"/>
          <w:bCs/>
          <w:sz w:val="24"/>
        </w:rPr>
        <w:t xml:space="preserve"> </w:t>
      </w:r>
      <w:r w:rsidR="006F0816" w:rsidRPr="00D131F6">
        <w:rPr>
          <w:rFonts w:ascii="Univers" w:hAnsi="Univers" w:cs="Arial"/>
          <w:b w:val="0"/>
          <w:bCs/>
          <w:sz w:val="24"/>
        </w:rPr>
        <w:t xml:space="preserve">RODRIGO </w:t>
      </w:r>
      <w:r w:rsidR="00246155" w:rsidRPr="00D131F6">
        <w:rPr>
          <w:rFonts w:ascii="Univers" w:hAnsi="Univers" w:cs="Arial"/>
          <w:b w:val="0"/>
          <w:bCs/>
          <w:sz w:val="24"/>
        </w:rPr>
        <w:t>escobar garduño</w:t>
      </w:r>
      <w:r w:rsidR="00B44223" w:rsidRPr="00D131F6">
        <w:rPr>
          <w:rFonts w:ascii="Univers" w:hAnsi="Univers" w:cs="Arial"/>
          <w:b w:val="0"/>
          <w:bCs/>
          <w:sz w:val="24"/>
        </w:rPr>
        <w:t>.</w:t>
      </w:r>
    </w:p>
    <w:p w:rsidR="005D7379" w:rsidRPr="00D131F6" w:rsidRDefault="005D7379" w:rsidP="00E07973">
      <w:pPr>
        <w:spacing w:line="360" w:lineRule="auto"/>
        <w:jc w:val="both"/>
        <w:rPr>
          <w:rFonts w:ascii="Univers" w:hAnsi="Univers" w:cs="Arial"/>
          <w:sz w:val="28"/>
          <w:szCs w:val="28"/>
          <w:lang w:val="es-MX"/>
        </w:rPr>
      </w:pPr>
    </w:p>
    <w:p w:rsidR="008C2516" w:rsidRPr="00D131F6" w:rsidRDefault="005D1C6C" w:rsidP="00E07973">
      <w:pPr>
        <w:spacing w:line="360" w:lineRule="auto"/>
        <w:jc w:val="both"/>
        <w:rPr>
          <w:rFonts w:ascii="Univers" w:hAnsi="Univers" w:cs="Arial"/>
          <w:sz w:val="28"/>
          <w:szCs w:val="28"/>
          <w:lang w:val="es-MX"/>
        </w:rPr>
      </w:pPr>
      <w:r w:rsidRPr="00D131F6">
        <w:rPr>
          <w:rFonts w:ascii="Univers" w:hAnsi="Univers" w:cs="Arial"/>
          <w:sz w:val="28"/>
          <w:szCs w:val="28"/>
          <w:lang w:val="es-MX"/>
        </w:rPr>
        <w:t xml:space="preserve">Ciudad de México, </w:t>
      </w:r>
      <w:r w:rsidR="00E07973" w:rsidRPr="00D131F6">
        <w:rPr>
          <w:rFonts w:ascii="Univers" w:hAnsi="Univers" w:cs="Arial"/>
          <w:sz w:val="28"/>
          <w:szCs w:val="28"/>
          <w:lang w:val="es-MX"/>
        </w:rPr>
        <w:t>a</w:t>
      </w:r>
      <w:r w:rsidR="00246155" w:rsidRPr="00D131F6">
        <w:rPr>
          <w:rFonts w:ascii="Univers" w:hAnsi="Univers" w:cs="Arial"/>
          <w:sz w:val="28"/>
          <w:szCs w:val="28"/>
          <w:lang w:val="es-MX"/>
        </w:rPr>
        <w:t xml:space="preserve"> </w:t>
      </w:r>
      <w:r w:rsidR="00D131F6" w:rsidRPr="00D131F6">
        <w:rPr>
          <w:rFonts w:ascii="Univers" w:hAnsi="Univers" w:cs="Arial"/>
          <w:sz w:val="28"/>
          <w:szCs w:val="28"/>
          <w:lang w:val="es-MX"/>
        </w:rPr>
        <w:t xml:space="preserve">treinta </w:t>
      </w:r>
      <w:r w:rsidR="00E07973" w:rsidRPr="00D131F6">
        <w:rPr>
          <w:rFonts w:ascii="Univers" w:hAnsi="Univers" w:cs="Arial"/>
          <w:sz w:val="28"/>
          <w:szCs w:val="28"/>
          <w:lang w:val="es-MX"/>
        </w:rPr>
        <w:t xml:space="preserve">de </w:t>
      </w:r>
      <w:r w:rsidR="005B78CA" w:rsidRPr="00D131F6">
        <w:rPr>
          <w:rFonts w:ascii="Univers" w:hAnsi="Univers" w:cs="Arial"/>
          <w:sz w:val="28"/>
          <w:szCs w:val="28"/>
          <w:lang w:val="es-MX"/>
        </w:rPr>
        <w:t xml:space="preserve">marzo </w:t>
      </w:r>
      <w:r w:rsidRPr="00D131F6">
        <w:rPr>
          <w:rFonts w:ascii="Univers" w:hAnsi="Univers" w:cs="Arial"/>
          <w:sz w:val="28"/>
          <w:szCs w:val="28"/>
          <w:lang w:val="es-MX"/>
        </w:rPr>
        <w:t xml:space="preserve">de </w:t>
      </w:r>
      <w:r w:rsidR="00246155" w:rsidRPr="00D131F6">
        <w:rPr>
          <w:rFonts w:ascii="Univers" w:hAnsi="Univers" w:cs="Arial"/>
          <w:sz w:val="28"/>
          <w:szCs w:val="28"/>
          <w:lang w:val="es-MX"/>
        </w:rPr>
        <w:t xml:space="preserve">dos mil </w:t>
      </w:r>
      <w:r w:rsidRPr="00D131F6">
        <w:rPr>
          <w:rFonts w:ascii="Univers" w:hAnsi="Univers" w:cs="Arial"/>
          <w:sz w:val="28"/>
          <w:szCs w:val="28"/>
          <w:lang w:val="es-MX"/>
        </w:rPr>
        <w:t>dieciséis</w:t>
      </w:r>
      <w:r w:rsidR="00246155" w:rsidRPr="00D131F6">
        <w:rPr>
          <w:rFonts w:ascii="Univers" w:hAnsi="Univers" w:cs="Arial"/>
          <w:sz w:val="28"/>
          <w:szCs w:val="28"/>
          <w:lang w:val="es-MX"/>
        </w:rPr>
        <w:t>.</w:t>
      </w:r>
    </w:p>
    <w:p w:rsidR="005D7379" w:rsidRPr="00D131F6" w:rsidRDefault="005D7379" w:rsidP="00E07973">
      <w:pPr>
        <w:spacing w:line="360" w:lineRule="auto"/>
        <w:jc w:val="both"/>
        <w:rPr>
          <w:rFonts w:ascii="Univers" w:hAnsi="Univers" w:cs="Arial"/>
          <w:sz w:val="28"/>
          <w:szCs w:val="28"/>
          <w:lang w:val="es-MX"/>
        </w:rPr>
      </w:pPr>
    </w:p>
    <w:p w:rsidR="00246155" w:rsidRPr="00D131F6" w:rsidRDefault="00246155" w:rsidP="00E07973">
      <w:pPr>
        <w:spacing w:line="360" w:lineRule="auto"/>
        <w:jc w:val="both"/>
        <w:rPr>
          <w:rFonts w:ascii="Univers" w:hAnsi="Univers" w:cs="Arial"/>
          <w:sz w:val="28"/>
          <w:szCs w:val="28"/>
        </w:rPr>
      </w:pPr>
      <w:r w:rsidRPr="00D131F6">
        <w:rPr>
          <w:rFonts w:ascii="Univers" w:hAnsi="Univers" w:cs="Arial"/>
          <w:sz w:val="28"/>
          <w:szCs w:val="28"/>
        </w:rPr>
        <w:t xml:space="preserve">La Sala Superior </w:t>
      </w:r>
      <w:r w:rsidR="004171B2" w:rsidRPr="00D131F6">
        <w:rPr>
          <w:rFonts w:ascii="Univers" w:hAnsi="Univers" w:cs="Arial"/>
          <w:sz w:val="28"/>
          <w:szCs w:val="28"/>
        </w:rPr>
        <w:t>resuelve</w:t>
      </w:r>
      <w:r w:rsidR="00A87629" w:rsidRPr="00D131F6">
        <w:rPr>
          <w:rFonts w:ascii="Univers" w:hAnsi="Univers" w:cs="Arial"/>
          <w:sz w:val="28"/>
          <w:szCs w:val="28"/>
        </w:rPr>
        <w:t xml:space="preserve"> </w:t>
      </w:r>
      <w:r w:rsidRPr="00D131F6">
        <w:rPr>
          <w:rFonts w:ascii="Univers" w:hAnsi="Univers" w:cs="Arial"/>
          <w:sz w:val="28"/>
          <w:szCs w:val="28"/>
        </w:rPr>
        <w:t xml:space="preserve">el juicio para la protección de los derechos político-electorales del ciudadano, cuyos datos de identificación se señalan al rubro, en el sentido de </w:t>
      </w:r>
      <w:r w:rsidR="005D1C6C" w:rsidRPr="00D131F6">
        <w:rPr>
          <w:rFonts w:ascii="Univers" w:hAnsi="Univers" w:cs="Arial"/>
          <w:b/>
          <w:sz w:val="28"/>
          <w:szCs w:val="28"/>
        </w:rPr>
        <w:t>sobreseer</w:t>
      </w:r>
      <w:r w:rsidR="00223521" w:rsidRPr="00D131F6">
        <w:rPr>
          <w:rFonts w:ascii="Univers" w:hAnsi="Univers" w:cs="Arial"/>
          <w:b/>
          <w:sz w:val="28"/>
          <w:szCs w:val="28"/>
        </w:rPr>
        <w:t xml:space="preserve"> </w:t>
      </w:r>
      <w:r w:rsidR="00223521" w:rsidRPr="00D131F6">
        <w:rPr>
          <w:rFonts w:ascii="Univers" w:hAnsi="Univers" w:cs="Arial"/>
          <w:sz w:val="28"/>
          <w:szCs w:val="28"/>
        </w:rPr>
        <w:t xml:space="preserve">en el juicio, por un lado respecto a la impugnación de la elección de Presidente del Tribunal Local y por otro en cuanto a la impugnación de los actos administrativos que se puntualizarán; asimismo </w:t>
      </w:r>
      <w:r w:rsidR="00223521" w:rsidRPr="00D131F6">
        <w:rPr>
          <w:rFonts w:ascii="Univers" w:hAnsi="Univers" w:cs="Arial"/>
          <w:b/>
          <w:sz w:val="28"/>
          <w:szCs w:val="28"/>
        </w:rPr>
        <w:t>vincular</w:t>
      </w:r>
      <w:r w:rsidR="00223521" w:rsidRPr="00D131F6">
        <w:rPr>
          <w:rFonts w:ascii="Univers" w:hAnsi="Univers" w:cs="Arial"/>
          <w:sz w:val="28"/>
          <w:szCs w:val="28"/>
        </w:rPr>
        <w:t xml:space="preserve"> al presidente y funcionario del Tribunal para que permitan a la actora el acceso a los instrumentos para el ejercicio de sus funciones.</w:t>
      </w:r>
    </w:p>
    <w:p w:rsidR="001B33CC" w:rsidRPr="00D131F6" w:rsidRDefault="001B33CC" w:rsidP="00E07973">
      <w:pPr>
        <w:spacing w:line="360" w:lineRule="auto"/>
        <w:jc w:val="both"/>
        <w:rPr>
          <w:rFonts w:ascii="Univers" w:hAnsi="Univers" w:cs="Arial"/>
          <w:sz w:val="28"/>
          <w:szCs w:val="28"/>
        </w:rPr>
      </w:pPr>
    </w:p>
    <w:p w:rsidR="00910657" w:rsidRPr="00D131F6" w:rsidRDefault="00910657" w:rsidP="00E07973">
      <w:pPr>
        <w:pStyle w:val="NormalWeb"/>
        <w:spacing w:before="0" w:beforeAutospacing="0" w:after="0" w:afterAutospacing="0" w:line="360" w:lineRule="auto"/>
        <w:jc w:val="center"/>
        <w:rPr>
          <w:rFonts w:ascii="Univers" w:hAnsi="Univers" w:cs="Arial"/>
          <w:b/>
          <w:sz w:val="28"/>
          <w:szCs w:val="28"/>
        </w:rPr>
      </w:pPr>
      <w:r w:rsidRPr="00D131F6">
        <w:rPr>
          <w:rFonts w:ascii="Univers" w:hAnsi="Univers" w:cs="Arial"/>
          <w:b/>
          <w:sz w:val="28"/>
          <w:szCs w:val="28"/>
        </w:rPr>
        <w:t>R</w:t>
      </w:r>
      <w:r w:rsidR="00A04A95" w:rsidRPr="00D131F6">
        <w:rPr>
          <w:rFonts w:ascii="Univers" w:hAnsi="Univers" w:cs="Arial"/>
          <w:b/>
          <w:sz w:val="28"/>
          <w:szCs w:val="28"/>
        </w:rPr>
        <w:t xml:space="preserve"> </w:t>
      </w:r>
      <w:r w:rsidRPr="00D131F6">
        <w:rPr>
          <w:rFonts w:ascii="Univers" w:hAnsi="Univers" w:cs="Arial"/>
          <w:b/>
          <w:sz w:val="28"/>
          <w:szCs w:val="28"/>
        </w:rPr>
        <w:t>E</w:t>
      </w:r>
      <w:r w:rsidR="00A04A95" w:rsidRPr="00D131F6">
        <w:rPr>
          <w:rFonts w:ascii="Univers" w:hAnsi="Univers" w:cs="Arial"/>
          <w:b/>
          <w:sz w:val="28"/>
          <w:szCs w:val="28"/>
        </w:rPr>
        <w:t xml:space="preserve"> </w:t>
      </w:r>
      <w:r w:rsidRPr="00D131F6">
        <w:rPr>
          <w:rFonts w:ascii="Univers" w:hAnsi="Univers" w:cs="Arial"/>
          <w:b/>
          <w:sz w:val="28"/>
          <w:szCs w:val="28"/>
        </w:rPr>
        <w:t>S</w:t>
      </w:r>
      <w:r w:rsidR="00A04A95" w:rsidRPr="00D131F6">
        <w:rPr>
          <w:rFonts w:ascii="Univers" w:hAnsi="Univers" w:cs="Arial"/>
          <w:b/>
          <w:sz w:val="28"/>
          <w:szCs w:val="28"/>
        </w:rPr>
        <w:t xml:space="preserve"> </w:t>
      </w:r>
      <w:r w:rsidRPr="00D131F6">
        <w:rPr>
          <w:rFonts w:ascii="Univers" w:hAnsi="Univers" w:cs="Arial"/>
          <w:b/>
          <w:sz w:val="28"/>
          <w:szCs w:val="28"/>
        </w:rPr>
        <w:t>U</w:t>
      </w:r>
      <w:r w:rsidR="00A04A95" w:rsidRPr="00D131F6">
        <w:rPr>
          <w:rFonts w:ascii="Univers" w:hAnsi="Univers" w:cs="Arial"/>
          <w:b/>
          <w:sz w:val="28"/>
          <w:szCs w:val="28"/>
        </w:rPr>
        <w:t xml:space="preserve"> </w:t>
      </w:r>
      <w:r w:rsidRPr="00D131F6">
        <w:rPr>
          <w:rFonts w:ascii="Univers" w:hAnsi="Univers" w:cs="Arial"/>
          <w:b/>
          <w:sz w:val="28"/>
          <w:szCs w:val="28"/>
        </w:rPr>
        <w:t>L</w:t>
      </w:r>
      <w:r w:rsidR="00A04A95" w:rsidRPr="00D131F6">
        <w:rPr>
          <w:rFonts w:ascii="Univers" w:hAnsi="Univers" w:cs="Arial"/>
          <w:b/>
          <w:sz w:val="28"/>
          <w:szCs w:val="28"/>
        </w:rPr>
        <w:t xml:space="preserve"> </w:t>
      </w:r>
      <w:r w:rsidRPr="00D131F6">
        <w:rPr>
          <w:rFonts w:ascii="Univers" w:hAnsi="Univers" w:cs="Arial"/>
          <w:b/>
          <w:sz w:val="28"/>
          <w:szCs w:val="28"/>
        </w:rPr>
        <w:t>T</w:t>
      </w:r>
      <w:r w:rsidR="00A04A95" w:rsidRPr="00D131F6">
        <w:rPr>
          <w:rFonts w:ascii="Univers" w:hAnsi="Univers" w:cs="Arial"/>
          <w:b/>
          <w:sz w:val="28"/>
          <w:szCs w:val="28"/>
        </w:rPr>
        <w:t xml:space="preserve"> </w:t>
      </w:r>
      <w:r w:rsidRPr="00D131F6">
        <w:rPr>
          <w:rFonts w:ascii="Univers" w:hAnsi="Univers" w:cs="Arial"/>
          <w:b/>
          <w:sz w:val="28"/>
          <w:szCs w:val="28"/>
        </w:rPr>
        <w:t>A</w:t>
      </w:r>
      <w:r w:rsidR="00A04A95" w:rsidRPr="00D131F6">
        <w:rPr>
          <w:rFonts w:ascii="Univers" w:hAnsi="Univers" w:cs="Arial"/>
          <w:b/>
          <w:sz w:val="28"/>
          <w:szCs w:val="28"/>
        </w:rPr>
        <w:t xml:space="preserve"> </w:t>
      </w:r>
      <w:r w:rsidRPr="00D131F6">
        <w:rPr>
          <w:rFonts w:ascii="Univers" w:hAnsi="Univers" w:cs="Arial"/>
          <w:b/>
          <w:sz w:val="28"/>
          <w:szCs w:val="28"/>
        </w:rPr>
        <w:t>N</w:t>
      </w:r>
      <w:r w:rsidR="00A04A95" w:rsidRPr="00D131F6">
        <w:rPr>
          <w:rFonts w:ascii="Univers" w:hAnsi="Univers" w:cs="Arial"/>
          <w:b/>
          <w:sz w:val="28"/>
          <w:szCs w:val="28"/>
        </w:rPr>
        <w:t xml:space="preserve"> </w:t>
      </w:r>
      <w:r w:rsidRPr="00D131F6">
        <w:rPr>
          <w:rFonts w:ascii="Univers" w:hAnsi="Univers" w:cs="Arial"/>
          <w:b/>
          <w:sz w:val="28"/>
          <w:szCs w:val="28"/>
        </w:rPr>
        <w:t>D</w:t>
      </w:r>
      <w:r w:rsidR="00A04A95" w:rsidRPr="00D131F6">
        <w:rPr>
          <w:rFonts w:ascii="Univers" w:hAnsi="Univers" w:cs="Arial"/>
          <w:b/>
          <w:sz w:val="28"/>
          <w:szCs w:val="28"/>
        </w:rPr>
        <w:t xml:space="preserve"> </w:t>
      </w:r>
      <w:r w:rsidRPr="00D131F6">
        <w:rPr>
          <w:rFonts w:ascii="Univers" w:hAnsi="Univers" w:cs="Arial"/>
          <w:b/>
          <w:sz w:val="28"/>
          <w:szCs w:val="28"/>
        </w:rPr>
        <w:t>O</w:t>
      </w:r>
      <w:r w:rsidR="00A04A95" w:rsidRPr="00D131F6">
        <w:rPr>
          <w:rFonts w:ascii="Univers" w:hAnsi="Univers" w:cs="Arial"/>
          <w:b/>
          <w:sz w:val="28"/>
          <w:szCs w:val="28"/>
        </w:rPr>
        <w:t xml:space="preserve"> S</w:t>
      </w:r>
    </w:p>
    <w:p w:rsidR="005D7379" w:rsidRPr="00D131F6" w:rsidRDefault="005D7379" w:rsidP="00E07973">
      <w:pPr>
        <w:spacing w:line="360" w:lineRule="auto"/>
        <w:jc w:val="both"/>
        <w:rPr>
          <w:rFonts w:ascii="Univers" w:hAnsi="Univers" w:cs="Arial"/>
          <w:sz w:val="28"/>
          <w:szCs w:val="28"/>
          <w:lang w:val="es-MX"/>
        </w:rPr>
      </w:pPr>
    </w:p>
    <w:p w:rsidR="00A04A95" w:rsidRPr="00D131F6" w:rsidRDefault="004F4819" w:rsidP="00E07973">
      <w:pPr>
        <w:spacing w:line="360" w:lineRule="auto"/>
        <w:jc w:val="both"/>
        <w:rPr>
          <w:rFonts w:ascii="Univers" w:hAnsi="Univers" w:cs="Arial"/>
          <w:sz w:val="28"/>
          <w:szCs w:val="28"/>
          <w:lang w:val="es-MX" w:eastAsia="es-MX"/>
        </w:rPr>
      </w:pPr>
      <w:r w:rsidRPr="00D131F6">
        <w:rPr>
          <w:rFonts w:ascii="Univers" w:hAnsi="Univers" w:cs="Arial"/>
          <w:sz w:val="28"/>
          <w:szCs w:val="28"/>
          <w:lang w:val="es-MX" w:eastAsia="es-MX"/>
        </w:rPr>
        <w:t xml:space="preserve">De lo narrado por </w:t>
      </w:r>
      <w:r w:rsidR="00A04A95" w:rsidRPr="00D131F6">
        <w:rPr>
          <w:rFonts w:ascii="Univers" w:hAnsi="Univers" w:cs="Arial"/>
          <w:sz w:val="28"/>
          <w:szCs w:val="28"/>
          <w:lang w:val="es-MX" w:eastAsia="es-MX"/>
        </w:rPr>
        <w:t>l</w:t>
      </w:r>
      <w:r w:rsidRPr="00D131F6">
        <w:rPr>
          <w:rFonts w:ascii="Univers" w:hAnsi="Univers" w:cs="Arial"/>
          <w:sz w:val="28"/>
          <w:szCs w:val="28"/>
          <w:lang w:val="es-MX" w:eastAsia="es-MX"/>
        </w:rPr>
        <w:t>a</w:t>
      </w:r>
      <w:r w:rsidR="00A04A95" w:rsidRPr="00D131F6">
        <w:rPr>
          <w:rFonts w:ascii="Univers" w:hAnsi="Univers" w:cs="Arial"/>
          <w:sz w:val="28"/>
          <w:szCs w:val="28"/>
          <w:lang w:val="es-MX" w:eastAsia="es-MX"/>
        </w:rPr>
        <w:t xml:space="preserve"> actor</w:t>
      </w:r>
      <w:r w:rsidRPr="00D131F6">
        <w:rPr>
          <w:rFonts w:ascii="Univers" w:hAnsi="Univers" w:cs="Arial"/>
          <w:sz w:val="28"/>
          <w:szCs w:val="28"/>
          <w:lang w:val="es-MX" w:eastAsia="es-MX"/>
        </w:rPr>
        <w:t>a</w:t>
      </w:r>
      <w:r w:rsidR="00A04A95" w:rsidRPr="00D131F6">
        <w:rPr>
          <w:rFonts w:ascii="Univers" w:hAnsi="Univers" w:cs="Arial"/>
          <w:sz w:val="28"/>
          <w:szCs w:val="28"/>
          <w:lang w:val="es-MX" w:eastAsia="es-MX"/>
        </w:rPr>
        <w:t xml:space="preserve"> en su escrito de demanda, así como de las constancias de autos, se advierte lo siguiente:</w:t>
      </w:r>
    </w:p>
    <w:p w:rsidR="00A04A95" w:rsidRPr="00D131F6" w:rsidRDefault="00A04A95" w:rsidP="00E07973">
      <w:pPr>
        <w:spacing w:line="360" w:lineRule="auto"/>
        <w:jc w:val="both"/>
        <w:rPr>
          <w:rFonts w:ascii="Univers" w:hAnsi="Univers" w:cs="Arial"/>
          <w:b/>
          <w:sz w:val="28"/>
          <w:szCs w:val="28"/>
        </w:rPr>
      </w:pPr>
      <w:r w:rsidRPr="00D131F6">
        <w:rPr>
          <w:rFonts w:ascii="Univers" w:hAnsi="Univers" w:cs="Arial"/>
          <w:b/>
          <w:sz w:val="28"/>
          <w:szCs w:val="28"/>
          <w:lang w:val="es-MX" w:eastAsia="es-MX"/>
        </w:rPr>
        <w:lastRenderedPageBreak/>
        <w:t>I</w:t>
      </w:r>
      <w:r w:rsidRPr="00D131F6">
        <w:rPr>
          <w:rFonts w:ascii="Univers" w:hAnsi="Univers" w:cs="Arial"/>
          <w:b/>
          <w:sz w:val="28"/>
          <w:szCs w:val="28"/>
        </w:rPr>
        <w:t>. Antecedentes.</w:t>
      </w:r>
    </w:p>
    <w:p w:rsidR="00B44223" w:rsidRPr="00D131F6" w:rsidRDefault="00B44223" w:rsidP="00E07973">
      <w:pPr>
        <w:spacing w:line="360" w:lineRule="auto"/>
        <w:jc w:val="both"/>
        <w:rPr>
          <w:rFonts w:ascii="Univers" w:hAnsi="Univers" w:cs="Arial"/>
          <w:sz w:val="28"/>
          <w:szCs w:val="28"/>
          <w:lang w:val="es-MX" w:eastAsia="es-MX"/>
        </w:rPr>
      </w:pPr>
    </w:p>
    <w:p w:rsidR="00A04A95" w:rsidRPr="00D131F6" w:rsidRDefault="00A04A95" w:rsidP="00E07973">
      <w:pPr>
        <w:spacing w:line="360" w:lineRule="auto"/>
        <w:jc w:val="both"/>
        <w:rPr>
          <w:rFonts w:ascii="Univers" w:hAnsi="Univers" w:cs="Arial"/>
          <w:sz w:val="28"/>
          <w:szCs w:val="28"/>
          <w:lang w:val="es-MX" w:eastAsia="es-MX"/>
        </w:rPr>
      </w:pPr>
      <w:r w:rsidRPr="00D131F6">
        <w:rPr>
          <w:rFonts w:ascii="Univers" w:hAnsi="Univers" w:cs="Arial"/>
          <w:b/>
          <w:sz w:val="28"/>
          <w:szCs w:val="28"/>
          <w:lang w:val="es-MX" w:eastAsia="es-MX"/>
        </w:rPr>
        <w:t>1</w:t>
      </w:r>
      <w:r w:rsidRPr="00D131F6">
        <w:rPr>
          <w:rFonts w:ascii="Univers" w:hAnsi="Univers" w:cs="Arial"/>
          <w:sz w:val="28"/>
          <w:szCs w:val="28"/>
          <w:lang w:val="es-MX" w:eastAsia="es-MX"/>
        </w:rPr>
        <w:t xml:space="preserve">. </w:t>
      </w:r>
      <w:r w:rsidR="0088111D" w:rsidRPr="00D131F6">
        <w:rPr>
          <w:rFonts w:ascii="Univers" w:hAnsi="Univers" w:cs="Arial"/>
          <w:b/>
          <w:sz w:val="28"/>
          <w:szCs w:val="28"/>
          <w:lang w:val="es-MX" w:eastAsia="es-MX"/>
        </w:rPr>
        <w:t>Designación de magistrados del Tribunal Electoral del Estado de San Luis Potosí</w:t>
      </w:r>
      <w:r w:rsidR="005D1C6C" w:rsidRPr="00D131F6">
        <w:rPr>
          <w:rStyle w:val="Refdenotaalpie"/>
          <w:rFonts w:ascii="Univers" w:hAnsi="Univers" w:cs="Arial"/>
          <w:b/>
          <w:sz w:val="28"/>
          <w:szCs w:val="28"/>
          <w:lang w:val="es-MX" w:eastAsia="es-MX"/>
        </w:rPr>
        <w:footnoteReference w:id="1"/>
      </w:r>
      <w:r w:rsidR="0088111D" w:rsidRPr="00D131F6">
        <w:rPr>
          <w:rFonts w:ascii="Univers" w:hAnsi="Univers" w:cs="Arial"/>
          <w:b/>
          <w:sz w:val="28"/>
          <w:szCs w:val="28"/>
          <w:lang w:val="es-MX" w:eastAsia="es-MX"/>
        </w:rPr>
        <w:t xml:space="preserve">. </w:t>
      </w:r>
      <w:r w:rsidRPr="00D131F6">
        <w:rPr>
          <w:rFonts w:ascii="Univers" w:hAnsi="Univers" w:cs="Arial"/>
          <w:sz w:val="28"/>
          <w:szCs w:val="28"/>
          <w:lang w:val="es-MX" w:eastAsia="es-MX"/>
        </w:rPr>
        <w:t>E</w:t>
      </w:r>
      <w:r w:rsidR="008655CC" w:rsidRPr="00D131F6">
        <w:rPr>
          <w:rFonts w:ascii="Univers" w:hAnsi="Univers" w:cs="Arial"/>
          <w:sz w:val="28"/>
          <w:szCs w:val="28"/>
          <w:lang w:val="es-MX" w:eastAsia="es-MX"/>
        </w:rPr>
        <w:t xml:space="preserve">l seis de octubre de dos mil catorce, </w:t>
      </w:r>
      <w:r w:rsidR="0088111D" w:rsidRPr="00D131F6">
        <w:rPr>
          <w:rFonts w:ascii="Univers" w:hAnsi="Univers" w:cs="Arial"/>
          <w:sz w:val="28"/>
          <w:szCs w:val="28"/>
          <w:lang w:val="es-MX" w:eastAsia="es-MX"/>
        </w:rPr>
        <w:t xml:space="preserve">la </w:t>
      </w:r>
      <w:r w:rsidR="0088111D" w:rsidRPr="00D131F6">
        <w:rPr>
          <w:rFonts w:ascii="Univers" w:hAnsi="Univers"/>
          <w:sz w:val="28"/>
          <w:szCs w:val="28"/>
          <w:lang w:val="it-IT"/>
        </w:rPr>
        <w:t>Sexagésim</w:t>
      </w:r>
      <w:r w:rsidR="008B319A" w:rsidRPr="00D131F6">
        <w:rPr>
          <w:rFonts w:ascii="Univers" w:hAnsi="Univers"/>
          <w:sz w:val="28"/>
          <w:szCs w:val="28"/>
          <w:lang w:val="it-IT"/>
        </w:rPr>
        <w:t>a</w:t>
      </w:r>
      <w:r w:rsidR="0088111D" w:rsidRPr="00D131F6">
        <w:rPr>
          <w:rFonts w:ascii="Univers" w:hAnsi="Univers"/>
          <w:sz w:val="28"/>
          <w:szCs w:val="28"/>
          <w:lang w:val="it-IT"/>
        </w:rPr>
        <w:t xml:space="preserve"> Segunda </w:t>
      </w:r>
      <w:r w:rsidR="00072282" w:rsidRPr="00D131F6">
        <w:rPr>
          <w:rFonts w:ascii="Univers" w:hAnsi="Univers" w:cs="Arial"/>
          <w:sz w:val="28"/>
          <w:szCs w:val="28"/>
          <w:lang w:val="es-MX" w:eastAsia="es-MX"/>
        </w:rPr>
        <w:t>Legislatura del Senado de la República,</w:t>
      </w:r>
      <w:r w:rsidR="0088111D" w:rsidRPr="00D131F6">
        <w:rPr>
          <w:rFonts w:ascii="Univers" w:hAnsi="Univers" w:cs="Arial"/>
          <w:sz w:val="28"/>
          <w:szCs w:val="28"/>
          <w:lang w:val="es-MX" w:eastAsia="es-MX"/>
        </w:rPr>
        <w:t xml:space="preserve"> designó como magistrados del </w:t>
      </w:r>
      <w:r w:rsidR="00B1337C" w:rsidRPr="00D131F6">
        <w:rPr>
          <w:rFonts w:ascii="Univers" w:hAnsi="Univers" w:cs="Arial"/>
          <w:sz w:val="28"/>
          <w:szCs w:val="28"/>
          <w:lang w:val="es-MX" w:eastAsia="es-MX"/>
        </w:rPr>
        <w:t>citado órgano jurisdiccional</w:t>
      </w:r>
      <w:r w:rsidR="0088111D" w:rsidRPr="00D131F6">
        <w:rPr>
          <w:rFonts w:ascii="Univers" w:hAnsi="Univers" w:cs="Arial"/>
          <w:sz w:val="28"/>
          <w:szCs w:val="28"/>
          <w:lang w:val="es-MX" w:eastAsia="es-MX"/>
        </w:rPr>
        <w:t xml:space="preserve"> a:</w:t>
      </w:r>
    </w:p>
    <w:p w:rsidR="0088111D" w:rsidRPr="00D131F6" w:rsidRDefault="0088111D" w:rsidP="00E07973">
      <w:pPr>
        <w:spacing w:line="360" w:lineRule="auto"/>
        <w:jc w:val="both"/>
        <w:rPr>
          <w:rFonts w:ascii="Univers" w:hAnsi="Univers" w:cs="Arial"/>
          <w:sz w:val="28"/>
          <w:szCs w:val="28"/>
          <w:lang w:val="es-MX" w:eastAsia="es-MX"/>
        </w:rPr>
      </w:pPr>
    </w:p>
    <w:tbl>
      <w:tblPr>
        <w:tblStyle w:val="Tablaconcuadrcula"/>
        <w:tblW w:w="0" w:type="auto"/>
        <w:jc w:val="center"/>
        <w:tblLook w:val="04A0" w:firstRow="1" w:lastRow="0" w:firstColumn="1" w:lastColumn="0" w:noHBand="0" w:noVBand="1"/>
      </w:tblPr>
      <w:tblGrid>
        <w:gridCol w:w="3432"/>
        <w:gridCol w:w="3432"/>
      </w:tblGrid>
      <w:tr w:rsidR="004F4819" w:rsidRPr="00D131F6" w:rsidTr="00AE5F2C">
        <w:trPr>
          <w:jc w:val="center"/>
        </w:trPr>
        <w:tc>
          <w:tcPr>
            <w:tcW w:w="3432" w:type="dxa"/>
            <w:tcBorders>
              <w:top w:val="single" w:sz="4" w:space="0" w:color="auto"/>
              <w:left w:val="single" w:sz="4" w:space="0" w:color="auto"/>
              <w:bottom w:val="single" w:sz="4" w:space="0" w:color="auto"/>
              <w:right w:val="single" w:sz="4" w:space="0" w:color="auto"/>
            </w:tcBorders>
            <w:hideMark/>
          </w:tcPr>
          <w:p w:rsidR="004F4819" w:rsidRPr="00D131F6" w:rsidRDefault="004F4819" w:rsidP="00E07973">
            <w:pPr>
              <w:spacing w:line="360" w:lineRule="auto"/>
              <w:jc w:val="center"/>
              <w:rPr>
                <w:rFonts w:ascii="Univers" w:hAnsi="Univers"/>
                <w:b/>
                <w:bCs/>
                <w:sz w:val="28"/>
                <w:szCs w:val="28"/>
                <w:lang w:eastAsia="en-US"/>
              </w:rPr>
            </w:pPr>
            <w:r w:rsidRPr="00D131F6">
              <w:rPr>
                <w:rFonts w:ascii="Univers" w:hAnsi="Univers"/>
                <w:b/>
                <w:bCs/>
                <w:sz w:val="28"/>
                <w:szCs w:val="28"/>
              </w:rPr>
              <w:t>Magistrados</w:t>
            </w:r>
          </w:p>
        </w:tc>
        <w:tc>
          <w:tcPr>
            <w:tcW w:w="3432" w:type="dxa"/>
            <w:tcBorders>
              <w:top w:val="single" w:sz="4" w:space="0" w:color="auto"/>
              <w:left w:val="single" w:sz="4" w:space="0" w:color="auto"/>
              <w:bottom w:val="single" w:sz="4" w:space="0" w:color="auto"/>
              <w:right w:val="single" w:sz="4" w:space="0" w:color="auto"/>
            </w:tcBorders>
          </w:tcPr>
          <w:p w:rsidR="004F4819" w:rsidRPr="00D131F6" w:rsidRDefault="004F4819" w:rsidP="00E07973">
            <w:pPr>
              <w:spacing w:line="360" w:lineRule="auto"/>
              <w:jc w:val="center"/>
              <w:rPr>
                <w:rFonts w:ascii="Univers" w:hAnsi="Univers"/>
                <w:b/>
                <w:bCs/>
                <w:sz w:val="28"/>
                <w:szCs w:val="28"/>
                <w:lang w:eastAsia="en-US"/>
              </w:rPr>
            </w:pPr>
            <w:r w:rsidRPr="00D131F6">
              <w:rPr>
                <w:rFonts w:ascii="Univers" w:hAnsi="Univers"/>
                <w:b/>
                <w:bCs/>
                <w:sz w:val="28"/>
                <w:szCs w:val="28"/>
              </w:rPr>
              <w:t>Periodo</w:t>
            </w:r>
          </w:p>
        </w:tc>
      </w:tr>
      <w:tr w:rsidR="004F4819" w:rsidRPr="00D131F6" w:rsidTr="00AE5F2C">
        <w:trPr>
          <w:jc w:val="center"/>
        </w:trPr>
        <w:tc>
          <w:tcPr>
            <w:tcW w:w="3432" w:type="dxa"/>
            <w:tcBorders>
              <w:top w:val="single" w:sz="4" w:space="0" w:color="auto"/>
              <w:left w:val="single" w:sz="4" w:space="0" w:color="auto"/>
              <w:bottom w:val="single" w:sz="4" w:space="0" w:color="auto"/>
              <w:right w:val="single" w:sz="4" w:space="0" w:color="auto"/>
            </w:tcBorders>
          </w:tcPr>
          <w:p w:rsidR="004F4819" w:rsidRPr="00D131F6" w:rsidRDefault="004F4819" w:rsidP="00E07973">
            <w:pPr>
              <w:autoSpaceDE w:val="0"/>
              <w:autoSpaceDN w:val="0"/>
              <w:adjustRightInd w:val="0"/>
              <w:spacing w:line="360" w:lineRule="auto"/>
              <w:rPr>
                <w:rFonts w:ascii="Univers" w:hAnsi="Univers"/>
                <w:sz w:val="28"/>
                <w:szCs w:val="28"/>
                <w:lang w:eastAsia="en-US"/>
              </w:rPr>
            </w:pPr>
            <w:r w:rsidRPr="00D131F6">
              <w:rPr>
                <w:rFonts w:ascii="Univers" w:hAnsi="Univers" w:cs="Calibri"/>
                <w:color w:val="000000"/>
                <w:sz w:val="28"/>
                <w:szCs w:val="28"/>
                <w:lang w:val="es-MX" w:eastAsia="es-MX"/>
              </w:rPr>
              <w:t>Yolanda Pedroza Reyes</w:t>
            </w:r>
          </w:p>
        </w:tc>
        <w:tc>
          <w:tcPr>
            <w:tcW w:w="3432" w:type="dxa"/>
            <w:tcBorders>
              <w:top w:val="single" w:sz="4" w:space="0" w:color="auto"/>
              <w:left w:val="single" w:sz="4" w:space="0" w:color="auto"/>
              <w:bottom w:val="single" w:sz="4" w:space="0" w:color="auto"/>
              <w:right w:val="single" w:sz="4" w:space="0" w:color="auto"/>
            </w:tcBorders>
          </w:tcPr>
          <w:p w:rsidR="004F4819" w:rsidRPr="00D131F6" w:rsidRDefault="004F4819" w:rsidP="00E07973">
            <w:pPr>
              <w:autoSpaceDE w:val="0"/>
              <w:autoSpaceDN w:val="0"/>
              <w:adjustRightInd w:val="0"/>
              <w:spacing w:line="360" w:lineRule="auto"/>
              <w:jc w:val="center"/>
              <w:rPr>
                <w:rFonts w:ascii="Univers" w:hAnsi="Univers"/>
                <w:sz w:val="28"/>
                <w:szCs w:val="28"/>
                <w:lang w:eastAsia="en-US"/>
              </w:rPr>
            </w:pPr>
            <w:r w:rsidRPr="00D131F6">
              <w:rPr>
                <w:rFonts w:ascii="Univers" w:hAnsi="Univers" w:cs="Calibri"/>
                <w:color w:val="000000"/>
                <w:sz w:val="28"/>
                <w:szCs w:val="28"/>
                <w:lang w:val="es-MX" w:eastAsia="es-MX"/>
              </w:rPr>
              <w:t>3 años</w:t>
            </w:r>
          </w:p>
        </w:tc>
      </w:tr>
      <w:tr w:rsidR="004F4819" w:rsidRPr="00D131F6" w:rsidTr="00AE5F2C">
        <w:trPr>
          <w:jc w:val="center"/>
        </w:trPr>
        <w:tc>
          <w:tcPr>
            <w:tcW w:w="3432" w:type="dxa"/>
            <w:tcBorders>
              <w:top w:val="single" w:sz="4" w:space="0" w:color="auto"/>
              <w:left w:val="single" w:sz="4" w:space="0" w:color="auto"/>
              <w:bottom w:val="single" w:sz="4" w:space="0" w:color="auto"/>
              <w:right w:val="single" w:sz="4" w:space="0" w:color="auto"/>
            </w:tcBorders>
          </w:tcPr>
          <w:p w:rsidR="004F4819" w:rsidRPr="00D131F6" w:rsidRDefault="004F4819" w:rsidP="00E07973">
            <w:pPr>
              <w:autoSpaceDE w:val="0"/>
              <w:autoSpaceDN w:val="0"/>
              <w:adjustRightInd w:val="0"/>
              <w:spacing w:line="360" w:lineRule="auto"/>
              <w:rPr>
                <w:rFonts w:ascii="Univers" w:hAnsi="Univers"/>
                <w:sz w:val="28"/>
                <w:szCs w:val="28"/>
                <w:lang w:eastAsia="en-US"/>
              </w:rPr>
            </w:pPr>
            <w:r w:rsidRPr="00D131F6">
              <w:rPr>
                <w:rFonts w:ascii="Univers" w:hAnsi="Univers" w:cs="Calibri"/>
                <w:color w:val="000000"/>
                <w:sz w:val="28"/>
                <w:szCs w:val="28"/>
                <w:lang w:val="es-MX" w:eastAsia="es-MX"/>
              </w:rPr>
              <w:t>Oskar Kalixto Sánchez</w:t>
            </w:r>
          </w:p>
        </w:tc>
        <w:tc>
          <w:tcPr>
            <w:tcW w:w="3432" w:type="dxa"/>
            <w:tcBorders>
              <w:top w:val="single" w:sz="4" w:space="0" w:color="auto"/>
              <w:left w:val="single" w:sz="4" w:space="0" w:color="auto"/>
              <w:bottom w:val="single" w:sz="4" w:space="0" w:color="auto"/>
              <w:right w:val="single" w:sz="4" w:space="0" w:color="auto"/>
            </w:tcBorders>
          </w:tcPr>
          <w:p w:rsidR="004F4819" w:rsidRPr="00D131F6" w:rsidRDefault="004F4819" w:rsidP="00E07973">
            <w:pPr>
              <w:autoSpaceDE w:val="0"/>
              <w:autoSpaceDN w:val="0"/>
              <w:adjustRightInd w:val="0"/>
              <w:spacing w:line="360" w:lineRule="auto"/>
              <w:jc w:val="center"/>
              <w:rPr>
                <w:rFonts w:ascii="Univers" w:hAnsi="Univers"/>
                <w:sz w:val="28"/>
                <w:szCs w:val="28"/>
                <w:lang w:eastAsia="en-US"/>
              </w:rPr>
            </w:pPr>
            <w:r w:rsidRPr="00D131F6">
              <w:rPr>
                <w:rFonts w:ascii="Univers" w:hAnsi="Univers"/>
                <w:sz w:val="28"/>
                <w:szCs w:val="28"/>
                <w:lang w:eastAsia="en-US"/>
              </w:rPr>
              <w:t>5 años</w:t>
            </w:r>
          </w:p>
        </w:tc>
      </w:tr>
      <w:tr w:rsidR="004F4819" w:rsidRPr="00D131F6" w:rsidTr="00AE5F2C">
        <w:trPr>
          <w:jc w:val="center"/>
        </w:trPr>
        <w:tc>
          <w:tcPr>
            <w:tcW w:w="3432" w:type="dxa"/>
            <w:tcBorders>
              <w:top w:val="single" w:sz="4" w:space="0" w:color="auto"/>
              <w:left w:val="single" w:sz="4" w:space="0" w:color="auto"/>
              <w:bottom w:val="single" w:sz="4" w:space="0" w:color="auto"/>
              <w:right w:val="single" w:sz="4" w:space="0" w:color="auto"/>
            </w:tcBorders>
          </w:tcPr>
          <w:p w:rsidR="004F4819" w:rsidRPr="00D131F6" w:rsidRDefault="004F4819" w:rsidP="00E07973">
            <w:pPr>
              <w:spacing w:line="360" w:lineRule="auto"/>
              <w:jc w:val="both"/>
              <w:rPr>
                <w:rFonts w:ascii="Univers" w:hAnsi="Univers"/>
                <w:sz w:val="28"/>
                <w:szCs w:val="28"/>
                <w:lang w:eastAsia="en-US"/>
              </w:rPr>
            </w:pPr>
            <w:r w:rsidRPr="00D131F6">
              <w:rPr>
                <w:rFonts w:ascii="Univers" w:eastAsia="Times New Roman" w:hAnsi="Univers" w:cs="Calibri"/>
                <w:color w:val="000000"/>
                <w:sz w:val="28"/>
                <w:szCs w:val="28"/>
                <w:lang w:val="es-MX" w:eastAsia="es-MX"/>
              </w:rPr>
              <w:t>Rigoberto Garza de Lira</w:t>
            </w:r>
          </w:p>
        </w:tc>
        <w:tc>
          <w:tcPr>
            <w:tcW w:w="3432" w:type="dxa"/>
            <w:tcBorders>
              <w:top w:val="single" w:sz="4" w:space="0" w:color="auto"/>
              <w:left w:val="single" w:sz="4" w:space="0" w:color="auto"/>
              <w:bottom w:val="single" w:sz="4" w:space="0" w:color="auto"/>
              <w:right w:val="single" w:sz="4" w:space="0" w:color="auto"/>
            </w:tcBorders>
          </w:tcPr>
          <w:p w:rsidR="004F4819" w:rsidRPr="00D131F6" w:rsidRDefault="004F4819" w:rsidP="00E07973">
            <w:pPr>
              <w:spacing w:line="360" w:lineRule="auto"/>
              <w:jc w:val="center"/>
              <w:rPr>
                <w:rFonts w:ascii="Univers" w:hAnsi="Univers"/>
                <w:sz w:val="28"/>
                <w:szCs w:val="28"/>
                <w:lang w:eastAsia="en-US"/>
              </w:rPr>
            </w:pPr>
            <w:r w:rsidRPr="00D131F6">
              <w:rPr>
                <w:rFonts w:ascii="Univers" w:hAnsi="Univers"/>
                <w:sz w:val="28"/>
                <w:szCs w:val="28"/>
                <w:lang w:eastAsia="en-US"/>
              </w:rPr>
              <w:t>7 años</w:t>
            </w:r>
          </w:p>
        </w:tc>
      </w:tr>
    </w:tbl>
    <w:p w:rsidR="0088111D" w:rsidRPr="00D131F6" w:rsidRDefault="0088111D" w:rsidP="00DA7A0B">
      <w:pPr>
        <w:spacing w:line="360" w:lineRule="auto"/>
        <w:jc w:val="both"/>
        <w:rPr>
          <w:rFonts w:ascii="Univers" w:hAnsi="Univers" w:cs="Arial"/>
          <w:sz w:val="28"/>
          <w:szCs w:val="28"/>
          <w:lang w:val="es-MX" w:eastAsia="es-MX"/>
        </w:rPr>
      </w:pPr>
    </w:p>
    <w:p w:rsidR="00B44223" w:rsidRPr="00D131F6" w:rsidRDefault="00F57FA1" w:rsidP="00DA7A0B">
      <w:pPr>
        <w:spacing w:line="360" w:lineRule="auto"/>
        <w:jc w:val="both"/>
        <w:rPr>
          <w:rFonts w:ascii="Univers" w:hAnsi="Univers" w:cs="Arial"/>
          <w:sz w:val="28"/>
          <w:szCs w:val="28"/>
          <w:lang w:val="es-MX" w:eastAsia="es-MX"/>
        </w:rPr>
      </w:pPr>
      <w:r w:rsidRPr="00D131F6">
        <w:rPr>
          <w:rFonts w:ascii="Univers" w:hAnsi="Univers" w:cs="Arial"/>
          <w:b/>
          <w:sz w:val="28"/>
          <w:szCs w:val="28"/>
          <w:lang w:val="es-MX" w:eastAsia="es-MX"/>
        </w:rPr>
        <w:t>2</w:t>
      </w:r>
      <w:r w:rsidR="004F4819" w:rsidRPr="00D131F6">
        <w:rPr>
          <w:rFonts w:ascii="Univers" w:hAnsi="Univers" w:cs="Arial"/>
          <w:b/>
          <w:sz w:val="28"/>
          <w:szCs w:val="28"/>
          <w:lang w:val="es-MX" w:eastAsia="es-MX"/>
        </w:rPr>
        <w:t xml:space="preserve">. </w:t>
      </w:r>
      <w:r w:rsidR="009F0E40" w:rsidRPr="00D131F6">
        <w:rPr>
          <w:rFonts w:ascii="Univers" w:hAnsi="Univers" w:cs="Arial"/>
          <w:b/>
          <w:sz w:val="28"/>
          <w:szCs w:val="28"/>
          <w:lang w:val="es-MX" w:eastAsia="es-MX"/>
        </w:rPr>
        <w:t xml:space="preserve">Elección de </w:t>
      </w:r>
      <w:r w:rsidR="004F4819" w:rsidRPr="00D131F6">
        <w:rPr>
          <w:rFonts w:ascii="Univers" w:hAnsi="Univers" w:cs="Arial"/>
          <w:b/>
          <w:sz w:val="28"/>
          <w:szCs w:val="28"/>
          <w:lang w:val="es-MX" w:eastAsia="es-MX"/>
        </w:rPr>
        <w:t>magistrado Presidente del Tribunal</w:t>
      </w:r>
      <w:r w:rsidR="009F0E40" w:rsidRPr="00D131F6">
        <w:rPr>
          <w:rFonts w:ascii="Univers" w:hAnsi="Univers" w:cs="Arial"/>
          <w:b/>
          <w:sz w:val="28"/>
          <w:szCs w:val="28"/>
          <w:lang w:val="es-MX" w:eastAsia="es-MX"/>
        </w:rPr>
        <w:t xml:space="preserve"> Local</w:t>
      </w:r>
      <w:r w:rsidR="00473AD3" w:rsidRPr="00D131F6">
        <w:rPr>
          <w:rFonts w:ascii="Univers" w:hAnsi="Univers" w:cs="Arial"/>
          <w:b/>
          <w:sz w:val="28"/>
          <w:szCs w:val="28"/>
          <w:lang w:val="es-MX" w:eastAsia="es-MX"/>
        </w:rPr>
        <w:t>.</w:t>
      </w:r>
      <w:r w:rsidR="004F4819" w:rsidRPr="00D131F6">
        <w:rPr>
          <w:rFonts w:ascii="Univers" w:hAnsi="Univers" w:cs="Arial"/>
          <w:b/>
          <w:sz w:val="28"/>
          <w:szCs w:val="28"/>
          <w:lang w:val="es-MX" w:eastAsia="es-MX"/>
        </w:rPr>
        <w:t xml:space="preserve"> </w:t>
      </w:r>
      <w:r w:rsidR="004F4819" w:rsidRPr="00D131F6">
        <w:rPr>
          <w:rFonts w:ascii="Univers" w:hAnsi="Univers" w:cs="Arial"/>
          <w:sz w:val="28"/>
          <w:szCs w:val="28"/>
          <w:lang w:val="es-MX" w:eastAsia="es-MX"/>
        </w:rPr>
        <w:t>El ocho de octubre siguiente</w:t>
      </w:r>
      <w:r w:rsidR="00473AD3" w:rsidRPr="00D131F6">
        <w:rPr>
          <w:rFonts w:ascii="Univers" w:hAnsi="Univers" w:cs="Arial"/>
          <w:sz w:val="28"/>
          <w:szCs w:val="28"/>
          <w:lang w:val="es-MX" w:eastAsia="es-MX"/>
        </w:rPr>
        <w:t xml:space="preserve">, se </w:t>
      </w:r>
      <w:r w:rsidR="00B570E2" w:rsidRPr="00D131F6">
        <w:rPr>
          <w:rFonts w:ascii="Univers" w:hAnsi="Univers" w:cs="Arial"/>
          <w:sz w:val="28"/>
          <w:szCs w:val="28"/>
          <w:lang w:val="es-MX" w:eastAsia="es-MX"/>
        </w:rPr>
        <w:t xml:space="preserve">designó al magistrado Rigoberto Garza de Lira como </w:t>
      </w:r>
      <w:r w:rsidR="0045263A" w:rsidRPr="00D131F6">
        <w:rPr>
          <w:rFonts w:ascii="Univers" w:hAnsi="Univers" w:cs="Arial"/>
          <w:sz w:val="28"/>
          <w:szCs w:val="28"/>
          <w:lang w:val="es-MX" w:eastAsia="es-MX"/>
        </w:rPr>
        <w:t>Presidente</w:t>
      </w:r>
      <w:r w:rsidR="00B570E2" w:rsidRPr="00D131F6">
        <w:rPr>
          <w:rFonts w:ascii="Univers" w:hAnsi="Univers" w:cs="Arial"/>
          <w:sz w:val="28"/>
          <w:szCs w:val="28"/>
          <w:lang w:val="es-MX" w:eastAsia="es-MX"/>
        </w:rPr>
        <w:t xml:space="preserve"> de ese órgano </w:t>
      </w:r>
      <w:r w:rsidR="0045263A" w:rsidRPr="00D131F6">
        <w:rPr>
          <w:rFonts w:ascii="Univers" w:hAnsi="Univers" w:cs="Arial"/>
          <w:sz w:val="28"/>
          <w:szCs w:val="28"/>
          <w:lang w:val="es-MX" w:eastAsia="es-MX"/>
        </w:rPr>
        <w:t>jurisdiccional</w:t>
      </w:r>
      <w:r w:rsidR="00B570E2" w:rsidRPr="00D131F6">
        <w:rPr>
          <w:rFonts w:ascii="Univers" w:hAnsi="Univers" w:cs="Arial"/>
          <w:sz w:val="28"/>
          <w:szCs w:val="28"/>
          <w:lang w:val="es-MX" w:eastAsia="es-MX"/>
        </w:rPr>
        <w:t xml:space="preserve">, para el periodo comprendido del ocho de octubre de dos mil quince al </w:t>
      </w:r>
      <w:r w:rsidR="00AF7109" w:rsidRPr="00D131F6">
        <w:rPr>
          <w:rFonts w:ascii="Univers" w:hAnsi="Univers" w:cs="Arial"/>
          <w:sz w:val="28"/>
          <w:szCs w:val="28"/>
          <w:lang w:val="es-MX" w:eastAsia="es-MX"/>
        </w:rPr>
        <w:t>ocho</w:t>
      </w:r>
      <w:r w:rsidR="00B570E2" w:rsidRPr="00D131F6">
        <w:rPr>
          <w:rFonts w:ascii="Univers" w:hAnsi="Univers" w:cs="Arial"/>
          <w:sz w:val="28"/>
          <w:szCs w:val="28"/>
          <w:lang w:val="es-MX" w:eastAsia="es-MX"/>
        </w:rPr>
        <w:t xml:space="preserve"> de octubre de dos mil dieciséis. </w:t>
      </w:r>
    </w:p>
    <w:p w:rsidR="00B570E2" w:rsidRPr="00D131F6" w:rsidRDefault="00B570E2" w:rsidP="00DA7A0B">
      <w:pPr>
        <w:spacing w:line="360" w:lineRule="auto"/>
        <w:jc w:val="both"/>
        <w:rPr>
          <w:rFonts w:ascii="Univers" w:hAnsi="Univers" w:cs="Arial"/>
          <w:sz w:val="28"/>
          <w:szCs w:val="28"/>
          <w:lang w:val="es-MX" w:eastAsia="es-MX"/>
        </w:rPr>
      </w:pPr>
    </w:p>
    <w:p w:rsidR="00B570E2" w:rsidRPr="00D131F6" w:rsidRDefault="00B570E2" w:rsidP="00DA7A0B">
      <w:pPr>
        <w:spacing w:line="360" w:lineRule="auto"/>
        <w:jc w:val="both"/>
        <w:rPr>
          <w:rFonts w:ascii="Univers" w:hAnsi="Univers" w:cs="Arial"/>
          <w:b/>
          <w:sz w:val="28"/>
          <w:szCs w:val="28"/>
          <w:lang w:val="es-MX" w:eastAsia="es-MX"/>
        </w:rPr>
      </w:pPr>
      <w:r w:rsidRPr="00D131F6">
        <w:rPr>
          <w:rFonts w:ascii="Univers" w:hAnsi="Univers" w:cs="Arial"/>
          <w:b/>
          <w:sz w:val="28"/>
          <w:szCs w:val="28"/>
          <w:lang w:val="es-MX" w:eastAsia="es-MX"/>
        </w:rPr>
        <w:t xml:space="preserve">II. Juicio para protección de los derechos político electorales del ciudadano. </w:t>
      </w:r>
    </w:p>
    <w:p w:rsidR="00521D2A" w:rsidRPr="00D131F6" w:rsidRDefault="00521D2A" w:rsidP="00DA7A0B">
      <w:pPr>
        <w:spacing w:line="360" w:lineRule="auto"/>
        <w:jc w:val="both"/>
        <w:rPr>
          <w:rFonts w:ascii="Univers" w:hAnsi="Univers" w:cs="Arial"/>
          <w:b/>
          <w:sz w:val="28"/>
          <w:szCs w:val="28"/>
          <w:lang w:val="es-MX" w:eastAsia="es-MX"/>
        </w:rPr>
      </w:pPr>
    </w:p>
    <w:p w:rsidR="00B570E2" w:rsidRPr="00D131F6" w:rsidRDefault="00B570E2" w:rsidP="00DA7A0B">
      <w:pPr>
        <w:spacing w:line="360" w:lineRule="auto"/>
        <w:jc w:val="both"/>
        <w:rPr>
          <w:rFonts w:ascii="Univers" w:hAnsi="Univers" w:cs="Arial"/>
          <w:sz w:val="28"/>
          <w:szCs w:val="28"/>
          <w:lang w:val="es-MX" w:eastAsia="es-MX"/>
        </w:rPr>
      </w:pPr>
      <w:r w:rsidRPr="00D131F6">
        <w:rPr>
          <w:rFonts w:ascii="Univers" w:hAnsi="Univers" w:cs="Arial"/>
          <w:b/>
          <w:sz w:val="28"/>
          <w:szCs w:val="28"/>
          <w:lang w:val="es-MX" w:eastAsia="es-MX"/>
        </w:rPr>
        <w:t xml:space="preserve">1. Demanda. </w:t>
      </w:r>
      <w:r w:rsidR="00CD2BBD" w:rsidRPr="00D131F6">
        <w:rPr>
          <w:rFonts w:ascii="Univers" w:hAnsi="Univers" w:cs="Arial"/>
          <w:sz w:val="28"/>
          <w:szCs w:val="28"/>
          <w:lang w:val="es-MX" w:eastAsia="es-MX"/>
        </w:rPr>
        <w:t>E</w:t>
      </w:r>
      <w:r w:rsidRPr="00D131F6">
        <w:rPr>
          <w:rFonts w:ascii="Univers" w:hAnsi="Univers" w:cs="Arial"/>
          <w:sz w:val="28"/>
          <w:szCs w:val="28"/>
          <w:lang w:val="es-MX" w:eastAsia="es-MX"/>
        </w:rPr>
        <w:t xml:space="preserve">l dos de noviembre del presente año, Yolanda Pedroza Reyes, </w:t>
      </w:r>
      <w:r w:rsidR="001C291C" w:rsidRPr="00D131F6">
        <w:rPr>
          <w:rFonts w:ascii="Univers" w:hAnsi="Univers" w:cs="Arial"/>
          <w:sz w:val="28"/>
          <w:szCs w:val="28"/>
        </w:rPr>
        <w:t xml:space="preserve">magistrada del Tribunal </w:t>
      </w:r>
      <w:r w:rsidR="00B1337C" w:rsidRPr="00D131F6">
        <w:rPr>
          <w:rFonts w:ascii="Univers" w:hAnsi="Univers" w:cs="Arial"/>
          <w:sz w:val="28"/>
          <w:szCs w:val="28"/>
        </w:rPr>
        <w:t>Local</w:t>
      </w:r>
      <w:r w:rsidRPr="00D131F6">
        <w:rPr>
          <w:rFonts w:ascii="Univers" w:hAnsi="Univers" w:cs="Arial"/>
          <w:sz w:val="28"/>
          <w:szCs w:val="28"/>
          <w:lang w:val="es-MX" w:eastAsia="es-MX"/>
        </w:rPr>
        <w:t xml:space="preserve">, promovió </w:t>
      </w:r>
      <w:r w:rsidR="00CD2BBD" w:rsidRPr="00D131F6">
        <w:rPr>
          <w:rFonts w:ascii="Univers" w:hAnsi="Univers" w:cs="Arial"/>
          <w:sz w:val="28"/>
          <w:szCs w:val="28"/>
          <w:lang w:val="es-MX" w:eastAsia="es-MX"/>
        </w:rPr>
        <w:t xml:space="preserve">juicio ciudadano, en contra de diversos actos que atribuyó al Pleno </w:t>
      </w:r>
      <w:r w:rsidR="00CD2BBD" w:rsidRPr="00D131F6">
        <w:rPr>
          <w:rFonts w:ascii="Univers" w:hAnsi="Univers" w:cs="Arial"/>
          <w:sz w:val="28"/>
          <w:szCs w:val="28"/>
          <w:lang w:val="es-MX" w:eastAsia="es-MX"/>
        </w:rPr>
        <w:lastRenderedPageBreak/>
        <w:t xml:space="preserve">del Tribunal Local, </w:t>
      </w:r>
      <w:r w:rsidR="00DF3081" w:rsidRPr="00D131F6">
        <w:rPr>
          <w:rFonts w:ascii="Univers" w:hAnsi="Univers" w:cs="Arial"/>
          <w:sz w:val="28"/>
          <w:szCs w:val="28"/>
          <w:lang w:val="es-MX" w:eastAsia="es-MX"/>
        </w:rPr>
        <w:t xml:space="preserve">a </w:t>
      </w:r>
      <w:r w:rsidR="00CD2BBD" w:rsidRPr="00D131F6">
        <w:rPr>
          <w:rFonts w:ascii="Univers" w:hAnsi="Univers" w:cs="Arial"/>
          <w:sz w:val="28"/>
          <w:szCs w:val="28"/>
          <w:lang w:val="es-MX" w:eastAsia="es-MX"/>
        </w:rPr>
        <w:t xml:space="preserve">su Presidente y </w:t>
      </w:r>
      <w:r w:rsidR="00DF3081" w:rsidRPr="00D131F6">
        <w:rPr>
          <w:rFonts w:ascii="Univers" w:hAnsi="Univers" w:cs="Arial"/>
          <w:sz w:val="28"/>
          <w:szCs w:val="28"/>
          <w:lang w:val="es-MX" w:eastAsia="es-MX"/>
        </w:rPr>
        <w:t>a</w:t>
      </w:r>
      <w:r w:rsidR="00CD2BBD" w:rsidRPr="00D131F6">
        <w:rPr>
          <w:rFonts w:ascii="Univers" w:hAnsi="Univers" w:cs="Arial"/>
          <w:sz w:val="28"/>
          <w:szCs w:val="28"/>
          <w:lang w:val="es-MX" w:eastAsia="es-MX"/>
        </w:rPr>
        <w:t>l Secretario General de Acuerdos.</w:t>
      </w:r>
    </w:p>
    <w:p w:rsidR="00B44223" w:rsidRPr="00D131F6" w:rsidRDefault="00B44223" w:rsidP="00E07973">
      <w:pPr>
        <w:spacing w:line="360" w:lineRule="auto"/>
        <w:jc w:val="both"/>
        <w:rPr>
          <w:rFonts w:ascii="Univers" w:hAnsi="Univers" w:cs="Arial"/>
          <w:b/>
          <w:sz w:val="28"/>
          <w:szCs w:val="28"/>
        </w:rPr>
      </w:pPr>
    </w:p>
    <w:p w:rsidR="00AF1CAA" w:rsidRPr="00D131F6" w:rsidRDefault="00AF1CAA" w:rsidP="00E07973">
      <w:pPr>
        <w:spacing w:line="360" w:lineRule="auto"/>
        <w:jc w:val="both"/>
        <w:rPr>
          <w:rFonts w:ascii="Univers" w:hAnsi="Univers" w:cs="Arial"/>
          <w:sz w:val="28"/>
          <w:szCs w:val="28"/>
        </w:rPr>
      </w:pPr>
      <w:r w:rsidRPr="00D131F6">
        <w:rPr>
          <w:rFonts w:ascii="Univers" w:hAnsi="Univers" w:cs="Arial"/>
          <w:b/>
          <w:bCs/>
          <w:sz w:val="28"/>
          <w:szCs w:val="28"/>
        </w:rPr>
        <w:t>2. Tercero interesado.</w:t>
      </w:r>
      <w:r w:rsidRPr="00D131F6">
        <w:rPr>
          <w:rFonts w:ascii="Univers" w:hAnsi="Univers" w:cs="Arial"/>
          <w:sz w:val="28"/>
          <w:szCs w:val="28"/>
        </w:rPr>
        <w:t xml:space="preserve"> El seis de noviembre del año en curso, Oskar Kal</w:t>
      </w:r>
      <w:r w:rsidR="004D489C" w:rsidRPr="00D131F6">
        <w:rPr>
          <w:rFonts w:ascii="Univers" w:hAnsi="Univers" w:cs="Arial"/>
          <w:sz w:val="28"/>
          <w:szCs w:val="28"/>
        </w:rPr>
        <w:t>ixto Sánchez ostentándose como m</w:t>
      </w:r>
      <w:r w:rsidRPr="00D131F6">
        <w:rPr>
          <w:rFonts w:ascii="Univers" w:hAnsi="Univers" w:cs="Arial"/>
          <w:sz w:val="28"/>
          <w:szCs w:val="28"/>
        </w:rPr>
        <w:t xml:space="preserve">agistrado del Tribunal </w:t>
      </w:r>
      <w:r w:rsidR="00B1337C" w:rsidRPr="00D131F6">
        <w:rPr>
          <w:rFonts w:ascii="Univers" w:hAnsi="Univers" w:cs="Arial"/>
          <w:sz w:val="28"/>
          <w:szCs w:val="28"/>
        </w:rPr>
        <w:t>Local</w:t>
      </w:r>
      <w:r w:rsidRPr="00D131F6">
        <w:rPr>
          <w:rFonts w:ascii="Univers" w:hAnsi="Univers" w:cs="Arial"/>
          <w:sz w:val="28"/>
          <w:szCs w:val="28"/>
        </w:rPr>
        <w:t>, presentó escrito de tercero interesado.</w:t>
      </w:r>
    </w:p>
    <w:p w:rsidR="00473AD3" w:rsidRPr="00D131F6" w:rsidRDefault="00473AD3" w:rsidP="00E07973">
      <w:pPr>
        <w:spacing w:line="360" w:lineRule="auto"/>
        <w:jc w:val="both"/>
        <w:rPr>
          <w:rFonts w:ascii="Univers" w:hAnsi="Univers" w:cs="Arial"/>
          <w:sz w:val="28"/>
          <w:szCs w:val="28"/>
        </w:rPr>
      </w:pPr>
    </w:p>
    <w:p w:rsidR="00473AD3" w:rsidRPr="00D131F6" w:rsidRDefault="00473AD3" w:rsidP="00E07973">
      <w:pPr>
        <w:spacing w:line="360" w:lineRule="auto"/>
        <w:jc w:val="both"/>
        <w:rPr>
          <w:rFonts w:ascii="Univers" w:hAnsi="Univers" w:cs="Arial"/>
          <w:sz w:val="28"/>
          <w:szCs w:val="28"/>
        </w:rPr>
      </w:pPr>
      <w:r w:rsidRPr="00D131F6">
        <w:rPr>
          <w:rFonts w:ascii="Univers" w:hAnsi="Univers" w:cs="Arial"/>
          <w:b/>
          <w:sz w:val="28"/>
          <w:szCs w:val="28"/>
        </w:rPr>
        <w:t xml:space="preserve">3. Trámite. </w:t>
      </w:r>
      <w:r w:rsidRPr="00D131F6">
        <w:rPr>
          <w:rFonts w:ascii="Univers" w:hAnsi="Univers" w:cs="Arial"/>
          <w:sz w:val="28"/>
          <w:szCs w:val="28"/>
        </w:rPr>
        <w:t xml:space="preserve">La autoridad responsable tramitó el medio de impugnación y lo remitió a esta Sala Superior con las constancias atinentes, el escrito de </w:t>
      </w:r>
      <w:r w:rsidR="004D489C" w:rsidRPr="00D131F6">
        <w:rPr>
          <w:rFonts w:ascii="Univers" w:hAnsi="Univers" w:cs="Arial"/>
          <w:sz w:val="28"/>
          <w:szCs w:val="28"/>
        </w:rPr>
        <w:t>Oskar Kalixto Sánchez</w:t>
      </w:r>
      <w:r w:rsidRPr="00D131F6">
        <w:rPr>
          <w:rFonts w:ascii="Univers" w:hAnsi="Univers" w:cs="Arial"/>
          <w:sz w:val="28"/>
          <w:szCs w:val="28"/>
        </w:rPr>
        <w:t xml:space="preserve"> C</w:t>
      </w:r>
      <w:r w:rsidR="00CD2BBD" w:rsidRPr="00D131F6">
        <w:rPr>
          <w:rFonts w:ascii="Univers" w:hAnsi="Univers" w:cs="Arial"/>
          <w:sz w:val="28"/>
          <w:szCs w:val="28"/>
        </w:rPr>
        <w:t>ampillo como tercero interesado</w:t>
      </w:r>
      <w:r w:rsidRPr="00D131F6">
        <w:rPr>
          <w:rFonts w:ascii="Univers" w:hAnsi="Univers" w:cs="Arial"/>
          <w:sz w:val="28"/>
          <w:szCs w:val="28"/>
        </w:rPr>
        <w:t xml:space="preserve"> y el informe circunstanciado.</w:t>
      </w:r>
    </w:p>
    <w:p w:rsidR="00AF1CAA" w:rsidRPr="00D131F6" w:rsidRDefault="00AF1CAA" w:rsidP="00E07973">
      <w:pPr>
        <w:spacing w:line="360" w:lineRule="auto"/>
        <w:jc w:val="both"/>
        <w:rPr>
          <w:rFonts w:ascii="Univers" w:hAnsi="Univers" w:cs="Arial"/>
          <w:b/>
          <w:sz w:val="28"/>
          <w:szCs w:val="28"/>
        </w:rPr>
      </w:pPr>
    </w:p>
    <w:p w:rsidR="000B0CAA" w:rsidRPr="00D131F6" w:rsidRDefault="00473AD3" w:rsidP="00E07973">
      <w:pPr>
        <w:spacing w:line="360" w:lineRule="auto"/>
        <w:jc w:val="both"/>
        <w:rPr>
          <w:rFonts w:ascii="Univers" w:hAnsi="Univers" w:cs="Arial"/>
          <w:sz w:val="28"/>
          <w:szCs w:val="28"/>
        </w:rPr>
      </w:pPr>
      <w:r w:rsidRPr="00D131F6">
        <w:rPr>
          <w:rFonts w:ascii="Univers" w:hAnsi="Univers" w:cs="Arial"/>
          <w:b/>
          <w:sz w:val="28"/>
          <w:szCs w:val="28"/>
        </w:rPr>
        <w:t>4</w:t>
      </w:r>
      <w:r w:rsidR="000B0CAA" w:rsidRPr="00D131F6">
        <w:rPr>
          <w:rFonts w:ascii="Univers" w:hAnsi="Univers" w:cs="Arial"/>
          <w:b/>
          <w:sz w:val="28"/>
          <w:szCs w:val="28"/>
        </w:rPr>
        <w:t>. Turno a Ponencia.</w:t>
      </w:r>
      <w:r w:rsidR="000B0CAA" w:rsidRPr="00D131F6">
        <w:rPr>
          <w:rFonts w:ascii="Univers" w:hAnsi="Univers" w:cs="Arial"/>
          <w:sz w:val="28"/>
          <w:szCs w:val="28"/>
        </w:rPr>
        <w:t xml:space="preserve"> Por proveído de </w:t>
      </w:r>
      <w:r w:rsidR="007A7689" w:rsidRPr="00D131F6">
        <w:rPr>
          <w:rFonts w:ascii="Univers" w:hAnsi="Univers" w:cs="Arial"/>
          <w:sz w:val="28"/>
          <w:szCs w:val="28"/>
        </w:rPr>
        <w:t>nueve</w:t>
      </w:r>
      <w:r w:rsidR="006C571A" w:rsidRPr="00D131F6">
        <w:rPr>
          <w:rFonts w:ascii="Univers" w:hAnsi="Univers" w:cs="Arial"/>
          <w:sz w:val="28"/>
          <w:szCs w:val="28"/>
        </w:rPr>
        <w:t xml:space="preserve"> de </w:t>
      </w:r>
      <w:r w:rsidR="009E21F2" w:rsidRPr="00D131F6">
        <w:rPr>
          <w:rFonts w:ascii="Univers" w:hAnsi="Univers" w:cs="Arial"/>
          <w:sz w:val="28"/>
          <w:szCs w:val="28"/>
        </w:rPr>
        <w:t xml:space="preserve">noviembre </w:t>
      </w:r>
      <w:r w:rsidR="006C571A" w:rsidRPr="00D131F6">
        <w:rPr>
          <w:rFonts w:ascii="Univers" w:hAnsi="Univers" w:cs="Arial"/>
          <w:sz w:val="28"/>
          <w:szCs w:val="28"/>
        </w:rPr>
        <w:t>siguiente</w:t>
      </w:r>
      <w:r w:rsidR="000B0CAA" w:rsidRPr="00D131F6">
        <w:rPr>
          <w:rFonts w:ascii="Univers" w:hAnsi="Univers" w:cs="Arial"/>
          <w:sz w:val="28"/>
          <w:szCs w:val="28"/>
        </w:rPr>
        <w:t xml:space="preserve">, el Magistrado Presidente de este Tribunal Electoral ordenó integrar el expediente </w:t>
      </w:r>
      <w:r w:rsidR="000B0CAA" w:rsidRPr="00D131F6">
        <w:rPr>
          <w:rFonts w:ascii="Univers" w:hAnsi="Univers" w:cs="Arial"/>
          <w:b/>
          <w:sz w:val="28"/>
          <w:szCs w:val="28"/>
        </w:rPr>
        <w:t>SUP-JDC-</w:t>
      </w:r>
      <w:r w:rsidR="009E21F2" w:rsidRPr="00D131F6">
        <w:rPr>
          <w:rFonts w:ascii="Univers" w:hAnsi="Univers" w:cs="Arial"/>
          <w:b/>
          <w:sz w:val="28"/>
          <w:szCs w:val="28"/>
        </w:rPr>
        <w:t>4370</w:t>
      </w:r>
      <w:r w:rsidR="000B0CAA" w:rsidRPr="00D131F6">
        <w:rPr>
          <w:rFonts w:ascii="Univers" w:hAnsi="Univers" w:cs="Arial"/>
          <w:b/>
          <w:sz w:val="28"/>
          <w:szCs w:val="28"/>
        </w:rPr>
        <w:t>/2015</w:t>
      </w:r>
      <w:r w:rsidR="000B0CAA" w:rsidRPr="00D131F6">
        <w:rPr>
          <w:rFonts w:ascii="Univers" w:hAnsi="Univers" w:cs="Arial"/>
          <w:sz w:val="28"/>
          <w:szCs w:val="28"/>
        </w:rPr>
        <w:t xml:space="preserve"> y turnarlo a la Ponencia del Magistrado Pedro Esteban Penagos López, para los efectos previstos en el artículo 19, de la Ley General del Sistema de Medios de Impugnación en Materia Electoral</w:t>
      </w:r>
      <w:r w:rsidR="004A72B9" w:rsidRPr="00D131F6">
        <w:rPr>
          <w:rStyle w:val="Refdenotaalpie"/>
          <w:rFonts w:ascii="Univers" w:hAnsi="Univers" w:cs="Arial"/>
          <w:sz w:val="28"/>
          <w:szCs w:val="28"/>
        </w:rPr>
        <w:footnoteReference w:id="2"/>
      </w:r>
      <w:r w:rsidR="006C571A" w:rsidRPr="00D131F6">
        <w:rPr>
          <w:rFonts w:ascii="Univers" w:hAnsi="Univers" w:cs="Arial"/>
          <w:sz w:val="28"/>
          <w:szCs w:val="28"/>
        </w:rPr>
        <w:t>.</w:t>
      </w:r>
    </w:p>
    <w:p w:rsidR="00B44223" w:rsidRPr="00D131F6" w:rsidRDefault="00B44223" w:rsidP="00E07973">
      <w:pPr>
        <w:spacing w:line="360" w:lineRule="auto"/>
        <w:jc w:val="both"/>
        <w:rPr>
          <w:rFonts w:ascii="Univers" w:hAnsi="Univers" w:cs="Arial"/>
          <w:sz w:val="28"/>
          <w:szCs w:val="28"/>
        </w:rPr>
      </w:pPr>
    </w:p>
    <w:p w:rsidR="00791856" w:rsidRPr="00D131F6" w:rsidRDefault="00791856" w:rsidP="00E07973">
      <w:pPr>
        <w:spacing w:line="360" w:lineRule="auto"/>
        <w:jc w:val="both"/>
        <w:rPr>
          <w:rFonts w:ascii="Univers" w:hAnsi="Univers" w:cs="Arial"/>
          <w:sz w:val="28"/>
          <w:szCs w:val="28"/>
        </w:rPr>
      </w:pPr>
      <w:r w:rsidRPr="00D131F6">
        <w:rPr>
          <w:rFonts w:ascii="Univers" w:hAnsi="Univers" w:cs="Arial"/>
          <w:b/>
          <w:bCs/>
          <w:sz w:val="28"/>
          <w:szCs w:val="28"/>
        </w:rPr>
        <w:t>5. Pruebas supervenientes</w:t>
      </w:r>
      <w:r w:rsidRPr="00D131F6">
        <w:rPr>
          <w:rFonts w:ascii="Univers" w:hAnsi="Univers" w:cs="Arial"/>
          <w:sz w:val="28"/>
          <w:szCs w:val="28"/>
        </w:rPr>
        <w:t xml:space="preserve">. Mediante escrito de dieciocho de noviembre del presente año, Yolanda Pedroza Reyes exhibió diversos documentos con el carácter de </w:t>
      </w:r>
      <w:bookmarkStart w:id="0" w:name="LPHit2"/>
      <w:bookmarkEnd w:id="0"/>
      <w:r w:rsidRPr="00D131F6">
        <w:rPr>
          <w:rFonts w:ascii="Univers" w:hAnsi="Univers" w:cs="Arial"/>
          <w:sz w:val="28"/>
          <w:szCs w:val="28"/>
        </w:rPr>
        <w:t>pruebas supervenientes.</w:t>
      </w:r>
    </w:p>
    <w:p w:rsidR="00791856" w:rsidRPr="00D131F6" w:rsidRDefault="00791856" w:rsidP="00E07973">
      <w:pPr>
        <w:spacing w:line="360" w:lineRule="auto"/>
        <w:jc w:val="both"/>
        <w:rPr>
          <w:rFonts w:ascii="Univers" w:hAnsi="Univers" w:cs="Arial"/>
          <w:sz w:val="28"/>
          <w:szCs w:val="28"/>
        </w:rPr>
      </w:pPr>
    </w:p>
    <w:p w:rsidR="00791856" w:rsidRPr="00D131F6" w:rsidRDefault="00791856" w:rsidP="00E07973">
      <w:pPr>
        <w:spacing w:line="360" w:lineRule="auto"/>
        <w:jc w:val="both"/>
        <w:rPr>
          <w:rFonts w:ascii="Univers" w:hAnsi="Univers" w:cs="Arial"/>
          <w:sz w:val="28"/>
          <w:szCs w:val="28"/>
        </w:rPr>
      </w:pPr>
      <w:r w:rsidRPr="00D131F6">
        <w:rPr>
          <w:rFonts w:ascii="Univers" w:hAnsi="Univers" w:cs="Arial"/>
          <w:b/>
          <w:bCs/>
          <w:sz w:val="28"/>
          <w:szCs w:val="28"/>
        </w:rPr>
        <w:lastRenderedPageBreak/>
        <w:t>6. Prueba superveniente y copia certificada</w:t>
      </w:r>
      <w:r w:rsidRPr="00D131F6">
        <w:rPr>
          <w:rFonts w:ascii="Univers" w:hAnsi="Univers" w:cs="Arial"/>
          <w:sz w:val="28"/>
          <w:szCs w:val="28"/>
        </w:rPr>
        <w:t>. Mediante escritos de veinte de noviembre siguiente, Yolanda Pedroza Reyes presentó un documento con el carácter de prueba superveniente y solicitó copia certificada del i</w:t>
      </w:r>
      <w:r w:rsidR="00CD2BBD" w:rsidRPr="00D131F6">
        <w:rPr>
          <w:rFonts w:ascii="Univers" w:hAnsi="Univers" w:cs="Arial"/>
          <w:sz w:val="28"/>
          <w:szCs w:val="28"/>
        </w:rPr>
        <w:t>nforme circunstanciado que rindió</w:t>
      </w:r>
      <w:r w:rsidRPr="00D131F6">
        <w:rPr>
          <w:rFonts w:ascii="Univers" w:hAnsi="Univers" w:cs="Arial"/>
          <w:sz w:val="28"/>
          <w:szCs w:val="28"/>
        </w:rPr>
        <w:t xml:space="preserve"> la autoridad responsable.</w:t>
      </w:r>
    </w:p>
    <w:p w:rsidR="00791856" w:rsidRPr="00D131F6" w:rsidRDefault="00791856" w:rsidP="00E07973">
      <w:pPr>
        <w:spacing w:line="360" w:lineRule="auto"/>
        <w:jc w:val="both"/>
        <w:rPr>
          <w:rFonts w:ascii="Univers" w:hAnsi="Univers" w:cs="Arial"/>
          <w:sz w:val="28"/>
          <w:szCs w:val="28"/>
        </w:rPr>
      </w:pPr>
    </w:p>
    <w:p w:rsidR="00791856" w:rsidRPr="00D131F6" w:rsidRDefault="00791856" w:rsidP="00E07973">
      <w:pPr>
        <w:spacing w:line="360" w:lineRule="auto"/>
        <w:jc w:val="both"/>
        <w:rPr>
          <w:rFonts w:ascii="Univers" w:hAnsi="Univers" w:cs="Arial"/>
          <w:sz w:val="28"/>
          <w:szCs w:val="28"/>
        </w:rPr>
      </w:pPr>
      <w:r w:rsidRPr="00D131F6">
        <w:rPr>
          <w:rFonts w:ascii="Univers" w:hAnsi="Univers" w:cs="Arial"/>
          <w:b/>
          <w:bCs/>
          <w:sz w:val="28"/>
          <w:szCs w:val="28"/>
        </w:rPr>
        <w:t>7. Copias certificadas</w:t>
      </w:r>
      <w:r w:rsidRPr="00D131F6">
        <w:rPr>
          <w:rFonts w:ascii="Univers" w:hAnsi="Univers" w:cs="Arial"/>
          <w:sz w:val="28"/>
          <w:szCs w:val="28"/>
        </w:rPr>
        <w:t>. Mediante escrito de ocho de diciembre del año en curso, Yolanda Pedroza Reyes exhibió un documento mediante el cual solicitó copia certificada de las pruebas documentales ofrecidas en el informe circunstanciado; copia de la videograbación correspondiente a la sesión plenaria de fecha ocho de octubre del presente año y copia certificada del acta relativa a la mencionada sesión.</w:t>
      </w:r>
    </w:p>
    <w:p w:rsidR="00F57FA1" w:rsidRPr="00D131F6" w:rsidRDefault="00F57FA1" w:rsidP="00E07973">
      <w:pPr>
        <w:spacing w:line="360" w:lineRule="auto"/>
        <w:jc w:val="both"/>
        <w:rPr>
          <w:rFonts w:ascii="Univers" w:hAnsi="Univers" w:cs="Arial"/>
          <w:sz w:val="28"/>
          <w:szCs w:val="28"/>
        </w:rPr>
      </w:pPr>
    </w:p>
    <w:p w:rsidR="00383AF0" w:rsidRPr="00D131F6" w:rsidRDefault="00F57FA1" w:rsidP="00E07973">
      <w:pPr>
        <w:spacing w:line="360" w:lineRule="auto"/>
        <w:jc w:val="both"/>
        <w:rPr>
          <w:rFonts w:ascii="Univers" w:hAnsi="Univers" w:cs="Arial"/>
          <w:sz w:val="28"/>
          <w:szCs w:val="28"/>
          <w:lang w:eastAsia="es-MX"/>
        </w:rPr>
      </w:pPr>
      <w:r w:rsidRPr="00D131F6">
        <w:rPr>
          <w:rFonts w:ascii="Univers" w:hAnsi="Univers" w:cs="Arial"/>
          <w:b/>
          <w:sz w:val="28"/>
          <w:szCs w:val="28"/>
        </w:rPr>
        <w:t>8</w:t>
      </w:r>
      <w:r w:rsidR="000B0CAA" w:rsidRPr="00D131F6">
        <w:rPr>
          <w:rFonts w:ascii="Univers" w:hAnsi="Univers" w:cs="Arial"/>
          <w:b/>
          <w:sz w:val="28"/>
          <w:szCs w:val="28"/>
        </w:rPr>
        <w:t xml:space="preserve">. </w:t>
      </w:r>
      <w:r w:rsidR="00383AF0" w:rsidRPr="00D131F6">
        <w:rPr>
          <w:rFonts w:ascii="Univers" w:hAnsi="Univers" w:cs="Arial"/>
          <w:b/>
          <w:bCs/>
          <w:sz w:val="28"/>
          <w:szCs w:val="28"/>
          <w:lang w:eastAsia="es-MX"/>
        </w:rPr>
        <w:t>Radicación, admisión y cierre de instrucción.</w:t>
      </w:r>
      <w:r w:rsidR="00383AF0" w:rsidRPr="00D131F6">
        <w:rPr>
          <w:rFonts w:ascii="Univers" w:hAnsi="Univers" w:cs="Arial"/>
          <w:sz w:val="28"/>
          <w:szCs w:val="28"/>
          <w:lang w:eastAsia="es-MX"/>
        </w:rPr>
        <w:t xml:space="preserve"> En su oportunidad el Magistrado instructor acordó la radicación, en la Ponencia a su cargo, admitió la demanda </w:t>
      </w:r>
      <w:r w:rsidR="00DF3081" w:rsidRPr="00D131F6">
        <w:rPr>
          <w:rFonts w:ascii="Univers" w:hAnsi="Univers"/>
          <w:color w:val="000000"/>
          <w:sz w:val="28"/>
        </w:rPr>
        <w:t>de juicio ciudadano</w:t>
      </w:r>
      <w:r w:rsidR="00383AF0" w:rsidRPr="00D131F6">
        <w:rPr>
          <w:rFonts w:ascii="Univers" w:hAnsi="Univers" w:cs="Arial"/>
          <w:sz w:val="28"/>
          <w:szCs w:val="28"/>
          <w:lang w:eastAsia="es-MX"/>
        </w:rPr>
        <w:t xml:space="preserve"> que se resuelve y, al no existir diligencia alguna pendiente de desahogar, declaró cerrada</w:t>
      </w:r>
      <w:r w:rsidR="00CD2BBD" w:rsidRPr="00D131F6">
        <w:rPr>
          <w:rFonts w:ascii="Univers" w:hAnsi="Univers" w:cs="Arial"/>
          <w:sz w:val="28"/>
          <w:szCs w:val="28"/>
          <w:lang w:eastAsia="es-MX"/>
        </w:rPr>
        <w:t xml:space="preserve"> la instrucción, con lo cual el</w:t>
      </w:r>
      <w:r w:rsidR="00383AF0" w:rsidRPr="00D131F6">
        <w:rPr>
          <w:rFonts w:ascii="Univers" w:hAnsi="Univers" w:cs="Arial"/>
          <w:sz w:val="28"/>
          <w:szCs w:val="28"/>
          <w:lang w:eastAsia="es-MX"/>
        </w:rPr>
        <w:t xml:space="preserve"> </w:t>
      </w:r>
      <w:r w:rsidR="00CD2BBD" w:rsidRPr="00D131F6">
        <w:rPr>
          <w:rFonts w:ascii="Univers" w:hAnsi="Univers" w:cs="Arial"/>
          <w:sz w:val="28"/>
          <w:szCs w:val="28"/>
          <w:lang w:eastAsia="es-MX"/>
        </w:rPr>
        <w:t>juicio quedó</w:t>
      </w:r>
      <w:r w:rsidR="00383AF0" w:rsidRPr="00D131F6">
        <w:rPr>
          <w:rFonts w:ascii="Univers" w:hAnsi="Univers" w:cs="Arial"/>
          <w:sz w:val="28"/>
          <w:szCs w:val="28"/>
          <w:lang w:eastAsia="es-MX"/>
        </w:rPr>
        <w:t xml:space="preserve"> en estado de resolución</w:t>
      </w:r>
      <w:r w:rsidR="00CD2BBD" w:rsidRPr="00D131F6">
        <w:rPr>
          <w:rFonts w:ascii="Univers" w:hAnsi="Univers" w:cs="Arial"/>
          <w:sz w:val="28"/>
          <w:szCs w:val="28"/>
          <w:lang w:eastAsia="es-MX"/>
        </w:rPr>
        <w:t>.</w:t>
      </w:r>
    </w:p>
    <w:p w:rsidR="00DF3081" w:rsidRPr="00D131F6" w:rsidRDefault="00DF3081" w:rsidP="00E07973">
      <w:pPr>
        <w:spacing w:line="360" w:lineRule="auto"/>
        <w:jc w:val="both"/>
        <w:rPr>
          <w:rFonts w:ascii="Univers" w:hAnsi="Univers" w:cs="Arial"/>
          <w:sz w:val="28"/>
          <w:szCs w:val="28"/>
          <w:lang w:eastAsia="es-MX"/>
        </w:rPr>
      </w:pPr>
    </w:p>
    <w:p w:rsidR="00932F44" w:rsidRPr="00D131F6" w:rsidRDefault="00383AF0" w:rsidP="00E07973">
      <w:pPr>
        <w:pStyle w:val="Sinespaciado"/>
        <w:spacing w:line="360" w:lineRule="auto"/>
        <w:ind w:firstLine="709"/>
        <w:jc w:val="center"/>
        <w:rPr>
          <w:rFonts w:ascii="Univers" w:hAnsi="Univers" w:cs="Arial"/>
          <w:b/>
          <w:bCs/>
          <w:sz w:val="28"/>
          <w:szCs w:val="28"/>
        </w:rPr>
      </w:pPr>
      <w:r w:rsidRPr="00D131F6">
        <w:rPr>
          <w:rFonts w:ascii="Univers" w:hAnsi="Univers" w:cs="Arial"/>
          <w:b/>
          <w:bCs/>
          <w:sz w:val="28"/>
          <w:szCs w:val="28"/>
        </w:rPr>
        <w:t>C O N S I D E R A N D O</w:t>
      </w:r>
    </w:p>
    <w:p w:rsidR="00B44223" w:rsidRPr="00D131F6" w:rsidRDefault="00B44223" w:rsidP="00E07973">
      <w:pPr>
        <w:pStyle w:val="Sinespaciado"/>
        <w:spacing w:line="360" w:lineRule="auto"/>
        <w:ind w:firstLine="709"/>
        <w:jc w:val="center"/>
        <w:rPr>
          <w:rFonts w:ascii="Univers" w:hAnsi="Univers" w:cs="Arial"/>
          <w:b/>
          <w:bCs/>
          <w:sz w:val="28"/>
          <w:szCs w:val="28"/>
        </w:rPr>
      </w:pPr>
    </w:p>
    <w:p w:rsidR="00932F44" w:rsidRPr="00D131F6" w:rsidRDefault="0045263A" w:rsidP="00E07973">
      <w:pPr>
        <w:pStyle w:val="Sinespaciado"/>
        <w:spacing w:line="360" w:lineRule="auto"/>
        <w:jc w:val="both"/>
        <w:rPr>
          <w:rFonts w:ascii="Univers" w:hAnsi="Univers" w:cs="Arial"/>
          <w:bCs/>
          <w:sz w:val="28"/>
          <w:szCs w:val="28"/>
        </w:rPr>
      </w:pPr>
      <w:r w:rsidRPr="00D131F6">
        <w:rPr>
          <w:rFonts w:ascii="Univers" w:hAnsi="Univers" w:cs="Arial"/>
          <w:b/>
          <w:bCs/>
          <w:sz w:val="28"/>
          <w:szCs w:val="28"/>
        </w:rPr>
        <w:t xml:space="preserve">PRIMERO. Jurisdicción y competencia. </w:t>
      </w:r>
      <w:r w:rsidRPr="00D131F6">
        <w:rPr>
          <w:rFonts w:ascii="Univers" w:hAnsi="Univers" w:cs="Arial"/>
          <w:bCs/>
          <w:sz w:val="28"/>
          <w:szCs w:val="28"/>
        </w:rPr>
        <w:t xml:space="preserve">El Tribunal Electoral del Poder Judicial de la Federación ejerce jurisdicción y la Sala Superior es competente para conocer y resolver el presente medio de impugnación, con fundamento en los artículos 41, párrafo segundo, base VI, y 99, párrafo cuarto, fracción IX, </w:t>
      </w:r>
      <w:r w:rsidRPr="00D131F6">
        <w:rPr>
          <w:rFonts w:ascii="Univers" w:hAnsi="Univers" w:cs="Arial"/>
          <w:bCs/>
          <w:sz w:val="28"/>
          <w:szCs w:val="28"/>
        </w:rPr>
        <w:lastRenderedPageBreak/>
        <w:t>de la Constitución Política de los Estados Unidos Mexicanos; 84, 186, fracción III, inciso c), y 189, fracción I, inciso e), de la Ley Orgánica del Poder Judicial de la Federación; así como 79, párrafo 2, 80 y 83, párrafo 1, inciso a), de la Ley de Medios, por tratarse de un juicio promovido por una ciudadana, en su carácter de magistrada electoral a fin de controvertir</w:t>
      </w:r>
      <w:r w:rsidR="00CD2BBD" w:rsidRPr="00D131F6">
        <w:rPr>
          <w:rFonts w:ascii="Univers" w:hAnsi="Univers" w:cs="Arial"/>
          <w:bCs/>
          <w:sz w:val="28"/>
          <w:szCs w:val="28"/>
        </w:rPr>
        <w:t>, entre otros,</w:t>
      </w:r>
      <w:r w:rsidRPr="00D131F6">
        <w:rPr>
          <w:rFonts w:ascii="Univers" w:hAnsi="Univers" w:cs="Arial"/>
          <w:bCs/>
          <w:sz w:val="28"/>
          <w:szCs w:val="28"/>
        </w:rPr>
        <w:t xml:space="preserve"> la designación del magistrado </w:t>
      </w:r>
      <w:r w:rsidR="001B33CC" w:rsidRPr="00D131F6">
        <w:rPr>
          <w:rFonts w:ascii="Univers" w:hAnsi="Univers" w:cs="Arial"/>
          <w:bCs/>
          <w:sz w:val="28"/>
          <w:szCs w:val="28"/>
        </w:rPr>
        <w:t>Presidente</w:t>
      </w:r>
      <w:r w:rsidRPr="00D131F6">
        <w:rPr>
          <w:rFonts w:ascii="Univers" w:hAnsi="Univers" w:cs="Arial"/>
          <w:bCs/>
          <w:sz w:val="28"/>
          <w:szCs w:val="28"/>
        </w:rPr>
        <w:t xml:space="preserve"> de un </w:t>
      </w:r>
      <w:r w:rsidR="00B1337C" w:rsidRPr="00D131F6">
        <w:rPr>
          <w:rFonts w:ascii="Univers" w:hAnsi="Univers" w:cs="Arial"/>
          <w:bCs/>
          <w:sz w:val="28"/>
          <w:szCs w:val="28"/>
        </w:rPr>
        <w:t>Tribunal Local</w:t>
      </w:r>
      <w:r w:rsidRPr="00D131F6">
        <w:rPr>
          <w:rFonts w:ascii="Univers" w:hAnsi="Univers" w:cs="Arial"/>
          <w:bCs/>
          <w:sz w:val="28"/>
          <w:szCs w:val="28"/>
        </w:rPr>
        <w:t>, al considerar que con ello se afecta su derecho a integrar y ejercer las funciones correspondientes en un órgano electoral.</w:t>
      </w:r>
    </w:p>
    <w:p w:rsidR="0045263A" w:rsidRPr="00D131F6" w:rsidRDefault="0045263A" w:rsidP="00E07973">
      <w:pPr>
        <w:pStyle w:val="Sinespaciado"/>
        <w:spacing w:line="360" w:lineRule="auto"/>
        <w:jc w:val="both"/>
        <w:rPr>
          <w:rFonts w:ascii="Univers" w:hAnsi="Univers" w:cs="Arial"/>
          <w:bCs/>
          <w:sz w:val="28"/>
          <w:szCs w:val="28"/>
        </w:rPr>
      </w:pPr>
    </w:p>
    <w:p w:rsidR="0045263A" w:rsidRPr="00D131F6" w:rsidRDefault="0045263A" w:rsidP="00E07973">
      <w:pPr>
        <w:pStyle w:val="Sinespaciado"/>
        <w:spacing w:line="360" w:lineRule="auto"/>
        <w:jc w:val="both"/>
        <w:rPr>
          <w:rFonts w:ascii="Univers" w:hAnsi="Univers" w:cs="Arial"/>
          <w:bCs/>
          <w:sz w:val="28"/>
          <w:szCs w:val="28"/>
          <w:lang w:val="es-ES"/>
        </w:rPr>
      </w:pPr>
      <w:r w:rsidRPr="00D131F6">
        <w:rPr>
          <w:rFonts w:ascii="Univers" w:hAnsi="Univers" w:cs="Arial"/>
          <w:bCs/>
          <w:sz w:val="28"/>
          <w:szCs w:val="28"/>
          <w:lang w:val="es-ES"/>
        </w:rPr>
        <w:t xml:space="preserve">Lo anterior, porque el artículo 79, párrafo 2, de la ley procesal citada, establece que el juicio ciudadano es procedente para impugnar los actos y resoluciones por quien teniendo interés jurídico, considere que indebidamente se afecta su derecho para integrar las autoridades electorales de las entidades federativas, y al efecto, este órgano jurisdiccional electoral federal ha resuelto que es competente para conocer de las impugnaciones de actos o resoluciones vinculados con la hipótesis normativa que antecede, conforme a la tesis de jurisprudencia </w:t>
      </w:r>
      <w:r w:rsidR="001D74A0" w:rsidRPr="00D131F6">
        <w:rPr>
          <w:rFonts w:ascii="Univers" w:hAnsi="Univers" w:cs="Arial"/>
          <w:sz w:val="28"/>
          <w:szCs w:val="28"/>
        </w:rPr>
        <w:t xml:space="preserve">identificada con la clave 3/2009 y </w:t>
      </w:r>
      <w:r w:rsidRPr="00D131F6">
        <w:rPr>
          <w:rFonts w:ascii="Univers" w:hAnsi="Univers" w:cs="Arial"/>
          <w:bCs/>
          <w:sz w:val="28"/>
          <w:szCs w:val="28"/>
          <w:lang w:val="es-ES"/>
        </w:rPr>
        <w:t xml:space="preserve">de rubro: </w:t>
      </w:r>
      <w:r w:rsidR="009D2CF5" w:rsidRPr="00D131F6">
        <w:rPr>
          <w:rFonts w:ascii="Univers" w:hAnsi="Univers" w:cs="Arial"/>
          <w:bCs/>
          <w:sz w:val="28"/>
          <w:szCs w:val="28"/>
          <w:lang w:val="es-ES"/>
        </w:rPr>
        <w:t>“</w:t>
      </w:r>
      <w:r w:rsidRPr="00D131F6">
        <w:rPr>
          <w:rFonts w:ascii="Univers" w:hAnsi="Univers" w:cs="Arial"/>
          <w:bCs/>
          <w:i/>
          <w:sz w:val="28"/>
          <w:szCs w:val="28"/>
          <w:lang w:val="es-ES"/>
        </w:rPr>
        <w:t xml:space="preserve">COMPETENCIA. CORRESPONDE A LA SALA SUPERIOR DEL TRIBUNAL ELECTORAL DEL PODER JUDICIAL DE LA FEDERACIÓN CONOCER DE LAS IMPUGNACIONES RELACIONADAS CON LA INTEGRACIÓN DE LAS </w:t>
      </w:r>
      <w:r w:rsidRPr="00D131F6">
        <w:rPr>
          <w:rFonts w:ascii="Univers" w:hAnsi="Univers" w:cs="Arial"/>
          <w:bCs/>
          <w:i/>
          <w:sz w:val="28"/>
          <w:szCs w:val="28"/>
          <w:lang w:val="es-ES"/>
        </w:rPr>
        <w:lastRenderedPageBreak/>
        <w:t>AUTORIDADES ELECTORALES DE LAS ENTIDADES FEDERATIVAS</w:t>
      </w:r>
      <w:r w:rsidR="009D2CF5" w:rsidRPr="00D131F6">
        <w:rPr>
          <w:rFonts w:ascii="Univers" w:hAnsi="Univers" w:cs="Arial"/>
          <w:bCs/>
          <w:i/>
          <w:sz w:val="28"/>
          <w:szCs w:val="28"/>
          <w:lang w:val="es-ES"/>
        </w:rPr>
        <w:t>”</w:t>
      </w:r>
      <w:r w:rsidR="001D74A0" w:rsidRPr="00D131F6">
        <w:rPr>
          <w:rStyle w:val="Refdenotaalpie"/>
          <w:rFonts w:ascii="Univers" w:hAnsi="Univers" w:cs="Arial"/>
          <w:bCs/>
          <w:sz w:val="28"/>
          <w:szCs w:val="28"/>
          <w:lang w:val="es-ES"/>
        </w:rPr>
        <w:footnoteReference w:id="3"/>
      </w:r>
      <w:r w:rsidRPr="00D131F6">
        <w:rPr>
          <w:rFonts w:ascii="Univers" w:hAnsi="Univers" w:cs="Arial"/>
          <w:bCs/>
          <w:sz w:val="28"/>
          <w:szCs w:val="28"/>
          <w:lang w:val="es-ES"/>
        </w:rPr>
        <w:t>.</w:t>
      </w:r>
    </w:p>
    <w:p w:rsidR="0045263A" w:rsidRPr="00D131F6" w:rsidRDefault="0045263A" w:rsidP="00E07973">
      <w:pPr>
        <w:pStyle w:val="Sinespaciado"/>
        <w:spacing w:line="360" w:lineRule="auto"/>
        <w:jc w:val="both"/>
        <w:rPr>
          <w:rFonts w:ascii="Univers" w:hAnsi="Univers" w:cs="Arial"/>
          <w:bCs/>
          <w:sz w:val="28"/>
          <w:szCs w:val="28"/>
          <w:lang w:val="es-ES"/>
        </w:rPr>
      </w:pPr>
    </w:p>
    <w:p w:rsidR="0045263A" w:rsidRPr="00D131F6" w:rsidRDefault="0045263A" w:rsidP="00E07973">
      <w:pPr>
        <w:pStyle w:val="Sinespaciado"/>
        <w:spacing w:line="360" w:lineRule="auto"/>
        <w:jc w:val="both"/>
        <w:rPr>
          <w:rFonts w:ascii="Univers" w:hAnsi="Univers" w:cs="Arial"/>
          <w:bCs/>
          <w:sz w:val="28"/>
          <w:szCs w:val="28"/>
          <w:lang w:val="es-ES"/>
        </w:rPr>
      </w:pPr>
      <w:r w:rsidRPr="00D131F6">
        <w:rPr>
          <w:rFonts w:ascii="Univers" w:hAnsi="Univers" w:cs="Arial"/>
          <w:bCs/>
          <w:sz w:val="28"/>
          <w:szCs w:val="28"/>
          <w:lang w:val="es-ES"/>
        </w:rPr>
        <w:t>En ese sentido, también debe reconocerse el derecho a cuestionar aquellos casos que se refieran a actos o resoluciones que, se estime, atentan en contra del pleno ejercicio de la función electoral de los integrantes de los órganos citados, de conformidad con los principios y valores que se establecen en la Constitución Política de los Estados Unidos Mexicanos.</w:t>
      </w:r>
    </w:p>
    <w:p w:rsidR="0045263A" w:rsidRPr="00D131F6" w:rsidRDefault="0045263A" w:rsidP="00E07973">
      <w:pPr>
        <w:pStyle w:val="Sinespaciado"/>
        <w:spacing w:line="360" w:lineRule="auto"/>
        <w:jc w:val="both"/>
        <w:rPr>
          <w:rFonts w:ascii="Univers" w:hAnsi="Univers" w:cs="Arial"/>
          <w:bCs/>
          <w:sz w:val="28"/>
          <w:szCs w:val="28"/>
          <w:lang w:val="es-ES"/>
        </w:rPr>
      </w:pPr>
    </w:p>
    <w:p w:rsidR="004201C3" w:rsidRPr="00D131F6" w:rsidRDefault="0045263A" w:rsidP="00E07973">
      <w:pPr>
        <w:pStyle w:val="Sinespaciado"/>
        <w:spacing w:line="360" w:lineRule="auto"/>
        <w:jc w:val="both"/>
        <w:rPr>
          <w:rFonts w:ascii="Univers" w:hAnsi="Univers" w:cs="Arial"/>
          <w:bCs/>
          <w:sz w:val="28"/>
          <w:szCs w:val="28"/>
          <w:lang w:val="es-ES"/>
        </w:rPr>
      </w:pPr>
      <w:r w:rsidRPr="00D131F6">
        <w:rPr>
          <w:rFonts w:ascii="Univers" w:hAnsi="Univers" w:cs="Arial"/>
          <w:bCs/>
          <w:sz w:val="28"/>
          <w:szCs w:val="28"/>
          <w:lang w:val="es-ES"/>
        </w:rPr>
        <w:t>Lo anterior, porque, una concepción completa del derecho a integrar un órgano electoral, no se limita a poder formar parte del mismo, sino que se debe entender que implica también el derecho a ejercer las funciones inherentes al cargo</w:t>
      </w:r>
    </w:p>
    <w:p w:rsidR="00383AF0" w:rsidRPr="00D131F6" w:rsidRDefault="00383AF0" w:rsidP="00E07973">
      <w:pPr>
        <w:pStyle w:val="Sinespaciado"/>
        <w:spacing w:line="360" w:lineRule="auto"/>
        <w:jc w:val="both"/>
        <w:rPr>
          <w:rFonts w:ascii="Univers" w:hAnsi="Univers" w:cs="Arial"/>
          <w:bCs/>
          <w:sz w:val="28"/>
          <w:szCs w:val="28"/>
          <w:lang w:val="es-ES"/>
        </w:rPr>
      </w:pPr>
    </w:p>
    <w:p w:rsidR="0045263A" w:rsidRPr="00D131F6" w:rsidRDefault="0045263A" w:rsidP="00E07973">
      <w:pPr>
        <w:pStyle w:val="Sinespaciado"/>
        <w:spacing w:line="360" w:lineRule="auto"/>
        <w:jc w:val="both"/>
        <w:rPr>
          <w:rFonts w:ascii="Univers" w:hAnsi="Univers" w:cs="Arial"/>
          <w:bCs/>
          <w:sz w:val="28"/>
          <w:szCs w:val="28"/>
          <w:lang w:val="es-ES"/>
        </w:rPr>
      </w:pPr>
      <w:r w:rsidRPr="00D131F6">
        <w:rPr>
          <w:rFonts w:ascii="Univers" w:hAnsi="Univers" w:cs="Arial"/>
          <w:bCs/>
          <w:sz w:val="28"/>
          <w:szCs w:val="28"/>
          <w:lang w:val="es-ES"/>
        </w:rPr>
        <w:t>De otra manera, se generaría una restricción injustificada del derecho de acceso a la jurisdicción que tiene todo ciudadano para reclamar los actos que considera afecta su derecho a integrar órganos electorales, en detrimento a la garantía de tutela judicial efectiva amparada en el artículo 17 de la Constitución Política de los Estados Unidos Mexicanos.</w:t>
      </w:r>
    </w:p>
    <w:p w:rsidR="0045263A" w:rsidRPr="00D131F6" w:rsidRDefault="0045263A" w:rsidP="00E07973">
      <w:pPr>
        <w:pStyle w:val="Sinespaciado"/>
        <w:spacing w:line="360" w:lineRule="auto"/>
        <w:jc w:val="both"/>
        <w:rPr>
          <w:rFonts w:ascii="Univers" w:hAnsi="Univers" w:cs="Arial"/>
          <w:bCs/>
          <w:sz w:val="28"/>
          <w:szCs w:val="28"/>
          <w:lang w:val="es-ES"/>
        </w:rPr>
      </w:pPr>
    </w:p>
    <w:p w:rsidR="0045263A" w:rsidRPr="00D131F6" w:rsidRDefault="00CD2BBD" w:rsidP="00E07973">
      <w:pPr>
        <w:pStyle w:val="Sinespaciado"/>
        <w:spacing w:line="360" w:lineRule="auto"/>
        <w:jc w:val="both"/>
        <w:rPr>
          <w:rFonts w:ascii="Univers" w:hAnsi="Univers" w:cs="Arial"/>
          <w:bCs/>
          <w:sz w:val="28"/>
          <w:szCs w:val="28"/>
          <w:lang w:val="es-ES"/>
        </w:rPr>
      </w:pPr>
      <w:r w:rsidRPr="00D131F6">
        <w:rPr>
          <w:rFonts w:ascii="Univers" w:hAnsi="Univers" w:cs="Arial"/>
          <w:bCs/>
          <w:sz w:val="28"/>
          <w:szCs w:val="28"/>
          <w:lang w:val="es-ES"/>
        </w:rPr>
        <w:t>Además, cabe precisar</w:t>
      </w:r>
      <w:r w:rsidR="0045263A" w:rsidRPr="00D131F6">
        <w:rPr>
          <w:rFonts w:ascii="Univers" w:hAnsi="Univers" w:cs="Arial"/>
          <w:bCs/>
          <w:sz w:val="28"/>
          <w:szCs w:val="28"/>
          <w:lang w:val="es-ES"/>
        </w:rPr>
        <w:t xml:space="preserve"> que</w:t>
      </w:r>
      <w:r w:rsidRPr="00D131F6">
        <w:rPr>
          <w:rFonts w:ascii="Univers" w:hAnsi="Univers" w:cs="Arial"/>
          <w:bCs/>
          <w:sz w:val="28"/>
          <w:szCs w:val="28"/>
          <w:lang w:val="es-ES"/>
        </w:rPr>
        <w:t>,</w:t>
      </w:r>
      <w:r w:rsidR="0045263A" w:rsidRPr="00D131F6">
        <w:rPr>
          <w:rFonts w:ascii="Univers" w:hAnsi="Univers" w:cs="Arial"/>
          <w:bCs/>
          <w:sz w:val="28"/>
          <w:szCs w:val="28"/>
          <w:lang w:val="es-ES"/>
        </w:rPr>
        <w:t xml:space="preserve"> en concreto, la competencia de la Sala Superior para conocer del asunto se justifica porque el </w:t>
      </w:r>
      <w:r w:rsidR="0045263A" w:rsidRPr="00D131F6">
        <w:rPr>
          <w:rFonts w:ascii="Univers" w:hAnsi="Univers" w:cs="Arial"/>
          <w:bCs/>
          <w:sz w:val="28"/>
          <w:szCs w:val="28"/>
          <w:lang w:val="es-ES"/>
        </w:rPr>
        <w:lastRenderedPageBreak/>
        <w:t>caso no está previsto en algunos de los supuestos establecidos para la competencia de las Salas Regionales.</w:t>
      </w:r>
    </w:p>
    <w:p w:rsidR="0045263A" w:rsidRPr="00D131F6" w:rsidRDefault="0045263A" w:rsidP="00E07973">
      <w:pPr>
        <w:pStyle w:val="Sinespaciado"/>
        <w:spacing w:line="360" w:lineRule="auto"/>
        <w:jc w:val="both"/>
        <w:rPr>
          <w:rFonts w:ascii="Univers" w:hAnsi="Univers" w:cs="Arial"/>
          <w:bCs/>
          <w:sz w:val="28"/>
          <w:szCs w:val="28"/>
          <w:lang w:val="es-ES"/>
        </w:rPr>
      </w:pPr>
    </w:p>
    <w:p w:rsidR="0045263A" w:rsidRPr="00D131F6" w:rsidRDefault="0045263A" w:rsidP="00E07973">
      <w:pPr>
        <w:pStyle w:val="Sinespaciado"/>
        <w:spacing w:line="360" w:lineRule="auto"/>
        <w:jc w:val="both"/>
        <w:rPr>
          <w:rFonts w:ascii="Univers" w:hAnsi="Univers" w:cs="Arial"/>
          <w:bCs/>
          <w:sz w:val="28"/>
          <w:szCs w:val="28"/>
          <w:lang w:val="es-ES"/>
        </w:rPr>
      </w:pPr>
      <w:r w:rsidRPr="00D131F6">
        <w:rPr>
          <w:rFonts w:ascii="Univers" w:hAnsi="Univers" w:cs="Arial"/>
          <w:bCs/>
          <w:sz w:val="28"/>
          <w:szCs w:val="28"/>
          <w:lang w:val="es-ES"/>
        </w:rPr>
        <w:t xml:space="preserve">En ese mismo sentido, lo sostuvo está Sala Superior al resolver </w:t>
      </w:r>
      <w:r w:rsidR="00A759C8" w:rsidRPr="00D131F6">
        <w:rPr>
          <w:rFonts w:ascii="Univers" w:hAnsi="Univers" w:cs="Arial"/>
          <w:bCs/>
          <w:sz w:val="28"/>
          <w:szCs w:val="28"/>
          <w:lang w:val="es-ES"/>
        </w:rPr>
        <w:t>los</w:t>
      </w:r>
      <w:r w:rsidRPr="00D131F6">
        <w:rPr>
          <w:rFonts w:ascii="Univers" w:hAnsi="Univers" w:cs="Arial"/>
          <w:bCs/>
          <w:sz w:val="28"/>
          <w:szCs w:val="28"/>
          <w:lang w:val="es-ES"/>
        </w:rPr>
        <w:t xml:space="preserve"> juicio</w:t>
      </w:r>
      <w:r w:rsidR="00A759C8" w:rsidRPr="00D131F6">
        <w:rPr>
          <w:rFonts w:ascii="Univers" w:hAnsi="Univers" w:cs="Arial"/>
          <w:bCs/>
          <w:sz w:val="28"/>
          <w:szCs w:val="28"/>
          <w:lang w:val="es-ES"/>
        </w:rPr>
        <w:t>s</w:t>
      </w:r>
      <w:r w:rsidRPr="00D131F6">
        <w:rPr>
          <w:rFonts w:ascii="Univers" w:hAnsi="Univers" w:cs="Arial"/>
          <w:bCs/>
          <w:sz w:val="28"/>
          <w:szCs w:val="28"/>
          <w:lang w:val="es-ES"/>
        </w:rPr>
        <w:t xml:space="preserve"> para la protección de los derechos político electorales del ciudadano </w:t>
      </w:r>
      <w:r w:rsidR="00A759C8" w:rsidRPr="00D131F6">
        <w:rPr>
          <w:rFonts w:ascii="Univers" w:hAnsi="Univers" w:cs="Arial"/>
          <w:bCs/>
          <w:sz w:val="28"/>
          <w:szCs w:val="28"/>
          <w:lang w:val="es-ES"/>
        </w:rPr>
        <w:t xml:space="preserve">SUP-JDC-92/2013 </w:t>
      </w:r>
      <w:r w:rsidR="001441CE" w:rsidRPr="00D131F6">
        <w:rPr>
          <w:rFonts w:ascii="Univers" w:hAnsi="Univers" w:cs="Arial"/>
          <w:bCs/>
          <w:sz w:val="28"/>
          <w:szCs w:val="28"/>
          <w:lang w:val="es-ES"/>
        </w:rPr>
        <w:t>y</w:t>
      </w:r>
      <w:r w:rsidR="00A759C8" w:rsidRPr="00D131F6">
        <w:rPr>
          <w:rFonts w:ascii="Univers" w:hAnsi="Univers" w:cs="Arial"/>
          <w:bCs/>
          <w:sz w:val="28"/>
          <w:szCs w:val="28"/>
          <w:lang w:val="es-ES"/>
        </w:rPr>
        <w:t xml:space="preserve"> SUP-JDC-3/2014.</w:t>
      </w:r>
    </w:p>
    <w:p w:rsidR="00D03269" w:rsidRPr="00D131F6" w:rsidRDefault="00D03269" w:rsidP="00E07973">
      <w:pPr>
        <w:pStyle w:val="Sinespaciado"/>
        <w:spacing w:line="360" w:lineRule="auto"/>
        <w:jc w:val="both"/>
        <w:rPr>
          <w:rFonts w:ascii="Univers" w:hAnsi="Univers" w:cs="Arial"/>
          <w:bCs/>
          <w:sz w:val="28"/>
          <w:szCs w:val="28"/>
          <w:lang w:val="es-ES"/>
        </w:rPr>
      </w:pPr>
    </w:p>
    <w:p w:rsidR="00383AF0" w:rsidRPr="00D131F6" w:rsidRDefault="00A759C8" w:rsidP="00E07973">
      <w:pPr>
        <w:pStyle w:val="Sinespaciado"/>
        <w:spacing w:line="360" w:lineRule="auto"/>
        <w:jc w:val="both"/>
        <w:rPr>
          <w:rFonts w:ascii="Univers" w:hAnsi="Univers" w:cs="Arial"/>
          <w:bCs/>
          <w:sz w:val="28"/>
          <w:szCs w:val="28"/>
          <w:lang w:val="es-ES"/>
        </w:rPr>
      </w:pPr>
      <w:r w:rsidRPr="00D131F6">
        <w:rPr>
          <w:rFonts w:ascii="Univers" w:hAnsi="Univers" w:cs="Arial"/>
          <w:b/>
          <w:bCs/>
          <w:sz w:val="28"/>
          <w:szCs w:val="28"/>
          <w:lang w:val="es-ES"/>
        </w:rPr>
        <w:t xml:space="preserve">SEGUNDO. </w:t>
      </w:r>
      <w:r w:rsidR="00383AF0" w:rsidRPr="00D131F6">
        <w:rPr>
          <w:rFonts w:ascii="Univers" w:hAnsi="Univers" w:cs="Arial"/>
          <w:b/>
          <w:bCs/>
          <w:sz w:val="28"/>
          <w:szCs w:val="28"/>
          <w:lang w:val="es-ES"/>
        </w:rPr>
        <w:t>Precisión de los actos impugnados</w:t>
      </w:r>
      <w:r w:rsidR="00223521" w:rsidRPr="00D131F6">
        <w:rPr>
          <w:rFonts w:ascii="Univers" w:hAnsi="Univers" w:cs="Arial"/>
          <w:b/>
          <w:bCs/>
          <w:sz w:val="28"/>
          <w:szCs w:val="28"/>
          <w:lang w:val="es-ES"/>
        </w:rPr>
        <w:t xml:space="preserve"> y pretensiones</w:t>
      </w:r>
      <w:r w:rsidR="00383AF0" w:rsidRPr="00D131F6">
        <w:rPr>
          <w:rFonts w:ascii="Univers" w:hAnsi="Univers" w:cs="Arial"/>
          <w:b/>
          <w:bCs/>
          <w:sz w:val="28"/>
          <w:szCs w:val="28"/>
          <w:lang w:val="es-ES"/>
        </w:rPr>
        <w:t xml:space="preserve">. </w:t>
      </w:r>
      <w:r w:rsidR="00383AF0" w:rsidRPr="00D131F6">
        <w:rPr>
          <w:rFonts w:ascii="Univers" w:hAnsi="Univers" w:cs="Arial"/>
          <w:bCs/>
          <w:sz w:val="28"/>
          <w:szCs w:val="28"/>
          <w:lang w:val="es-ES"/>
        </w:rPr>
        <w:t>En el caso, de la lectura del escrito de demanda, se advierten como pretensiones de la actora las siguientes:</w:t>
      </w:r>
    </w:p>
    <w:p w:rsidR="00383AF0" w:rsidRPr="00D131F6" w:rsidRDefault="00383AF0" w:rsidP="00E07973">
      <w:pPr>
        <w:pStyle w:val="Sinespaciado"/>
        <w:spacing w:line="360" w:lineRule="auto"/>
        <w:jc w:val="both"/>
        <w:rPr>
          <w:rFonts w:ascii="Univers" w:hAnsi="Univers" w:cs="Arial"/>
          <w:bCs/>
          <w:sz w:val="28"/>
          <w:szCs w:val="28"/>
          <w:lang w:val="es-ES"/>
        </w:rPr>
      </w:pPr>
    </w:p>
    <w:p w:rsidR="00383AF0" w:rsidRPr="00D131F6" w:rsidRDefault="00383AF0" w:rsidP="00E07973">
      <w:pPr>
        <w:pStyle w:val="Sinespaciado"/>
        <w:spacing w:line="360" w:lineRule="auto"/>
        <w:jc w:val="both"/>
        <w:rPr>
          <w:rFonts w:ascii="Univers" w:hAnsi="Univers" w:cs="Arial"/>
          <w:bCs/>
          <w:sz w:val="28"/>
          <w:szCs w:val="28"/>
          <w:lang w:val="es-ES"/>
        </w:rPr>
      </w:pPr>
      <w:r w:rsidRPr="00D131F6">
        <w:rPr>
          <w:rFonts w:ascii="Univers" w:hAnsi="Univers" w:cs="Arial"/>
          <w:b/>
          <w:bCs/>
          <w:sz w:val="28"/>
          <w:szCs w:val="28"/>
          <w:lang w:val="es-ES"/>
        </w:rPr>
        <w:t>a)</w:t>
      </w:r>
      <w:r w:rsidRPr="00D131F6">
        <w:rPr>
          <w:rFonts w:ascii="Univers" w:hAnsi="Univers" w:cs="Arial"/>
          <w:bCs/>
          <w:sz w:val="28"/>
          <w:szCs w:val="28"/>
          <w:lang w:val="es-ES"/>
        </w:rPr>
        <w:t xml:space="preserve"> </w:t>
      </w:r>
      <w:r w:rsidR="00223521" w:rsidRPr="00D131F6">
        <w:rPr>
          <w:rFonts w:ascii="Univers" w:hAnsi="Univers" w:cs="Arial"/>
          <w:bCs/>
          <w:sz w:val="28"/>
          <w:szCs w:val="28"/>
          <w:lang w:val="es-ES"/>
        </w:rPr>
        <w:t>La nulidad de la elección de Presidente del Tribunal local.</w:t>
      </w:r>
    </w:p>
    <w:p w:rsidR="00383AF0" w:rsidRPr="00D131F6" w:rsidRDefault="00383AF0" w:rsidP="00E07973">
      <w:pPr>
        <w:pStyle w:val="Sinespaciado"/>
        <w:spacing w:line="360" w:lineRule="auto"/>
        <w:jc w:val="both"/>
        <w:rPr>
          <w:rFonts w:ascii="Univers" w:hAnsi="Univers" w:cs="Arial"/>
          <w:bCs/>
          <w:sz w:val="28"/>
          <w:szCs w:val="28"/>
          <w:lang w:val="es-ES"/>
        </w:rPr>
      </w:pPr>
    </w:p>
    <w:p w:rsidR="00383AF0" w:rsidRPr="00D131F6" w:rsidRDefault="00383AF0" w:rsidP="00E07973">
      <w:pPr>
        <w:pStyle w:val="Sinespaciado"/>
        <w:spacing w:line="360" w:lineRule="auto"/>
        <w:jc w:val="both"/>
        <w:rPr>
          <w:rFonts w:ascii="Univers" w:hAnsi="Univers" w:cs="Arial"/>
          <w:bCs/>
          <w:sz w:val="28"/>
          <w:szCs w:val="28"/>
          <w:lang w:val="es-ES"/>
        </w:rPr>
      </w:pPr>
      <w:r w:rsidRPr="00D131F6">
        <w:rPr>
          <w:rFonts w:ascii="Univers" w:hAnsi="Univers" w:cs="Arial"/>
          <w:b/>
          <w:bCs/>
          <w:sz w:val="28"/>
          <w:szCs w:val="28"/>
          <w:lang w:val="es-ES"/>
        </w:rPr>
        <w:t>b)</w:t>
      </w:r>
      <w:r w:rsidRPr="00D131F6">
        <w:rPr>
          <w:rFonts w:ascii="Univers" w:hAnsi="Univers" w:cs="Arial"/>
          <w:bCs/>
          <w:sz w:val="28"/>
          <w:szCs w:val="28"/>
          <w:lang w:val="es-ES"/>
        </w:rPr>
        <w:t xml:space="preserve"> </w:t>
      </w:r>
      <w:r w:rsidR="00223521" w:rsidRPr="00D131F6">
        <w:rPr>
          <w:rFonts w:ascii="Univers" w:hAnsi="Univers" w:cs="Arial"/>
          <w:bCs/>
          <w:sz w:val="28"/>
          <w:szCs w:val="28"/>
          <w:lang w:val="es-ES"/>
        </w:rPr>
        <w:t>La nulidad de una serie de actuaciones de carácter administrativo, llevadas a cabo por el magistrado Presidente del Tribunal Local o por el Secretario General del mismo órgano.</w:t>
      </w:r>
    </w:p>
    <w:p w:rsidR="00383AF0" w:rsidRPr="00D131F6" w:rsidRDefault="00383AF0" w:rsidP="00E07973">
      <w:pPr>
        <w:pStyle w:val="Sinespaciado"/>
        <w:spacing w:line="360" w:lineRule="auto"/>
        <w:jc w:val="both"/>
        <w:rPr>
          <w:rFonts w:ascii="Univers" w:hAnsi="Univers" w:cs="Arial"/>
          <w:bCs/>
          <w:sz w:val="28"/>
          <w:szCs w:val="28"/>
          <w:lang w:val="es-ES"/>
        </w:rPr>
      </w:pPr>
    </w:p>
    <w:p w:rsidR="00383AF0" w:rsidRPr="00D131F6" w:rsidRDefault="00383AF0" w:rsidP="00E07973">
      <w:pPr>
        <w:pStyle w:val="Sinespaciado"/>
        <w:spacing w:line="360" w:lineRule="auto"/>
        <w:jc w:val="both"/>
        <w:rPr>
          <w:rFonts w:ascii="Univers" w:hAnsi="Univers" w:cs="Arial"/>
          <w:b/>
          <w:bCs/>
          <w:sz w:val="28"/>
          <w:szCs w:val="28"/>
          <w:lang w:val="es-ES"/>
        </w:rPr>
      </w:pPr>
      <w:r w:rsidRPr="00D131F6">
        <w:rPr>
          <w:rFonts w:ascii="Univers" w:hAnsi="Univers" w:cs="Arial"/>
          <w:b/>
          <w:bCs/>
          <w:sz w:val="28"/>
          <w:szCs w:val="28"/>
          <w:lang w:val="es-ES"/>
        </w:rPr>
        <w:t>c)</w:t>
      </w:r>
      <w:r w:rsidRPr="00D131F6">
        <w:rPr>
          <w:rFonts w:ascii="Univers" w:hAnsi="Univers" w:cs="Arial"/>
          <w:bCs/>
          <w:sz w:val="28"/>
          <w:szCs w:val="28"/>
          <w:lang w:val="es-ES"/>
        </w:rPr>
        <w:t xml:space="preserve"> </w:t>
      </w:r>
      <w:r w:rsidR="00AE0C30" w:rsidRPr="00D131F6">
        <w:rPr>
          <w:rFonts w:ascii="Univers" w:hAnsi="Univers" w:cs="Arial"/>
          <w:bCs/>
          <w:sz w:val="28"/>
          <w:szCs w:val="28"/>
          <w:lang w:val="es-ES"/>
        </w:rPr>
        <w:t xml:space="preserve">El impedimento del ejercicio de las funciones inherentes al cargo, al no permitirle imponerse de los acuerdos, actuaciones y demás documentación concerniente a las actividades del órgano jurisdiccional y accione como el aseguramiento de la oficina de la actora por parte de autoridades ministeriales, lo cual a juicio de la actora constituyen </w:t>
      </w:r>
      <w:r w:rsidR="0015346A" w:rsidRPr="00D131F6">
        <w:rPr>
          <w:rFonts w:ascii="Univers" w:hAnsi="Univers" w:cs="Arial"/>
          <w:bCs/>
          <w:sz w:val="28"/>
          <w:szCs w:val="28"/>
          <w:lang w:val="es-ES"/>
        </w:rPr>
        <w:t xml:space="preserve">acciones de acoso, discriminación, inequidad y violencia </w:t>
      </w:r>
      <w:r w:rsidRPr="00D131F6">
        <w:rPr>
          <w:rFonts w:ascii="Univers" w:hAnsi="Univers" w:cs="Arial"/>
          <w:bCs/>
          <w:sz w:val="28"/>
          <w:szCs w:val="28"/>
          <w:lang w:val="es-ES"/>
        </w:rPr>
        <w:t>por parte</w:t>
      </w:r>
      <w:r w:rsidR="00B1337C" w:rsidRPr="00D131F6">
        <w:rPr>
          <w:rFonts w:ascii="Univers" w:hAnsi="Univers" w:cs="Arial"/>
          <w:bCs/>
          <w:sz w:val="28"/>
          <w:szCs w:val="28"/>
          <w:lang w:val="es-ES"/>
        </w:rPr>
        <w:t xml:space="preserve"> de funcionarios del Tribunal </w:t>
      </w:r>
      <w:r w:rsidR="0015346A" w:rsidRPr="00D131F6">
        <w:rPr>
          <w:rFonts w:ascii="Univers" w:hAnsi="Univers" w:cs="Arial"/>
          <w:bCs/>
          <w:sz w:val="28"/>
          <w:szCs w:val="28"/>
          <w:lang w:val="es-ES"/>
        </w:rPr>
        <w:t>Local, concretamente del Presidente y Secretario Genera</w:t>
      </w:r>
      <w:r w:rsidR="00AE0C30" w:rsidRPr="00D131F6">
        <w:rPr>
          <w:rFonts w:ascii="Univers" w:hAnsi="Univers" w:cs="Arial"/>
          <w:bCs/>
          <w:sz w:val="28"/>
          <w:szCs w:val="28"/>
          <w:lang w:val="es-ES"/>
        </w:rPr>
        <w:t>l.</w:t>
      </w:r>
    </w:p>
    <w:p w:rsidR="00B45ED3" w:rsidRPr="00D131F6" w:rsidRDefault="0015346A" w:rsidP="00E07973">
      <w:pPr>
        <w:pStyle w:val="Sinespaciado"/>
        <w:spacing w:line="360" w:lineRule="auto"/>
        <w:jc w:val="both"/>
        <w:rPr>
          <w:rFonts w:ascii="Univers" w:hAnsi="Univers" w:cs="Arial"/>
          <w:bCs/>
          <w:sz w:val="28"/>
          <w:szCs w:val="28"/>
          <w:lang w:val="es-ES"/>
        </w:rPr>
      </w:pPr>
      <w:r w:rsidRPr="00D131F6">
        <w:rPr>
          <w:rFonts w:ascii="Univers" w:hAnsi="Univers" w:cs="Arial"/>
          <w:b/>
          <w:bCs/>
          <w:sz w:val="28"/>
          <w:szCs w:val="28"/>
          <w:lang w:val="es-ES"/>
        </w:rPr>
        <w:lastRenderedPageBreak/>
        <w:t>TERCERO</w:t>
      </w:r>
      <w:r w:rsidRPr="00D131F6">
        <w:rPr>
          <w:rFonts w:ascii="Univers" w:hAnsi="Univers" w:cs="Arial"/>
          <w:bCs/>
          <w:sz w:val="28"/>
          <w:szCs w:val="28"/>
          <w:lang w:val="es-ES"/>
        </w:rPr>
        <w:t xml:space="preserve">. </w:t>
      </w:r>
      <w:r w:rsidRPr="00D131F6">
        <w:rPr>
          <w:rFonts w:ascii="Univers" w:hAnsi="Univers" w:cs="Arial"/>
          <w:b/>
          <w:bCs/>
          <w:sz w:val="28"/>
          <w:szCs w:val="28"/>
          <w:lang w:val="es-ES"/>
        </w:rPr>
        <w:t>Sobreseimiento.</w:t>
      </w:r>
      <w:r w:rsidRPr="00D131F6">
        <w:rPr>
          <w:rFonts w:ascii="Univers" w:hAnsi="Univers" w:cs="Arial"/>
          <w:bCs/>
          <w:sz w:val="28"/>
          <w:szCs w:val="28"/>
          <w:lang w:val="es-ES"/>
        </w:rPr>
        <w:t xml:space="preserve"> </w:t>
      </w:r>
    </w:p>
    <w:p w:rsidR="00D21432" w:rsidRPr="00D131F6" w:rsidRDefault="00D21432" w:rsidP="00E07973">
      <w:pPr>
        <w:pStyle w:val="Sinespaciado"/>
        <w:spacing w:line="360" w:lineRule="auto"/>
        <w:jc w:val="both"/>
        <w:rPr>
          <w:rFonts w:ascii="Univers" w:hAnsi="Univers" w:cs="Arial"/>
          <w:bCs/>
          <w:sz w:val="28"/>
          <w:szCs w:val="28"/>
          <w:lang w:val="es-ES"/>
        </w:rPr>
      </w:pPr>
    </w:p>
    <w:p w:rsidR="00CD2BBD" w:rsidRPr="00D131F6" w:rsidRDefault="00424700" w:rsidP="00E07973">
      <w:pPr>
        <w:pStyle w:val="Sinespaciado"/>
        <w:spacing w:line="360" w:lineRule="auto"/>
        <w:jc w:val="both"/>
        <w:rPr>
          <w:rFonts w:ascii="Univers" w:hAnsi="Univers" w:cs="Arial"/>
          <w:b/>
          <w:bCs/>
          <w:sz w:val="28"/>
          <w:szCs w:val="28"/>
          <w:lang w:val="es-ES"/>
        </w:rPr>
      </w:pPr>
      <w:r w:rsidRPr="00D131F6">
        <w:rPr>
          <w:rFonts w:ascii="Univers" w:hAnsi="Univers" w:cs="Arial"/>
          <w:b/>
          <w:bCs/>
          <w:sz w:val="28"/>
          <w:szCs w:val="28"/>
          <w:lang w:val="es-ES"/>
        </w:rPr>
        <w:t>A</w:t>
      </w:r>
      <w:r w:rsidR="00CD2BBD" w:rsidRPr="00D131F6">
        <w:rPr>
          <w:rFonts w:ascii="Univers" w:hAnsi="Univers" w:cs="Arial"/>
          <w:b/>
          <w:bCs/>
          <w:sz w:val="28"/>
          <w:szCs w:val="28"/>
          <w:lang w:val="es-ES"/>
        </w:rPr>
        <w:t>) Nulidad de la elección de Presidente del Tribunal Local</w:t>
      </w:r>
    </w:p>
    <w:p w:rsidR="00CD2BBD" w:rsidRPr="00D131F6" w:rsidRDefault="00CD2BBD" w:rsidP="00E07973">
      <w:pPr>
        <w:pStyle w:val="Sinespaciado"/>
        <w:spacing w:line="360" w:lineRule="auto"/>
        <w:jc w:val="both"/>
        <w:rPr>
          <w:rFonts w:ascii="Univers" w:hAnsi="Univers" w:cs="Arial"/>
          <w:bCs/>
          <w:sz w:val="28"/>
          <w:szCs w:val="28"/>
          <w:lang w:val="es-ES"/>
        </w:rPr>
      </w:pPr>
    </w:p>
    <w:p w:rsidR="00A759C8" w:rsidRPr="00D131F6" w:rsidRDefault="00CD2BBD" w:rsidP="00E07973">
      <w:pPr>
        <w:pStyle w:val="Sinespaciado"/>
        <w:spacing w:line="360" w:lineRule="auto"/>
        <w:jc w:val="both"/>
        <w:rPr>
          <w:rFonts w:ascii="Univers" w:hAnsi="Univers" w:cs="Arial"/>
          <w:bCs/>
          <w:sz w:val="28"/>
          <w:szCs w:val="28"/>
          <w:lang w:val="es-ES"/>
        </w:rPr>
      </w:pPr>
      <w:r w:rsidRPr="00D131F6">
        <w:rPr>
          <w:rFonts w:ascii="Univers" w:hAnsi="Univers" w:cs="Arial"/>
          <w:bCs/>
          <w:sz w:val="28"/>
          <w:szCs w:val="28"/>
          <w:lang w:val="es-ES"/>
        </w:rPr>
        <w:t xml:space="preserve">En relación con el acto impugnado consistente en la elección de </w:t>
      </w:r>
      <w:r w:rsidR="00B1337C" w:rsidRPr="00D131F6">
        <w:rPr>
          <w:rFonts w:ascii="Univers" w:hAnsi="Univers" w:cs="Arial"/>
          <w:bCs/>
          <w:sz w:val="28"/>
          <w:szCs w:val="28"/>
          <w:lang w:val="es-ES"/>
        </w:rPr>
        <w:t xml:space="preserve">Presidente del </w:t>
      </w:r>
      <w:r w:rsidR="00A759C8" w:rsidRPr="00D131F6">
        <w:rPr>
          <w:rFonts w:ascii="Univers" w:hAnsi="Univers" w:cs="Arial"/>
          <w:bCs/>
          <w:sz w:val="28"/>
          <w:szCs w:val="28"/>
          <w:lang w:val="es-ES"/>
        </w:rPr>
        <w:t xml:space="preserve">Tribunal </w:t>
      </w:r>
      <w:r w:rsidR="00B1337C" w:rsidRPr="00D131F6">
        <w:rPr>
          <w:rFonts w:ascii="Univers" w:hAnsi="Univers" w:cs="Arial"/>
          <w:bCs/>
          <w:sz w:val="28"/>
          <w:szCs w:val="28"/>
          <w:lang w:val="es-ES"/>
        </w:rPr>
        <w:t>Local</w:t>
      </w:r>
      <w:r w:rsidRPr="00D131F6">
        <w:rPr>
          <w:rFonts w:ascii="Univers" w:hAnsi="Univers" w:cs="Arial"/>
          <w:bCs/>
          <w:sz w:val="28"/>
          <w:szCs w:val="28"/>
          <w:lang w:val="es-ES"/>
        </w:rPr>
        <w:t>, la responsable</w:t>
      </w:r>
      <w:r w:rsidR="00A759C8" w:rsidRPr="00D131F6">
        <w:rPr>
          <w:rFonts w:ascii="Univers" w:hAnsi="Univers" w:cs="Arial"/>
          <w:bCs/>
          <w:sz w:val="28"/>
          <w:szCs w:val="28"/>
          <w:lang w:val="es-ES"/>
        </w:rPr>
        <w:t xml:space="preserve"> considera que el medio de impugnación es improcedente, tod</w:t>
      </w:r>
      <w:r w:rsidRPr="00D131F6">
        <w:rPr>
          <w:rFonts w:ascii="Univers" w:hAnsi="Univers" w:cs="Arial"/>
          <w:bCs/>
          <w:sz w:val="28"/>
          <w:szCs w:val="28"/>
          <w:lang w:val="es-ES"/>
        </w:rPr>
        <w:t>a vez que se actualiza la causa</w:t>
      </w:r>
      <w:r w:rsidR="00A759C8" w:rsidRPr="00D131F6">
        <w:rPr>
          <w:rFonts w:ascii="Univers" w:hAnsi="Univers" w:cs="Arial"/>
          <w:bCs/>
          <w:sz w:val="28"/>
          <w:szCs w:val="28"/>
          <w:lang w:val="es-ES"/>
        </w:rPr>
        <w:t xml:space="preserve"> establecida en el artículo 10, párrafo 1, inciso b) de la Ley de Medios, en vi</w:t>
      </w:r>
      <w:r w:rsidR="009139CB" w:rsidRPr="00D131F6">
        <w:rPr>
          <w:rFonts w:ascii="Univers" w:hAnsi="Univers" w:cs="Arial"/>
          <w:bCs/>
          <w:sz w:val="28"/>
          <w:szCs w:val="28"/>
          <w:lang w:val="es-ES"/>
        </w:rPr>
        <w:t>rtud de que la recurrente presentó su escrito de demanda de manera extemporánea.</w:t>
      </w:r>
    </w:p>
    <w:p w:rsidR="009139CB" w:rsidRPr="00D131F6" w:rsidRDefault="009139CB" w:rsidP="00E07973">
      <w:pPr>
        <w:pStyle w:val="Sinespaciado"/>
        <w:spacing w:line="360" w:lineRule="auto"/>
        <w:jc w:val="both"/>
        <w:rPr>
          <w:rFonts w:ascii="Univers" w:hAnsi="Univers" w:cs="Arial"/>
          <w:bCs/>
          <w:sz w:val="28"/>
          <w:szCs w:val="28"/>
          <w:lang w:val="es-ES"/>
        </w:rPr>
      </w:pPr>
    </w:p>
    <w:p w:rsidR="0015346A" w:rsidRPr="00D131F6" w:rsidRDefault="0015346A" w:rsidP="00E07973">
      <w:pPr>
        <w:pStyle w:val="Sinespaciado"/>
        <w:spacing w:line="360" w:lineRule="auto"/>
        <w:jc w:val="both"/>
        <w:rPr>
          <w:rFonts w:ascii="Univers" w:hAnsi="Univers" w:cs="Arial"/>
          <w:bCs/>
          <w:sz w:val="28"/>
          <w:szCs w:val="28"/>
          <w:lang w:val="es-ES"/>
        </w:rPr>
      </w:pPr>
      <w:r w:rsidRPr="00D131F6">
        <w:rPr>
          <w:rFonts w:ascii="Univers" w:hAnsi="Univers" w:cs="Arial"/>
          <w:bCs/>
          <w:sz w:val="28"/>
          <w:szCs w:val="28"/>
          <w:lang w:val="es-ES"/>
        </w:rPr>
        <w:t xml:space="preserve">A juicio de esta Sala Superior la causa de improcedencia hecha valer es esencialmente fundada. </w:t>
      </w:r>
    </w:p>
    <w:p w:rsidR="0015346A" w:rsidRPr="00D131F6" w:rsidRDefault="0015346A" w:rsidP="00E07973">
      <w:pPr>
        <w:pStyle w:val="Sinespaciado"/>
        <w:spacing w:line="360" w:lineRule="auto"/>
        <w:jc w:val="both"/>
        <w:rPr>
          <w:rFonts w:ascii="Univers" w:hAnsi="Univers" w:cs="Arial"/>
          <w:bCs/>
          <w:sz w:val="28"/>
          <w:szCs w:val="28"/>
          <w:lang w:val="es-ES"/>
        </w:rPr>
      </w:pPr>
    </w:p>
    <w:p w:rsidR="0015346A" w:rsidRPr="00D131F6" w:rsidRDefault="0015346A" w:rsidP="00E07973">
      <w:pPr>
        <w:pStyle w:val="Sinespaciado"/>
        <w:spacing w:line="360" w:lineRule="auto"/>
        <w:jc w:val="both"/>
        <w:rPr>
          <w:rFonts w:ascii="Univers" w:hAnsi="Univers" w:cs="Arial"/>
          <w:bCs/>
          <w:sz w:val="28"/>
          <w:szCs w:val="28"/>
          <w:lang w:val="es-ES"/>
        </w:rPr>
      </w:pPr>
      <w:r w:rsidRPr="00D131F6">
        <w:rPr>
          <w:rFonts w:ascii="Univers" w:hAnsi="Univers" w:cs="Arial"/>
          <w:bCs/>
          <w:sz w:val="28"/>
          <w:szCs w:val="28"/>
          <w:lang w:val="es-ES"/>
        </w:rPr>
        <w:t>De la lectura del escrito de demanda, así como de las constancias que obran en autos, se aprecia que la</w:t>
      </w:r>
      <w:r w:rsidR="009139CB" w:rsidRPr="00D131F6">
        <w:rPr>
          <w:rFonts w:ascii="Univers" w:hAnsi="Univers" w:cs="Arial"/>
          <w:bCs/>
          <w:sz w:val="28"/>
          <w:szCs w:val="28"/>
          <w:lang w:val="es-ES"/>
        </w:rPr>
        <w:t xml:space="preserve"> actora combate la designación de Pr</w:t>
      </w:r>
      <w:r w:rsidR="00B1337C" w:rsidRPr="00D131F6">
        <w:rPr>
          <w:rFonts w:ascii="Univers" w:hAnsi="Univers" w:cs="Arial"/>
          <w:bCs/>
          <w:sz w:val="28"/>
          <w:szCs w:val="28"/>
          <w:lang w:val="es-ES"/>
        </w:rPr>
        <w:t xml:space="preserve">esidente del Tribunal </w:t>
      </w:r>
      <w:r w:rsidRPr="00D131F6">
        <w:rPr>
          <w:rFonts w:ascii="Univers" w:hAnsi="Univers" w:cs="Arial"/>
          <w:bCs/>
          <w:sz w:val="28"/>
          <w:szCs w:val="28"/>
          <w:lang w:val="es-ES"/>
        </w:rPr>
        <w:t>Local</w:t>
      </w:r>
      <w:r w:rsidR="009139CB" w:rsidRPr="00D131F6">
        <w:rPr>
          <w:rFonts w:ascii="Univers" w:hAnsi="Univers" w:cs="Arial"/>
          <w:bCs/>
          <w:sz w:val="28"/>
          <w:szCs w:val="28"/>
          <w:lang w:val="es-ES"/>
        </w:rPr>
        <w:t>, llevada a cabo en sesión</w:t>
      </w:r>
      <w:r w:rsidR="004A72B9" w:rsidRPr="00D131F6">
        <w:rPr>
          <w:rFonts w:ascii="Univers" w:hAnsi="Univers" w:cs="Arial"/>
          <w:bCs/>
          <w:sz w:val="28"/>
          <w:szCs w:val="28"/>
          <w:lang w:val="es-ES"/>
        </w:rPr>
        <w:t xml:space="preserve"> plenaria </w:t>
      </w:r>
      <w:r w:rsidR="00CD2BBD" w:rsidRPr="00D131F6">
        <w:rPr>
          <w:rFonts w:ascii="Univers" w:hAnsi="Univers" w:cs="Arial"/>
          <w:bCs/>
          <w:sz w:val="28"/>
          <w:szCs w:val="28"/>
          <w:lang w:val="es-ES"/>
        </w:rPr>
        <w:t>el</w:t>
      </w:r>
      <w:r w:rsidR="009139CB" w:rsidRPr="00D131F6">
        <w:rPr>
          <w:rFonts w:ascii="Univers" w:hAnsi="Univers" w:cs="Arial"/>
          <w:bCs/>
          <w:sz w:val="28"/>
          <w:szCs w:val="28"/>
          <w:lang w:val="es-ES"/>
        </w:rPr>
        <w:t xml:space="preserve"> ocho</w:t>
      </w:r>
      <w:r w:rsidRPr="00D131F6">
        <w:rPr>
          <w:rFonts w:ascii="Univers" w:hAnsi="Univers" w:cs="Arial"/>
          <w:bCs/>
          <w:sz w:val="28"/>
          <w:szCs w:val="28"/>
          <w:lang w:val="es-ES"/>
        </w:rPr>
        <w:t xml:space="preserve"> de octubre del dos mil quince.</w:t>
      </w:r>
    </w:p>
    <w:p w:rsidR="0015346A" w:rsidRPr="00D131F6" w:rsidRDefault="0015346A" w:rsidP="00E07973">
      <w:pPr>
        <w:pStyle w:val="Sinespaciado"/>
        <w:spacing w:line="360" w:lineRule="auto"/>
        <w:jc w:val="both"/>
        <w:rPr>
          <w:rFonts w:ascii="Univers" w:hAnsi="Univers" w:cs="Arial"/>
          <w:bCs/>
          <w:sz w:val="28"/>
          <w:szCs w:val="28"/>
          <w:lang w:val="es-ES"/>
        </w:rPr>
      </w:pPr>
    </w:p>
    <w:p w:rsidR="009139CB" w:rsidRPr="00D131F6" w:rsidRDefault="0015346A" w:rsidP="00E07973">
      <w:pPr>
        <w:pStyle w:val="Sinespaciado"/>
        <w:spacing w:line="360" w:lineRule="auto"/>
        <w:jc w:val="both"/>
        <w:rPr>
          <w:rFonts w:ascii="Univers" w:hAnsi="Univers" w:cs="Arial"/>
          <w:bCs/>
          <w:sz w:val="28"/>
          <w:szCs w:val="28"/>
          <w:lang w:val="es-ES"/>
        </w:rPr>
      </w:pPr>
      <w:r w:rsidRPr="00D131F6">
        <w:rPr>
          <w:rFonts w:ascii="Univers" w:hAnsi="Univers" w:cs="Arial"/>
          <w:bCs/>
          <w:sz w:val="28"/>
          <w:szCs w:val="28"/>
          <w:lang w:val="es-ES"/>
        </w:rPr>
        <w:t xml:space="preserve">En contra de dicha determinación </w:t>
      </w:r>
      <w:r w:rsidR="009139CB" w:rsidRPr="00D131F6">
        <w:rPr>
          <w:rFonts w:ascii="Univers" w:hAnsi="Univers" w:cs="Arial"/>
          <w:bCs/>
          <w:sz w:val="28"/>
          <w:szCs w:val="28"/>
          <w:lang w:val="es-ES"/>
        </w:rPr>
        <w:t xml:space="preserve">la actora </w:t>
      </w:r>
      <w:r w:rsidRPr="00D131F6">
        <w:rPr>
          <w:rFonts w:ascii="Univers" w:hAnsi="Univers" w:cs="Arial"/>
          <w:bCs/>
          <w:sz w:val="28"/>
          <w:szCs w:val="28"/>
          <w:lang w:val="es-ES"/>
        </w:rPr>
        <w:t xml:space="preserve">promovió el presente </w:t>
      </w:r>
      <w:r w:rsidR="009139CB" w:rsidRPr="00D131F6">
        <w:rPr>
          <w:rFonts w:ascii="Univers" w:hAnsi="Univers" w:cs="Arial"/>
          <w:bCs/>
          <w:sz w:val="28"/>
          <w:szCs w:val="28"/>
          <w:lang w:val="es-ES"/>
        </w:rPr>
        <w:t xml:space="preserve">medio de impugnación </w:t>
      </w:r>
      <w:r w:rsidRPr="00D131F6">
        <w:rPr>
          <w:rFonts w:ascii="Univers" w:hAnsi="Univers" w:cs="Arial"/>
          <w:bCs/>
          <w:sz w:val="28"/>
          <w:szCs w:val="28"/>
          <w:lang w:val="es-ES"/>
        </w:rPr>
        <w:t xml:space="preserve">el </w:t>
      </w:r>
      <w:r w:rsidR="009139CB" w:rsidRPr="00D131F6">
        <w:rPr>
          <w:rFonts w:ascii="Univers" w:hAnsi="Univers" w:cs="Arial"/>
          <w:bCs/>
          <w:sz w:val="28"/>
          <w:szCs w:val="28"/>
          <w:lang w:val="es-ES"/>
        </w:rPr>
        <w:t>dos de noviembre siguiente</w:t>
      </w:r>
      <w:r w:rsidRPr="00D131F6">
        <w:rPr>
          <w:rStyle w:val="Refdenotaalpie"/>
          <w:rFonts w:ascii="Univers" w:hAnsi="Univers" w:cs="Arial"/>
          <w:bCs/>
          <w:sz w:val="28"/>
          <w:szCs w:val="28"/>
          <w:lang w:val="es-ES"/>
        </w:rPr>
        <w:footnoteReference w:id="4"/>
      </w:r>
      <w:r w:rsidR="004A72B9" w:rsidRPr="00D131F6">
        <w:rPr>
          <w:rFonts w:ascii="Univers" w:hAnsi="Univers" w:cs="Arial"/>
          <w:bCs/>
          <w:sz w:val="28"/>
          <w:szCs w:val="28"/>
          <w:lang w:val="es-ES"/>
        </w:rPr>
        <w:t>.</w:t>
      </w:r>
    </w:p>
    <w:p w:rsidR="004A72B9" w:rsidRPr="00D131F6" w:rsidRDefault="004A72B9" w:rsidP="00E07973">
      <w:pPr>
        <w:pStyle w:val="Sinespaciado"/>
        <w:spacing w:line="360" w:lineRule="auto"/>
        <w:jc w:val="both"/>
        <w:rPr>
          <w:rFonts w:ascii="Univers" w:hAnsi="Univers" w:cs="Arial"/>
          <w:bCs/>
          <w:sz w:val="28"/>
          <w:szCs w:val="28"/>
          <w:lang w:val="es-ES"/>
        </w:rPr>
      </w:pPr>
    </w:p>
    <w:p w:rsidR="00782E5D" w:rsidRPr="00D131F6" w:rsidRDefault="0015346A" w:rsidP="00E07973">
      <w:pPr>
        <w:pStyle w:val="Sinespaciado"/>
        <w:spacing w:line="360" w:lineRule="auto"/>
        <w:jc w:val="both"/>
        <w:rPr>
          <w:rFonts w:ascii="Univers" w:hAnsi="Univers" w:cs="Arial"/>
          <w:bCs/>
          <w:sz w:val="28"/>
          <w:szCs w:val="28"/>
          <w:lang w:val="es-ES"/>
        </w:rPr>
      </w:pPr>
      <w:r w:rsidRPr="00D131F6">
        <w:rPr>
          <w:rFonts w:ascii="Univers" w:hAnsi="Univers" w:cs="Arial"/>
          <w:bCs/>
          <w:sz w:val="28"/>
          <w:szCs w:val="28"/>
          <w:lang w:val="es-ES"/>
        </w:rPr>
        <w:t>Conforme a esto</w:t>
      </w:r>
      <w:r w:rsidR="00CD2BBD" w:rsidRPr="00D131F6">
        <w:rPr>
          <w:rFonts w:ascii="Univers" w:hAnsi="Univers" w:cs="Arial"/>
          <w:bCs/>
          <w:sz w:val="28"/>
          <w:szCs w:val="28"/>
          <w:lang w:val="es-ES"/>
        </w:rPr>
        <w:t>,</w:t>
      </w:r>
      <w:r w:rsidRPr="00D131F6">
        <w:rPr>
          <w:rFonts w:ascii="Univers" w:hAnsi="Univers" w:cs="Arial"/>
          <w:bCs/>
          <w:sz w:val="28"/>
          <w:szCs w:val="28"/>
          <w:lang w:val="es-ES"/>
        </w:rPr>
        <w:t xml:space="preserve"> el plazo previsto en el artículo 8 de la Ley de Medios, para la promoción del medio de impugnación, </w:t>
      </w:r>
      <w:r w:rsidRPr="00D131F6">
        <w:rPr>
          <w:rFonts w:ascii="Univers" w:hAnsi="Univers" w:cs="Arial"/>
          <w:bCs/>
          <w:sz w:val="28"/>
          <w:szCs w:val="28"/>
          <w:lang w:val="es-ES"/>
        </w:rPr>
        <w:lastRenderedPageBreak/>
        <w:t xml:space="preserve">transcurrió del nueve al catorce de octubre del año dos mil quince, </w:t>
      </w:r>
      <w:r w:rsidR="00DF3081" w:rsidRPr="00D131F6">
        <w:rPr>
          <w:rFonts w:ascii="Univers" w:hAnsi="Univers" w:cs="Arial"/>
          <w:bCs/>
          <w:sz w:val="28"/>
          <w:szCs w:val="28"/>
          <w:lang w:val="es-ES"/>
        </w:rPr>
        <w:t>a</w:t>
      </w:r>
      <w:r w:rsidRPr="00D131F6">
        <w:rPr>
          <w:rFonts w:ascii="Univers" w:hAnsi="Univers" w:cs="Arial"/>
          <w:bCs/>
          <w:sz w:val="28"/>
          <w:szCs w:val="28"/>
          <w:lang w:val="es-ES"/>
        </w:rPr>
        <w:t xml:space="preserve">l descontarse los días </w:t>
      </w:r>
      <w:r w:rsidR="00782E5D" w:rsidRPr="00D131F6">
        <w:rPr>
          <w:rFonts w:ascii="Univers" w:hAnsi="Univers" w:cs="Arial"/>
          <w:bCs/>
          <w:sz w:val="28"/>
          <w:szCs w:val="28"/>
          <w:lang w:val="es-ES"/>
        </w:rPr>
        <w:t xml:space="preserve">diez y once, por ser sábado y domingo, e inhábiles en términos de ley. </w:t>
      </w:r>
    </w:p>
    <w:p w:rsidR="00782E5D" w:rsidRPr="00D131F6" w:rsidRDefault="00782E5D" w:rsidP="00E07973">
      <w:pPr>
        <w:pStyle w:val="Sinespaciado"/>
        <w:spacing w:line="360" w:lineRule="auto"/>
        <w:jc w:val="both"/>
        <w:rPr>
          <w:rFonts w:ascii="Univers" w:hAnsi="Univers" w:cs="Arial"/>
          <w:bCs/>
          <w:sz w:val="28"/>
          <w:szCs w:val="28"/>
          <w:lang w:val="es-ES"/>
        </w:rPr>
      </w:pPr>
    </w:p>
    <w:p w:rsidR="00A759C8" w:rsidRPr="00D131F6" w:rsidRDefault="00782E5D" w:rsidP="00E07973">
      <w:pPr>
        <w:pStyle w:val="Sinespaciado"/>
        <w:spacing w:line="360" w:lineRule="auto"/>
        <w:jc w:val="both"/>
        <w:rPr>
          <w:rFonts w:ascii="Univers" w:hAnsi="Univers" w:cs="Arial"/>
          <w:bCs/>
          <w:sz w:val="28"/>
          <w:szCs w:val="28"/>
          <w:lang w:val="es-ES"/>
        </w:rPr>
      </w:pPr>
      <w:r w:rsidRPr="00D131F6">
        <w:rPr>
          <w:rFonts w:ascii="Univers" w:hAnsi="Univers" w:cs="Arial"/>
          <w:bCs/>
          <w:sz w:val="28"/>
          <w:szCs w:val="28"/>
          <w:lang w:val="es-ES"/>
        </w:rPr>
        <w:t>De ahí que, si como quedo acreditado la demanda se presentó hasta el dos de noviembre siguiente, es evidente que el plazo para la promoción de la misma transcurrió en exceso, razón por la cual el medio de impugnación, por lo que hace al acto precisado resulta extemporáneo.</w:t>
      </w:r>
    </w:p>
    <w:p w:rsidR="00782E5D" w:rsidRPr="00D131F6" w:rsidRDefault="00782E5D" w:rsidP="00E07973">
      <w:pPr>
        <w:pStyle w:val="Sinespaciado"/>
        <w:spacing w:line="360" w:lineRule="auto"/>
        <w:jc w:val="both"/>
        <w:rPr>
          <w:rFonts w:ascii="Univers" w:hAnsi="Univers" w:cs="Arial"/>
          <w:bCs/>
          <w:sz w:val="28"/>
          <w:szCs w:val="28"/>
          <w:lang w:val="es-ES"/>
        </w:rPr>
      </w:pPr>
    </w:p>
    <w:p w:rsidR="00782E5D" w:rsidRPr="00D131F6" w:rsidRDefault="00782E5D" w:rsidP="00E07973">
      <w:pPr>
        <w:pStyle w:val="Sinespaciado"/>
        <w:spacing w:line="360" w:lineRule="auto"/>
        <w:jc w:val="both"/>
        <w:rPr>
          <w:rFonts w:ascii="Univers" w:hAnsi="Univers" w:cs="Arial"/>
          <w:bCs/>
          <w:sz w:val="28"/>
          <w:szCs w:val="28"/>
          <w:lang w:val="es-ES"/>
        </w:rPr>
      </w:pPr>
      <w:r w:rsidRPr="00D131F6">
        <w:rPr>
          <w:rFonts w:ascii="Univers" w:hAnsi="Univers" w:cs="Arial"/>
          <w:bCs/>
          <w:sz w:val="28"/>
          <w:szCs w:val="28"/>
          <w:lang w:val="es-ES"/>
        </w:rPr>
        <w:t>En este sentido, tomando en cuenta que el medio de impugnación ya ha sido admitido, de conformidad con lo dispues</w:t>
      </w:r>
      <w:r w:rsidR="009C6101" w:rsidRPr="00D131F6">
        <w:rPr>
          <w:rFonts w:ascii="Univers" w:hAnsi="Univers" w:cs="Arial"/>
          <w:bCs/>
          <w:sz w:val="28"/>
          <w:szCs w:val="28"/>
          <w:lang w:val="es-ES"/>
        </w:rPr>
        <w:t>to en los artículos 9, párrafo 3;</w:t>
      </w:r>
      <w:r w:rsidRPr="00D131F6">
        <w:rPr>
          <w:rFonts w:ascii="Univers" w:hAnsi="Univers" w:cs="Arial"/>
          <w:bCs/>
          <w:sz w:val="28"/>
          <w:szCs w:val="28"/>
          <w:lang w:val="es-ES"/>
        </w:rPr>
        <w:t xml:space="preserve"> 10, párrafo </w:t>
      </w:r>
      <w:r w:rsidR="009C6101" w:rsidRPr="00D131F6">
        <w:rPr>
          <w:rFonts w:ascii="Univers" w:hAnsi="Univers" w:cs="Arial"/>
          <w:bCs/>
          <w:sz w:val="28"/>
          <w:szCs w:val="28"/>
          <w:lang w:val="es-ES"/>
        </w:rPr>
        <w:t>1 inciso b), y 11, párrafo 1 inciso c) de la Ley de Medios, procede el sobreseimiento de la demanda, por lo que hace al acto impugnado que ha quedado precisado.</w:t>
      </w:r>
    </w:p>
    <w:p w:rsidR="00383AF0" w:rsidRPr="00D131F6" w:rsidRDefault="00383AF0" w:rsidP="00E07973">
      <w:pPr>
        <w:pStyle w:val="Sinespaciado"/>
        <w:spacing w:line="360" w:lineRule="auto"/>
        <w:jc w:val="both"/>
        <w:rPr>
          <w:rFonts w:ascii="Univers" w:hAnsi="Univers" w:cs="Arial"/>
          <w:bCs/>
          <w:sz w:val="28"/>
          <w:szCs w:val="28"/>
          <w:lang w:val="es-ES"/>
        </w:rPr>
      </w:pPr>
    </w:p>
    <w:p w:rsidR="005F0A3D" w:rsidRPr="00D131F6" w:rsidRDefault="009C6101" w:rsidP="00E07973">
      <w:pPr>
        <w:pStyle w:val="Sinespaciado"/>
        <w:spacing w:line="360" w:lineRule="auto"/>
        <w:jc w:val="both"/>
        <w:rPr>
          <w:rFonts w:ascii="Univers" w:hAnsi="Univers" w:cs="Arial"/>
          <w:bCs/>
          <w:sz w:val="28"/>
          <w:szCs w:val="28"/>
          <w:lang w:val="es-ES"/>
        </w:rPr>
      </w:pPr>
      <w:r w:rsidRPr="00D131F6">
        <w:rPr>
          <w:rFonts w:ascii="Univers" w:hAnsi="Univers" w:cs="Arial"/>
          <w:bCs/>
          <w:sz w:val="28"/>
          <w:szCs w:val="28"/>
          <w:lang w:val="es-ES"/>
        </w:rPr>
        <w:t>No es óbice, que en su escrito de demanda la actora señale que el medio de impugnación fue promovido dentro del plazo legal, en virtud de que a su consideración</w:t>
      </w:r>
      <w:r w:rsidR="005F0A3D" w:rsidRPr="00D131F6">
        <w:rPr>
          <w:rFonts w:ascii="Univers" w:hAnsi="Univers" w:cs="Arial"/>
          <w:bCs/>
          <w:sz w:val="28"/>
          <w:szCs w:val="28"/>
          <w:lang w:val="es-ES"/>
        </w:rPr>
        <w:t xml:space="preserve"> el acto reclamado es de tracto sucesivo, pues considera que mientras persista el nombramiento del actual </w:t>
      </w:r>
      <w:r w:rsidR="001B33CC" w:rsidRPr="00D131F6">
        <w:rPr>
          <w:rFonts w:ascii="Univers" w:hAnsi="Univers" w:cs="Arial"/>
          <w:bCs/>
          <w:sz w:val="28"/>
          <w:szCs w:val="28"/>
          <w:lang w:val="es-ES"/>
        </w:rPr>
        <w:t>Presidente</w:t>
      </w:r>
      <w:r w:rsidR="00B1337C" w:rsidRPr="00D131F6">
        <w:rPr>
          <w:rFonts w:ascii="Univers" w:hAnsi="Univers" w:cs="Arial"/>
          <w:bCs/>
          <w:sz w:val="28"/>
          <w:szCs w:val="28"/>
          <w:lang w:val="es-ES"/>
        </w:rPr>
        <w:t xml:space="preserve"> del Tribunal</w:t>
      </w:r>
      <w:r w:rsidR="005F0A3D" w:rsidRPr="00D131F6">
        <w:rPr>
          <w:rFonts w:ascii="Univers" w:hAnsi="Univers" w:cs="Arial"/>
          <w:bCs/>
          <w:sz w:val="28"/>
          <w:szCs w:val="28"/>
          <w:lang w:val="es-ES"/>
        </w:rPr>
        <w:t xml:space="preserve"> Local, subsiste el derecho de impugnación.</w:t>
      </w:r>
    </w:p>
    <w:p w:rsidR="005F0A3D" w:rsidRPr="00D131F6" w:rsidRDefault="005F0A3D" w:rsidP="00E07973">
      <w:pPr>
        <w:pStyle w:val="Sinespaciado"/>
        <w:spacing w:line="360" w:lineRule="auto"/>
        <w:jc w:val="both"/>
        <w:rPr>
          <w:rFonts w:ascii="Univers" w:hAnsi="Univers" w:cs="Arial"/>
          <w:bCs/>
          <w:sz w:val="28"/>
          <w:szCs w:val="28"/>
          <w:lang w:val="es-ES"/>
        </w:rPr>
      </w:pPr>
    </w:p>
    <w:p w:rsidR="009C6101" w:rsidRPr="00D131F6" w:rsidRDefault="005F0A3D" w:rsidP="00E07973">
      <w:pPr>
        <w:pStyle w:val="Sinespaciado"/>
        <w:spacing w:line="360" w:lineRule="auto"/>
        <w:jc w:val="both"/>
        <w:rPr>
          <w:rFonts w:ascii="Univers" w:hAnsi="Univers" w:cs="Arial"/>
          <w:bCs/>
          <w:sz w:val="28"/>
          <w:szCs w:val="28"/>
          <w:lang w:val="es-ES"/>
        </w:rPr>
      </w:pPr>
      <w:r w:rsidRPr="00D131F6">
        <w:rPr>
          <w:rFonts w:ascii="Univers" w:hAnsi="Univers" w:cs="Arial"/>
          <w:bCs/>
          <w:sz w:val="28"/>
          <w:szCs w:val="28"/>
          <w:lang w:val="es-ES"/>
        </w:rPr>
        <w:t>A consideración de esta Sala Superior</w:t>
      </w:r>
      <w:r w:rsidR="00CD2BBD" w:rsidRPr="00D131F6">
        <w:rPr>
          <w:rFonts w:ascii="Univers" w:hAnsi="Univers" w:cs="Arial"/>
          <w:bCs/>
          <w:sz w:val="28"/>
          <w:szCs w:val="28"/>
          <w:lang w:val="es-ES"/>
        </w:rPr>
        <w:t>, la apreciación de la actora resulta</w:t>
      </w:r>
      <w:r w:rsidRPr="00D131F6">
        <w:rPr>
          <w:rFonts w:ascii="Univers" w:hAnsi="Univers" w:cs="Arial"/>
          <w:bCs/>
          <w:sz w:val="28"/>
          <w:szCs w:val="28"/>
          <w:lang w:val="es-ES"/>
        </w:rPr>
        <w:t xml:space="preserve"> incorrecta, pues en el caso de la designación del </w:t>
      </w:r>
      <w:r w:rsidR="001B33CC" w:rsidRPr="00D131F6">
        <w:rPr>
          <w:rFonts w:ascii="Univers" w:hAnsi="Univers" w:cs="Arial"/>
          <w:bCs/>
          <w:sz w:val="28"/>
          <w:szCs w:val="28"/>
          <w:lang w:val="es-ES"/>
        </w:rPr>
        <w:t>Presidente</w:t>
      </w:r>
      <w:r w:rsidRPr="00D131F6">
        <w:rPr>
          <w:rFonts w:ascii="Univers" w:hAnsi="Univers" w:cs="Arial"/>
          <w:bCs/>
          <w:sz w:val="28"/>
          <w:szCs w:val="28"/>
          <w:lang w:val="es-ES"/>
        </w:rPr>
        <w:t xml:space="preserve"> del citado órgano jurisdiccional, se aprecia que se trata de una determinación de carácter instantáneo, la cual </w:t>
      </w:r>
      <w:r w:rsidRPr="00D131F6">
        <w:rPr>
          <w:rFonts w:ascii="Univers" w:hAnsi="Univers" w:cs="Arial"/>
          <w:bCs/>
          <w:sz w:val="28"/>
          <w:szCs w:val="28"/>
          <w:lang w:val="es-ES"/>
        </w:rPr>
        <w:lastRenderedPageBreak/>
        <w:t>surte plenos efectos, en el momento de su determinación, por lo cual, se impone la obligación a los justiciables de controvertir dicho acto, una vez que tengan conocimiento del mismos.</w:t>
      </w:r>
    </w:p>
    <w:p w:rsidR="005F0A3D" w:rsidRPr="00D131F6" w:rsidRDefault="005F0A3D" w:rsidP="00E07973">
      <w:pPr>
        <w:pStyle w:val="Sinespaciado"/>
        <w:spacing w:line="360" w:lineRule="auto"/>
        <w:jc w:val="both"/>
        <w:rPr>
          <w:rFonts w:ascii="Univers" w:hAnsi="Univers" w:cs="Arial"/>
          <w:bCs/>
          <w:sz w:val="28"/>
          <w:szCs w:val="28"/>
          <w:lang w:val="es-ES"/>
        </w:rPr>
      </w:pPr>
    </w:p>
    <w:p w:rsidR="005F0A3D" w:rsidRPr="00D131F6" w:rsidRDefault="005F0A3D" w:rsidP="00E07973">
      <w:pPr>
        <w:pStyle w:val="Sinespaciado"/>
        <w:spacing w:line="360" w:lineRule="auto"/>
        <w:jc w:val="both"/>
        <w:rPr>
          <w:rFonts w:ascii="Univers" w:hAnsi="Univers" w:cs="Arial"/>
          <w:bCs/>
          <w:sz w:val="28"/>
          <w:szCs w:val="28"/>
          <w:lang w:val="es-ES"/>
        </w:rPr>
      </w:pPr>
      <w:r w:rsidRPr="00D131F6">
        <w:rPr>
          <w:rFonts w:ascii="Univers" w:hAnsi="Univers" w:cs="Arial"/>
          <w:bCs/>
          <w:sz w:val="28"/>
          <w:szCs w:val="28"/>
          <w:lang w:val="es-ES"/>
        </w:rPr>
        <w:t xml:space="preserve">Es cierto que la designación del </w:t>
      </w:r>
      <w:r w:rsidR="001B33CC" w:rsidRPr="00D131F6">
        <w:rPr>
          <w:rFonts w:ascii="Univers" w:hAnsi="Univers" w:cs="Arial"/>
          <w:bCs/>
          <w:sz w:val="28"/>
          <w:szCs w:val="28"/>
          <w:lang w:val="es-ES"/>
        </w:rPr>
        <w:t>Presidente</w:t>
      </w:r>
      <w:r w:rsidRPr="00D131F6">
        <w:rPr>
          <w:rFonts w:ascii="Univers" w:hAnsi="Univers" w:cs="Arial"/>
          <w:bCs/>
          <w:sz w:val="28"/>
          <w:szCs w:val="28"/>
          <w:lang w:val="es-ES"/>
        </w:rPr>
        <w:t xml:space="preserve"> de un órgano colegiado es un acto que trasciende en el tiempo, durant</w:t>
      </w:r>
      <w:r w:rsidR="00CD2BBD" w:rsidRPr="00D131F6">
        <w:rPr>
          <w:rFonts w:ascii="Univers" w:hAnsi="Univers" w:cs="Arial"/>
          <w:bCs/>
          <w:sz w:val="28"/>
          <w:szCs w:val="28"/>
          <w:lang w:val="es-ES"/>
        </w:rPr>
        <w:t>e el plazo de su designación; sin embargo,</w:t>
      </w:r>
      <w:r w:rsidR="00B45ED3" w:rsidRPr="00D131F6">
        <w:rPr>
          <w:rFonts w:ascii="Univers" w:hAnsi="Univers" w:cs="Arial"/>
          <w:bCs/>
          <w:sz w:val="28"/>
          <w:szCs w:val="28"/>
          <w:lang w:val="es-ES"/>
        </w:rPr>
        <w:t xml:space="preserve"> esto no le da el carácter de acto de tracto sucesivo, pues es evidente que la elección del </w:t>
      </w:r>
      <w:r w:rsidR="001B33CC" w:rsidRPr="00D131F6">
        <w:rPr>
          <w:rFonts w:ascii="Univers" w:hAnsi="Univers" w:cs="Arial"/>
          <w:bCs/>
          <w:sz w:val="28"/>
          <w:szCs w:val="28"/>
          <w:lang w:val="es-ES"/>
        </w:rPr>
        <w:t>Presidente</w:t>
      </w:r>
      <w:r w:rsidR="00B45ED3" w:rsidRPr="00D131F6">
        <w:rPr>
          <w:rFonts w:ascii="Univers" w:hAnsi="Univers" w:cs="Arial"/>
          <w:bCs/>
          <w:sz w:val="28"/>
          <w:szCs w:val="28"/>
          <w:lang w:val="es-ES"/>
        </w:rPr>
        <w:t xml:space="preserve"> queda agotada y configurada en el acto mismo de su elección.</w:t>
      </w:r>
    </w:p>
    <w:p w:rsidR="004146A4" w:rsidRPr="00D131F6" w:rsidRDefault="004146A4" w:rsidP="00E07973">
      <w:pPr>
        <w:pStyle w:val="Sinespaciado"/>
        <w:spacing w:line="360" w:lineRule="auto"/>
        <w:jc w:val="both"/>
        <w:rPr>
          <w:rFonts w:ascii="Univers" w:hAnsi="Univers" w:cs="Arial"/>
          <w:bCs/>
          <w:sz w:val="28"/>
          <w:szCs w:val="28"/>
          <w:lang w:val="es-ES"/>
        </w:rPr>
      </w:pPr>
    </w:p>
    <w:p w:rsidR="00757F71" w:rsidRPr="00D131F6" w:rsidRDefault="004146A4" w:rsidP="00E07973">
      <w:pPr>
        <w:pStyle w:val="Sinespaciado"/>
        <w:spacing w:line="360" w:lineRule="auto"/>
        <w:jc w:val="both"/>
        <w:rPr>
          <w:rFonts w:ascii="Univers" w:hAnsi="Univers" w:cs="Arial"/>
          <w:bCs/>
          <w:sz w:val="28"/>
          <w:szCs w:val="28"/>
          <w:lang w:val="es-ES"/>
        </w:rPr>
      </w:pPr>
      <w:r w:rsidRPr="00D131F6">
        <w:rPr>
          <w:rFonts w:ascii="Univers" w:hAnsi="Univers" w:cs="Arial"/>
          <w:bCs/>
          <w:sz w:val="28"/>
          <w:szCs w:val="28"/>
          <w:lang w:val="es-ES"/>
        </w:rPr>
        <w:t>De la misma forma, son infundadas las consideraciones relativas a que la actora no fue debidamente convocada a la sesión de siete de octubre de dos mil quince,</w:t>
      </w:r>
      <w:r w:rsidR="00757F71" w:rsidRPr="00D131F6">
        <w:rPr>
          <w:rFonts w:ascii="Univers" w:hAnsi="Univers" w:cs="Arial"/>
          <w:bCs/>
          <w:sz w:val="28"/>
          <w:szCs w:val="28"/>
          <w:lang w:val="es-ES"/>
        </w:rPr>
        <w:t xml:space="preserve"> en la cual se habría de elegir al presidente del citado órgano jurisdiccional, en el mismo sentido, señala que</w:t>
      </w:r>
      <w:r w:rsidR="00DA7A0B" w:rsidRPr="00D131F6">
        <w:rPr>
          <w:rFonts w:ascii="Univers" w:hAnsi="Univers" w:cs="Arial"/>
          <w:bCs/>
          <w:sz w:val="28"/>
          <w:szCs w:val="28"/>
          <w:lang w:val="es-ES"/>
        </w:rPr>
        <w:t>,</w:t>
      </w:r>
      <w:r w:rsidR="00757F71" w:rsidRPr="00D131F6">
        <w:rPr>
          <w:rFonts w:ascii="Univers" w:hAnsi="Univers" w:cs="Arial"/>
          <w:bCs/>
          <w:sz w:val="28"/>
          <w:szCs w:val="28"/>
          <w:lang w:val="es-ES"/>
        </w:rPr>
        <w:t xml:space="preserve"> la sesión iniciada el siete de octubre se suspendió p</w:t>
      </w:r>
      <w:r w:rsidR="002C703F" w:rsidRPr="00D131F6">
        <w:rPr>
          <w:rFonts w:ascii="Univers" w:hAnsi="Univers" w:cs="Arial"/>
          <w:bCs/>
          <w:sz w:val="28"/>
          <w:szCs w:val="28"/>
          <w:lang w:val="es-ES"/>
        </w:rPr>
        <w:t>ara su continuación el día ocho</w:t>
      </w:r>
      <w:r w:rsidR="00757F71" w:rsidRPr="00D131F6">
        <w:rPr>
          <w:rFonts w:ascii="Univers" w:hAnsi="Univers" w:cs="Arial"/>
          <w:bCs/>
          <w:sz w:val="28"/>
          <w:szCs w:val="28"/>
          <w:lang w:val="es-ES"/>
        </w:rPr>
        <w:t xml:space="preserve"> siguiente, a su juicio, al no haber sido convocada de forma legal dicha sesión es ilegal.</w:t>
      </w:r>
    </w:p>
    <w:p w:rsidR="00757F71" w:rsidRPr="00D131F6" w:rsidRDefault="00757F71" w:rsidP="00E07973">
      <w:pPr>
        <w:pStyle w:val="Sinespaciado"/>
        <w:spacing w:line="360" w:lineRule="auto"/>
        <w:jc w:val="both"/>
        <w:rPr>
          <w:rFonts w:ascii="Univers" w:hAnsi="Univers" w:cs="Arial"/>
          <w:bCs/>
          <w:sz w:val="28"/>
          <w:szCs w:val="28"/>
          <w:lang w:val="es-ES"/>
        </w:rPr>
      </w:pPr>
    </w:p>
    <w:p w:rsidR="00757F71" w:rsidRPr="00D131F6" w:rsidRDefault="00757F71" w:rsidP="00E07973">
      <w:pPr>
        <w:pStyle w:val="Sinespaciado"/>
        <w:spacing w:line="360" w:lineRule="auto"/>
        <w:jc w:val="both"/>
        <w:rPr>
          <w:rFonts w:ascii="Univers" w:hAnsi="Univers" w:cs="Arial"/>
          <w:bCs/>
          <w:sz w:val="28"/>
          <w:szCs w:val="28"/>
          <w:lang w:val="es-ES"/>
        </w:rPr>
      </w:pPr>
      <w:r w:rsidRPr="00D131F6">
        <w:rPr>
          <w:rFonts w:ascii="Univers" w:hAnsi="Univers" w:cs="Arial"/>
          <w:bCs/>
          <w:sz w:val="28"/>
          <w:szCs w:val="28"/>
          <w:lang w:val="es-ES"/>
        </w:rPr>
        <w:t>En similares circunstancias, precisa que a la fecha de presentación de la demanda no tiene conocimiento del contenido del acta de la sesión de ocho de octubre, en la cual se eligió al presidente del Tribunal, razón por la cual no conoce los actos que se asentaron en la misma.</w:t>
      </w:r>
    </w:p>
    <w:p w:rsidR="00757F71" w:rsidRPr="00D131F6" w:rsidRDefault="00757F71" w:rsidP="00E07973">
      <w:pPr>
        <w:pStyle w:val="Sinespaciado"/>
        <w:spacing w:line="360" w:lineRule="auto"/>
        <w:jc w:val="both"/>
        <w:rPr>
          <w:rFonts w:ascii="Univers" w:hAnsi="Univers" w:cs="Arial"/>
          <w:bCs/>
          <w:sz w:val="28"/>
          <w:szCs w:val="28"/>
          <w:lang w:val="es-ES"/>
        </w:rPr>
      </w:pPr>
    </w:p>
    <w:p w:rsidR="00757F71" w:rsidRPr="00D131F6" w:rsidRDefault="00757F71" w:rsidP="00E07973">
      <w:pPr>
        <w:pStyle w:val="Sinespaciado"/>
        <w:spacing w:line="360" w:lineRule="auto"/>
        <w:jc w:val="both"/>
        <w:rPr>
          <w:rFonts w:ascii="Univers" w:hAnsi="Univers" w:cs="Arial"/>
          <w:bCs/>
          <w:sz w:val="28"/>
          <w:szCs w:val="28"/>
          <w:lang w:val="es-ES"/>
        </w:rPr>
      </w:pPr>
      <w:r w:rsidRPr="00D131F6">
        <w:rPr>
          <w:rFonts w:ascii="Univers" w:hAnsi="Univers" w:cs="Arial"/>
          <w:bCs/>
          <w:sz w:val="28"/>
          <w:szCs w:val="28"/>
          <w:lang w:val="es-ES"/>
        </w:rPr>
        <w:lastRenderedPageBreak/>
        <w:t>A juicio de esta Sala Superior, dichas manifestaciones devienen infundadas, esto es así, y</w:t>
      </w:r>
      <w:r w:rsidR="002C703F" w:rsidRPr="00D131F6">
        <w:rPr>
          <w:rFonts w:ascii="Univers" w:hAnsi="Univers" w:cs="Arial"/>
          <w:bCs/>
          <w:sz w:val="28"/>
          <w:szCs w:val="28"/>
          <w:lang w:val="es-ES"/>
        </w:rPr>
        <w:t>a que</w:t>
      </w:r>
      <w:r w:rsidRPr="00D131F6">
        <w:rPr>
          <w:rFonts w:ascii="Univers" w:hAnsi="Univers" w:cs="Arial"/>
          <w:bCs/>
          <w:sz w:val="28"/>
          <w:szCs w:val="28"/>
          <w:lang w:val="es-ES"/>
        </w:rPr>
        <w:t xml:space="preserve"> aún en el supuesto de que se considerar</w:t>
      </w:r>
      <w:r w:rsidR="002C703F" w:rsidRPr="00D131F6">
        <w:rPr>
          <w:rFonts w:ascii="Univers" w:hAnsi="Univers" w:cs="Arial"/>
          <w:bCs/>
          <w:sz w:val="28"/>
          <w:szCs w:val="28"/>
          <w:lang w:val="es-ES"/>
        </w:rPr>
        <w:t>a</w:t>
      </w:r>
      <w:r w:rsidRPr="00D131F6">
        <w:rPr>
          <w:rFonts w:ascii="Univers" w:hAnsi="Univers" w:cs="Arial"/>
          <w:bCs/>
          <w:sz w:val="28"/>
          <w:szCs w:val="28"/>
          <w:lang w:val="es-ES"/>
        </w:rPr>
        <w:t xml:space="preserve"> que no fue convocada a la sesión con la antelación suficiente, lo cierto es que estuvo presente en la misma, participó en las deliberaciones del órgano colegiado, e incluso votó en la elección de presidente del Tribunal Local.</w:t>
      </w:r>
    </w:p>
    <w:p w:rsidR="00757F71" w:rsidRPr="00D131F6" w:rsidRDefault="00757F71" w:rsidP="00E07973">
      <w:pPr>
        <w:pStyle w:val="Sinespaciado"/>
        <w:spacing w:line="360" w:lineRule="auto"/>
        <w:jc w:val="both"/>
        <w:rPr>
          <w:rFonts w:ascii="Univers" w:hAnsi="Univers" w:cs="Arial"/>
          <w:bCs/>
          <w:sz w:val="28"/>
          <w:szCs w:val="28"/>
          <w:lang w:val="es-ES"/>
        </w:rPr>
      </w:pPr>
    </w:p>
    <w:p w:rsidR="00757F71" w:rsidRPr="00D131F6" w:rsidRDefault="00757F71" w:rsidP="00E07973">
      <w:pPr>
        <w:pStyle w:val="Sinespaciado"/>
        <w:spacing w:line="360" w:lineRule="auto"/>
        <w:jc w:val="both"/>
        <w:rPr>
          <w:rFonts w:ascii="Univers" w:hAnsi="Univers" w:cs="Arial"/>
          <w:bCs/>
          <w:sz w:val="28"/>
          <w:szCs w:val="28"/>
          <w:lang w:val="es-ES"/>
        </w:rPr>
      </w:pPr>
      <w:r w:rsidRPr="00D131F6">
        <w:rPr>
          <w:rFonts w:ascii="Univers" w:hAnsi="Univers" w:cs="Arial"/>
          <w:bCs/>
          <w:sz w:val="28"/>
          <w:szCs w:val="28"/>
          <w:lang w:val="es-ES"/>
        </w:rPr>
        <w:t>En este sentido, si bien la actora manifiesta que no era una cuestión irrelevante el tema de la convocatoria a sesión, pues</w:t>
      </w:r>
      <w:r w:rsidR="002C703F" w:rsidRPr="00D131F6">
        <w:rPr>
          <w:rFonts w:ascii="Univers" w:hAnsi="Univers" w:cs="Arial"/>
          <w:bCs/>
          <w:sz w:val="28"/>
          <w:szCs w:val="28"/>
          <w:lang w:val="es-ES"/>
        </w:rPr>
        <w:t xml:space="preserve"> se trataba de la elección del P</w:t>
      </w:r>
      <w:r w:rsidRPr="00D131F6">
        <w:rPr>
          <w:rFonts w:ascii="Univers" w:hAnsi="Univers" w:cs="Arial"/>
          <w:bCs/>
          <w:sz w:val="28"/>
          <w:szCs w:val="28"/>
          <w:lang w:val="es-ES"/>
        </w:rPr>
        <w:t>residente, lo ciert</w:t>
      </w:r>
      <w:r w:rsidR="002C703F" w:rsidRPr="00D131F6">
        <w:rPr>
          <w:rFonts w:ascii="Univers" w:hAnsi="Univers" w:cs="Arial"/>
          <w:bCs/>
          <w:sz w:val="28"/>
          <w:szCs w:val="28"/>
          <w:lang w:val="es-ES"/>
        </w:rPr>
        <w:t>o es que no precisa de qué manera</w:t>
      </w:r>
      <w:r w:rsidRPr="00D131F6">
        <w:rPr>
          <w:rFonts w:ascii="Univers" w:hAnsi="Univers" w:cs="Arial"/>
          <w:bCs/>
          <w:sz w:val="28"/>
          <w:szCs w:val="28"/>
          <w:lang w:val="es-ES"/>
        </w:rPr>
        <w:t xml:space="preserve">, la falta de oportunidad de la notificación de la convocatoria le impidió o limitó la forma en que </w:t>
      </w:r>
      <w:r w:rsidR="00EE70FC" w:rsidRPr="00D131F6">
        <w:rPr>
          <w:rFonts w:ascii="Univers" w:hAnsi="Univers" w:cs="Arial"/>
          <w:bCs/>
          <w:sz w:val="28"/>
          <w:szCs w:val="28"/>
          <w:lang w:val="es-ES"/>
        </w:rPr>
        <w:t>participó en las deliberaciones de dicha sesión, pues incluso</w:t>
      </w:r>
      <w:r w:rsidR="002C703F" w:rsidRPr="00D131F6">
        <w:rPr>
          <w:rFonts w:ascii="Univers" w:hAnsi="Univers" w:cs="Arial"/>
          <w:bCs/>
          <w:sz w:val="28"/>
          <w:szCs w:val="28"/>
          <w:lang w:val="es-ES"/>
        </w:rPr>
        <w:t>,</w:t>
      </w:r>
      <w:r w:rsidR="00EE70FC" w:rsidRPr="00D131F6">
        <w:rPr>
          <w:rFonts w:ascii="Univers" w:hAnsi="Univers" w:cs="Arial"/>
          <w:bCs/>
          <w:sz w:val="28"/>
          <w:szCs w:val="28"/>
          <w:lang w:val="es-ES"/>
        </w:rPr>
        <w:t xml:space="preserve"> del contenido del acta respectiva</w:t>
      </w:r>
      <w:r w:rsidR="00EE70FC" w:rsidRPr="00D131F6">
        <w:rPr>
          <w:rStyle w:val="Refdenotaalpie"/>
          <w:rFonts w:ascii="Univers" w:hAnsi="Univers" w:cs="Arial"/>
          <w:bCs/>
          <w:sz w:val="28"/>
          <w:szCs w:val="28"/>
          <w:lang w:val="es-ES"/>
        </w:rPr>
        <w:footnoteReference w:id="5"/>
      </w:r>
      <w:r w:rsidR="00EE70FC" w:rsidRPr="00D131F6">
        <w:rPr>
          <w:rFonts w:ascii="Univers" w:hAnsi="Univers" w:cs="Arial"/>
          <w:bCs/>
          <w:sz w:val="28"/>
          <w:szCs w:val="28"/>
          <w:lang w:val="es-ES"/>
        </w:rPr>
        <w:t>, se aprecia que la actora realizó las manifestaciones que consideraba pertinentes.</w:t>
      </w:r>
    </w:p>
    <w:p w:rsidR="00757F71" w:rsidRPr="00D131F6" w:rsidRDefault="00757F71" w:rsidP="00E07973">
      <w:pPr>
        <w:pStyle w:val="Sinespaciado"/>
        <w:spacing w:line="360" w:lineRule="auto"/>
        <w:jc w:val="both"/>
        <w:rPr>
          <w:rFonts w:ascii="Univers" w:hAnsi="Univers" w:cs="Arial"/>
          <w:bCs/>
          <w:sz w:val="28"/>
          <w:szCs w:val="28"/>
          <w:lang w:val="es-ES"/>
        </w:rPr>
      </w:pPr>
    </w:p>
    <w:p w:rsidR="00EE70FC" w:rsidRPr="00D131F6" w:rsidRDefault="00EE70FC" w:rsidP="00E07973">
      <w:pPr>
        <w:pStyle w:val="Sinespaciado"/>
        <w:spacing w:line="360" w:lineRule="auto"/>
        <w:jc w:val="both"/>
        <w:rPr>
          <w:rFonts w:ascii="Univers" w:hAnsi="Univers" w:cs="Arial"/>
          <w:bCs/>
          <w:sz w:val="28"/>
          <w:szCs w:val="28"/>
          <w:lang w:val="es-ES"/>
        </w:rPr>
      </w:pPr>
      <w:r w:rsidRPr="00D131F6">
        <w:rPr>
          <w:rFonts w:ascii="Univers" w:hAnsi="Univers" w:cs="Arial"/>
          <w:bCs/>
          <w:sz w:val="28"/>
          <w:szCs w:val="28"/>
          <w:lang w:val="es-ES"/>
        </w:rPr>
        <w:t>Por lo que hace a las consideraciones, relativas a que en virtud de que no tuvo conocimiento del acta de la sesión de ocho de octubre, no estuvo en aptitud de conocer las consideraciones del Pleno para la elecc</w:t>
      </w:r>
      <w:r w:rsidR="002C703F" w:rsidRPr="00D131F6">
        <w:rPr>
          <w:rFonts w:ascii="Univers" w:hAnsi="Univers" w:cs="Arial"/>
          <w:bCs/>
          <w:sz w:val="28"/>
          <w:szCs w:val="28"/>
          <w:lang w:val="es-ES"/>
        </w:rPr>
        <w:t xml:space="preserve">ión del Presidente del Tribunal </w:t>
      </w:r>
      <w:r w:rsidR="00DA7A0B" w:rsidRPr="00D131F6">
        <w:rPr>
          <w:rFonts w:ascii="Univers" w:hAnsi="Univers" w:cs="Arial"/>
          <w:bCs/>
          <w:sz w:val="28"/>
          <w:szCs w:val="28"/>
          <w:lang w:val="es-ES"/>
        </w:rPr>
        <w:t>y, por tanto, el plazo</w:t>
      </w:r>
      <w:r w:rsidR="002C703F" w:rsidRPr="00D131F6">
        <w:rPr>
          <w:rFonts w:ascii="Univers" w:hAnsi="Univers" w:cs="Arial"/>
          <w:bCs/>
          <w:sz w:val="28"/>
          <w:szCs w:val="28"/>
          <w:lang w:val="es-ES"/>
        </w:rPr>
        <w:t xml:space="preserve"> para su impugnación no transcurrió,</w:t>
      </w:r>
      <w:r w:rsidRPr="00D131F6">
        <w:rPr>
          <w:rFonts w:ascii="Univers" w:hAnsi="Univers" w:cs="Arial"/>
          <w:bCs/>
          <w:sz w:val="28"/>
          <w:szCs w:val="28"/>
          <w:lang w:val="es-ES"/>
        </w:rPr>
        <w:t xml:space="preserve"> las mismas son ineficaces para desvi</w:t>
      </w:r>
      <w:r w:rsidR="002C703F" w:rsidRPr="00D131F6">
        <w:rPr>
          <w:rFonts w:ascii="Univers" w:hAnsi="Univers" w:cs="Arial"/>
          <w:bCs/>
          <w:sz w:val="28"/>
          <w:szCs w:val="28"/>
          <w:lang w:val="es-ES"/>
        </w:rPr>
        <w:t>rtuar la causa de improcedencia</w:t>
      </w:r>
      <w:r w:rsidRPr="00D131F6">
        <w:rPr>
          <w:rFonts w:ascii="Univers" w:hAnsi="Univers" w:cs="Arial"/>
          <w:bCs/>
          <w:sz w:val="28"/>
          <w:szCs w:val="28"/>
          <w:lang w:val="es-ES"/>
        </w:rPr>
        <w:t xml:space="preserve"> que se analiza.</w:t>
      </w:r>
    </w:p>
    <w:p w:rsidR="00EE70FC" w:rsidRPr="00D131F6" w:rsidRDefault="00EE70FC" w:rsidP="00E07973">
      <w:pPr>
        <w:pStyle w:val="Sinespaciado"/>
        <w:spacing w:line="360" w:lineRule="auto"/>
        <w:jc w:val="both"/>
        <w:rPr>
          <w:rFonts w:ascii="Univers" w:hAnsi="Univers" w:cs="Arial"/>
          <w:bCs/>
          <w:sz w:val="28"/>
          <w:szCs w:val="28"/>
          <w:lang w:val="es-ES"/>
        </w:rPr>
      </w:pPr>
    </w:p>
    <w:p w:rsidR="00EE70FC" w:rsidRPr="00D131F6" w:rsidRDefault="00EE70FC" w:rsidP="00E07973">
      <w:pPr>
        <w:pStyle w:val="Sinespaciado"/>
        <w:spacing w:line="360" w:lineRule="auto"/>
        <w:jc w:val="both"/>
        <w:rPr>
          <w:rFonts w:ascii="Univers" w:hAnsi="Univers" w:cs="Arial"/>
          <w:bCs/>
          <w:sz w:val="28"/>
          <w:szCs w:val="28"/>
          <w:lang w:val="es-ES"/>
        </w:rPr>
      </w:pPr>
      <w:r w:rsidRPr="00D131F6">
        <w:rPr>
          <w:rFonts w:ascii="Univers" w:hAnsi="Univers" w:cs="Arial"/>
          <w:bCs/>
          <w:sz w:val="28"/>
          <w:szCs w:val="28"/>
          <w:lang w:val="es-ES"/>
        </w:rPr>
        <w:lastRenderedPageBreak/>
        <w:t xml:space="preserve">Esto es así, ya </w:t>
      </w:r>
      <w:r w:rsidR="006072F0" w:rsidRPr="00D131F6">
        <w:rPr>
          <w:rFonts w:ascii="Univers" w:hAnsi="Univers" w:cs="Arial"/>
          <w:bCs/>
          <w:sz w:val="28"/>
          <w:szCs w:val="28"/>
          <w:lang w:val="es-ES"/>
        </w:rPr>
        <w:t xml:space="preserve">que </w:t>
      </w:r>
      <w:r w:rsidRPr="00D131F6">
        <w:rPr>
          <w:rFonts w:ascii="Univers" w:hAnsi="Univers" w:cs="Arial"/>
          <w:bCs/>
          <w:sz w:val="28"/>
          <w:szCs w:val="28"/>
          <w:lang w:val="es-ES"/>
        </w:rPr>
        <w:t xml:space="preserve">contrariamente a lo expuesto por la actora, la elección de Presidente del órgano jurisdiccional, no es un acto en el cual se requiera exponer algún tipo de motivación en cuanto al sentido del voto de sus integrantes, por tanto, </w:t>
      </w:r>
      <w:r w:rsidR="002C703F" w:rsidRPr="00D131F6">
        <w:rPr>
          <w:rFonts w:ascii="Univers" w:hAnsi="Univers" w:cs="Arial"/>
          <w:bCs/>
          <w:sz w:val="28"/>
          <w:szCs w:val="28"/>
          <w:lang w:val="es-ES"/>
        </w:rPr>
        <w:t>en el acta de sesión respectiva</w:t>
      </w:r>
      <w:r w:rsidRPr="00D131F6">
        <w:rPr>
          <w:rFonts w:ascii="Univers" w:hAnsi="Univers" w:cs="Arial"/>
          <w:bCs/>
          <w:sz w:val="28"/>
          <w:szCs w:val="28"/>
          <w:lang w:val="es-ES"/>
        </w:rPr>
        <w:t xml:space="preserve"> únicamente se asientan las formalidades inherentes a la sesión, las cuales son del conocimiento de la enjuiciante pues estuvo presente en la misma, por lo que, conoce los alcances del acto que ahora pretende impugnar, desde el momento en que se llevó a cabo la elección por parte de los integrantes del pleno.</w:t>
      </w:r>
    </w:p>
    <w:p w:rsidR="00757F71" w:rsidRPr="00D131F6" w:rsidRDefault="00757F71" w:rsidP="00E07973">
      <w:pPr>
        <w:pStyle w:val="Sinespaciado"/>
        <w:spacing w:line="360" w:lineRule="auto"/>
        <w:jc w:val="both"/>
        <w:rPr>
          <w:rFonts w:ascii="Univers" w:hAnsi="Univers" w:cs="Arial"/>
          <w:bCs/>
          <w:sz w:val="28"/>
          <w:szCs w:val="28"/>
          <w:lang w:val="es-ES"/>
        </w:rPr>
      </w:pPr>
    </w:p>
    <w:p w:rsidR="00B45ED3" w:rsidRPr="00D131F6" w:rsidRDefault="00B45ED3" w:rsidP="00E07973">
      <w:pPr>
        <w:pStyle w:val="Sinespaciado"/>
        <w:spacing w:line="360" w:lineRule="auto"/>
        <w:jc w:val="both"/>
        <w:rPr>
          <w:rFonts w:ascii="Univers" w:hAnsi="Univers" w:cs="Arial"/>
          <w:bCs/>
          <w:sz w:val="28"/>
          <w:szCs w:val="28"/>
          <w:lang w:val="es-ES"/>
        </w:rPr>
      </w:pPr>
      <w:r w:rsidRPr="00D131F6">
        <w:rPr>
          <w:rFonts w:ascii="Univers" w:hAnsi="Univers" w:cs="Arial"/>
          <w:bCs/>
          <w:sz w:val="28"/>
          <w:szCs w:val="28"/>
          <w:lang w:val="es-ES"/>
        </w:rPr>
        <w:t>Por tal razón</w:t>
      </w:r>
      <w:r w:rsidR="00CD2BBD" w:rsidRPr="00D131F6">
        <w:rPr>
          <w:rFonts w:ascii="Univers" w:hAnsi="Univers" w:cs="Arial"/>
          <w:bCs/>
          <w:sz w:val="28"/>
          <w:szCs w:val="28"/>
          <w:lang w:val="es-ES"/>
        </w:rPr>
        <w:t>,</w:t>
      </w:r>
      <w:r w:rsidRPr="00D131F6">
        <w:rPr>
          <w:rFonts w:ascii="Univers" w:hAnsi="Univers" w:cs="Arial"/>
          <w:bCs/>
          <w:sz w:val="28"/>
          <w:szCs w:val="28"/>
          <w:lang w:val="es-ES"/>
        </w:rPr>
        <w:t xml:space="preserve"> en el caso, la actora se encontraba obligada a promover el presente medio de impugnación al momento en que tuvo conocimiento de la designación del </w:t>
      </w:r>
      <w:r w:rsidR="001B33CC" w:rsidRPr="00D131F6">
        <w:rPr>
          <w:rFonts w:ascii="Univers" w:hAnsi="Univers" w:cs="Arial"/>
          <w:bCs/>
          <w:sz w:val="28"/>
          <w:szCs w:val="28"/>
          <w:lang w:val="es-ES"/>
        </w:rPr>
        <w:t>Presidente</w:t>
      </w:r>
      <w:r w:rsidR="00B1337C" w:rsidRPr="00D131F6">
        <w:rPr>
          <w:rFonts w:ascii="Univers" w:hAnsi="Univers" w:cs="Arial"/>
          <w:bCs/>
          <w:sz w:val="28"/>
          <w:szCs w:val="28"/>
          <w:lang w:val="es-ES"/>
        </w:rPr>
        <w:t xml:space="preserve"> del Tribunal</w:t>
      </w:r>
      <w:r w:rsidRPr="00D131F6">
        <w:rPr>
          <w:rFonts w:ascii="Univers" w:hAnsi="Univers" w:cs="Arial"/>
          <w:bCs/>
          <w:sz w:val="28"/>
          <w:szCs w:val="28"/>
          <w:lang w:val="es-ES"/>
        </w:rPr>
        <w:t xml:space="preserve"> Local, lo cual aconteció el mismo día de la sesión el ocho de octubre del presente año, al haber estado presente la ahora recurrente en la sesión correspondiente, en su carácter de integrante del pleno del órgano colegiado.</w:t>
      </w:r>
    </w:p>
    <w:p w:rsidR="00B45ED3" w:rsidRPr="00D131F6" w:rsidRDefault="00B45ED3" w:rsidP="00E07973">
      <w:pPr>
        <w:pStyle w:val="Sinespaciado"/>
        <w:spacing w:line="360" w:lineRule="auto"/>
        <w:jc w:val="both"/>
        <w:rPr>
          <w:rFonts w:ascii="Univers" w:hAnsi="Univers" w:cs="Arial"/>
          <w:bCs/>
          <w:sz w:val="28"/>
          <w:szCs w:val="28"/>
          <w:lang w:val="es-ES"/>
        </w:rPr>
      </w:pPr>
    </w:p>
    <w:p w:rsidR="00CD2BBD" w:rsidRPr="00D131F6" w:rsidRDefault="00CD2BBD" w:rsidP="00E07973">
      <w:pPr>
        <w:pStyle w:val="Sinespaciado"/>
        <w:spacing w:line="360" w:lineRule="auto"/>
        <w:jc w:val="both"/>
        <w:rPr>
          <w:rFonts w:ascii="Univers" w:hAnsi="Univers" w:cs="Arial"/>
          <w:b/>
          <w:bCs/>
          <w:sz w:val="28"/>
          <w:szCs w:val="28"/>
          <w:lang w:val="es-ES"/>
        </w:rPr>
      </w:pPr>
      <w:r w:rsidRPr="00D131F6">
        <w:rPr>
          <w:rFonts w:ascii="Univers" w:hAnsi="Univers" w:cs="Arial"/>
          <w:b/>
          <w:bCs/>
          <w:sz w:val="28"/>
          <w:szCs w:val="28"/>
          <w:lang w:val="es-ES"/>
        </w:rPr>
        <w:t>B) Nulidad de diversos actos de carácter administrativo</w:t>
      </w:r>
    </w:p>
    <w:p w:rsidR="00CD2BBD" w:rsidRPr="00D131F6" w:rsidRDefault="00CD2BBD" w:rsidP="00E07973">
      <w:pPr>
        <w:pStyle w:val="Sinespaciado"/>
        <w:spacing w:line="360" w:lineRule="auto"/>
        <w:jc w:val="both"/>
        <w:rPr>
          <w:rFonts w:ascii="Univers" w:hAnsi="Univers" w:cs="Arial"/>
          <w:bCs/>
          <w:sz w:val="28"/>
          <w:szCs w:val="28"/>
          <w:lang w:val="es-ES"/>
        </w:rPr>
      </w:pPr>
    </w:p>
    <w:p w:rsidR="00B45ED3" w:rsidRPr="00D131F6" w:rsidRDefault="00B45ED3" w:rsidP="00E07973">
      <w:pPr>
        <w:pStyle w:val="Sinespaciado"/>
        <w:spacing w:line="360" w:lineRule="auto"/>
        <w:jc w:val="both"/>
        <w:rPr>
          <w:rFonts w:ascii="Univers" w:hAnsi="Univers" w:cs="Arial"/>
          <w:bCs/>
          <w:sz w:val="28"/>
          <w:szCs w:val="28"/>
          <w:lang w:val="es-ES"/>
        </w:rPr>
      </w:pPr>
      <w:r w:rsidRPr="00D131F6">
        <w:rPr>
          <w:rFonts w:ascii="Univers" w:hAnsi="Univers" w:cs="Arial"/>
          <w:bCs/>
          <w:sz w:val="28"/>
          <w:szCs w:val="28"/>
          <w:lang w:val="es-ES"/>
        </w:rPr>
        <w:t>Por otra p</w:t>
      </w:r>
      <w:r w:rsidR="00E07973" w:rsidRPr="00D131F6">
        <w:rPr>
          <w:rFonts w:ascii="Univers" w:hAnsi="Univers" w:cs="Arial"/>
          <w:bCs/>
          <w:sz w:val="28"/>
          <w:szCs w:val="28"/>
          <w:lang w:val="es-ES"/>
        </w:rPr>
        <w:t>arte, también procede el sobres</w:t>
      </w:r>
      <w:r w:rsidRPr="00D131F6">
        <w:rPr>
          <w:rFonts w:ascii="Univers" w:hAnsi="Univers" w:cs="Arial"/>
          <w:bCs/>
          <w:sz w:val="28"/>
          <w:szCs w:val="28"/>
          <w:lang w:val="es-ES"/>
        </w:rPr>
        <w:t>e</w:t>
      </w:r>
      <w:r w:rsidR="00E07973" w:rsidRPr="00D131F6">
        <w:rPr>
          <w:rFonts w:ascii="Univers" w:hAnsi="Univers" w:cs="Arial"/>
          <w:bCs/>
          <w:sz w:val="28"/>
          <w:szCs w:val="28"/>
          <w:lang w:val="es-ES"/>
        </w:rPr>
        <w:t>i</w:t>
      </w:r>
      <w:r w:rsidRPr="00D131F6">
        <w:rPr>
          <w:rFonts w:ascii="Univers" w:hAnsi="Univers" w:cs="Arial"/>
          <w:bCs/>
          <w:sz w:val="28"/>
          <w:szCs w:val="28"/>
          <w:lang w:val="es-ES"/>
        </w:rPr>
        <w:t>miento del presente juicio ciudadano, por cuanto hace a la nulidad de diversos actos de carácter administrativo</w:t>
      </w:r>
      <w:r w:rsidR="00B1337C" w:rsidRPr="00D131F6">
        <w:rPr>
          <w:rFonts w:ascii="Univers" w:hAnsi="Univers" w:cs="Arial"/>
          <w:bCs/>
          <w:sz w:val="28"/>
          <w:szCs w:val="28"/>
          <w:lang w:val="es-ES"/>
        </w:rPr>
        <w:t xml:space="preserve"> interno del Tribunal </w:t>
      </w:r>
      <w:r w:rsidRPr="00D131F6">
        <w:rPr>
          <w:rFonts w:ascii="Univers" w:hAnsi="Univers" w:cs="Arial"/>
          <w:bCs/>
          <w:sz w:val="28"/>
          <w:szCs w:val="28"/>
          <w:lang w:val="es-ES"/>
        </w:rPr>
        <w:t>Local, esto en razón de que el juicio ciudadano no resulta procedent</w:t>
      </w:r>
      <w:r w:rsidR="00CD2BBD" w:rsidRPr="00D131F6">
        <w:rPr>
          <w:rFonts w:ascii="Univers" w:hAnsi="Univers" w:cs="Arial"/>
          <w:bCs/>
          <w:sz w:val="28"/>
          <w:szCs w:val="28"/>
          <w:lang w:val="es-ES"/>
        </w:rPr>
        <w:t>e para controvertir tales cuestiones</w:t>
      </w:r>
      <w:r w:rsidRPr="00D131F6">
        <w:rPr>
          <w:rFonts w:ascii="Univers" w:hAnsi="Univers" w:cs="Arial"/>
          <w:bCs/>
          <w:sz w:val="28"/>
          <w:szCs w:val="28"/>
          <w:lang w:val="es-ES"/>
        </w:rPr>
        <w:t>.</w:t>
      </w:r>
    </w:p>
    <w:p w:rsidR="00B45ED3" w:rsidRPr="00D131F6" w:rsidRDefault="00B45ED3" w:rsidP="00E07973">
      <w:pPr>
        <w:pStyle w:val="Sinespaciado"/>
        <w:spacing w:line="360" w:lineRule="auto"/>
        <w:jc w:val="both"/>
        <w:rPr>
          <w:rFonts w:ascii="Univers" w:hAnsi="Univers" w:cs="Arial"/>
          <w:bCs/>
          <w:sz w:val="28"/>
          <w:szCs w:val="28"/>
          <w:lang w:val="es-ES"/>
        </w:rPr>
      </w:pPr>
    </w:p>
    <w:p w:rsidR="00270FE3" w:rsidRPr="00D131F6" w:rsidRDefault="00270FE3" w:rsidP="00E07973">
      <w:pPr>
        <w:pStyle w:val="Sinespaciado"/>
        <w:spacing w:line="360" w:lineRule="auto"/>
        <w:jc w:val="both"/>
        <w:rPr>
          <w:rFonts w:ascii="Univers" w:hAnsi="Univers" w:cs="Arial"/>
          <w:bCs/>
          <w:sz w:val="28"/>
          <w:szCs w:val="28"/>
          <w:lang w:val="es-ES"/>
        </w:rPr>
      </w:pPr>
      <w:r w:rsidRPr="00D131F6">
        <w:rPr>
          <w:rFonts w:ascii="Univers" w:hAnsi="Univers" w:cs="Arial"/>
          <w:bCs/>
          <w:sz w:val="28"/>
          <w:szCs w:val="28"/>
          <w:lang w:val="es-ES"/>
        </w:rPr>
        <w:lastRenderedPageBreak/>
        <w:t>El artículo 9, párrafo 3 de la Ley de Medios establec</w:t>
      </w:r>
      <w:r w:rsidR="00CD2BBD" w:rsidRPr="00D131F6">
        <w:rPr>
          <w:rFonts w:ascii="Univers" w:hAnsi="Univers" w:cs="Arial"/>
          <w:bCs/>
          <w:sz w:val="28"/>
          <w:szCs w:val="28"/>
          <w:lang w:val="es-ES"/>
        </w:rPr>
        <w:t>e que los medios de impugnación</w:t>
      </w:r>
      <w:r w:rsidRPr="00D131F6">
        <w:rPr>
          <w:rFonts w:ascii="Univers" w:hAnsi="Univers" w:cs="Arial"/>
          <w:bCs/>
          <w:sz w:val="28"/>
          <w:szCs w:val="28"/>
          <w:lang w:val="es-ES"/>
        </w:rPr>
        <w:t xml:space="preserve"> en materia electoral, son notoriamente improcedentes y, por ende, las demandas se deben desechar de plano c</w:t>
      </w:r>
      <w:r w:rsidR="00CD2BBD" w:rsidRPr="00D131F6">
        <w:rPr>
          <w:rFonts w:ascii="Univers" w:hAnsi="Univers" w:cs="Arial"/>
          <w:bCs/>
          <w:sz w:val="28"/>
          <w:szCs w:val="28"/>
          <w:lang w:val="es-ES"/>
        </w:rPr>
        <w:t>uando, entre otras causales, cuando la</w:t>
      </w:r>
      <w:r w:rsidRPr="00D131F6">
        <w:rPr>
          <w:rFonts w:ascii="Univers" w:hAnsi="Univers" w:cs="Arial"/>
          <w:bCs/>
          <w:sz w:val="28"/>
          <w:szCs w:val="28"/>
          <w:lang w:val="es-ES"/>
        </w:rPr>
        <w:t xml:space="preserve"> improcedencia derive de las disposiciones contenidas en la misma ley procesal electoral federal.</w:t>
      </w:r>
    </w:p>
    <w:p w:rsidR="00270FE3" w:rsidRPr="00D131F6" w:rsidRDefault="00270FE3" w:rsidP="00E07973">
      <w:pPr>
        <w:pStyle w:val="Sinespaciado"/>
        <w:spacing w:line="360" w:lineRule="auto"/>
        <w:jc w:val="both"/>
        <w:rPr>
          <w:rFonts w:ascii="Univers" w:hAnsi="Univers" w:cs="Arial"/>
          <w:bCs/>
          <w:sz w:val="28"/>
          <w:szCs w:val="28"/>
          <w:lang w:val="es-ES"/>
        </w:rPr>
      </w:pPr>
    </w:p>
    <w:p w:rsidR="00270FE3" w:rsidRPr="00D131F6" w:rsidRDefault="00270FE3" w:rsidP="00E07973">
      <w:pPr>
        <w:pStyle w:val="Sinespaciado"/>
        <w:spacing w:line="360" w:lineRule="auto"/>
        <w:jc w:val="both"/>
        <w:rPr>
          <w:rFonts w:ascii="Univers" w:hAnsi="Univers" w:cs="Arial"/>
          <w:bCs/>
          <w:sz w:val="28"/>
          <w:szCs w:val="28"/>
          <w:lang w:val="es-ES"/>
        </w:rPr>
      </w:pPr>
      <w:r w:rsidRPr="00D131F6">
        <w:rPr>
          <w:rFonts w:ascii="Univers" w:hAnsi="Univers" w:cs="Arial"/>
          <w:bCs/>
          <w:sz w:val="28"/>
          <w:szCs w:val="28"/>
          <w:lang w:val="es-ES"/>
        </w:rPr>
        <w:t>En el caso que se analiza, Yolanda Pedroza Reyes promueve el juicio ciudadano, en contra de diversas determinaciones de carácter administrativo adoptadas por el Presidente del Tribunal y el Secretario General, toda vez que considera que ha sido indebidamente excluida de las mismas, lo cual, a su juicio afecta su derecho a integrar el órgano colegiado.</w:t>
      </w:r>
    </w:p>
    <w:p w:rsidR="00270FE3" w:rsidRPr="00D131F6" w:rsidRDefault="00270FE3" w:rsidP="00E07973">
      <w:pPr>
        <w:pStyle w:val="Sinespaciado"/>
        <w:spacing w:line="360" w:lineRule="auto"/>
        <w:jc w:val="both"/>
        <w:rPr>
          <w:rFonts w:ascii="Univers" w:hAnsi="Univers" w:cs="Arial"/>
          <w:bCs/>
          <w:sz w:val="28"/>
          <w:szCs w:val="28"/>
          <w:lang w:val="es-ES"/>
        </w:rPr>
      </w:pPr>
    </w:p>
    <w:p w:rsidR="00270FE3" w:rsidRPr="00D131F6" w:rsidRDefault="00270FE3" w:rsidP="00E07973">
      <w:pPr>
        <w:pStyle w:val="Sinespaciado"/>
        <w:spacing w:line="360" w:lineRule="auto"/>
        <w:jc w:val="both"/>
        <w:rPr>
          <w:rFonts w:ascii="Univers" w:hAnsi="Univers" w:cs="Arial"/>
          <w:bCs/>
          <w:sz w:val="28"/>
          <w:szCs w:val="28"/>
          <w:lang w:val="es-ES"/>
        </w:rPr>
      </w:pPr>
      <w:r w:rsidRPr="00D131F6">
        <w:rPr>
          <w:rFonts w:ascii="Univers" w:hAnsi="Univers" w:cs="Arial"/>
          <w:bCs/>
          <w:sz w:val="28"/>
          <w:szCs w:val="28"/>
          <w:lang w:val="es-ES"/>
        </w:rPr>
        <w:t>Así las cosas, a juicio de esta Sala Superior, la controversia planteada por la demandante excede el ámbito de competencia, por materia, atribuida a este Tribunal Electoral, porque la tutela jurisdiccional no abarca la pretensión de la enjuiciante, en razón de que el acto impugnado, no tiene una naturaleza electoral y se trata de una serie de actos intra</w:t>
      </w:r>
      <w:r w:rsidR="00B1337C" w:rsidRPr="00D131F6">
        <w:rPr>
          <w:rFonts w:ascii="Univers" w:hAnsi="Univers" w:cs="Arial"/>
          <w:bCs/>
          <w:sz w:val="28"/>
          <w:szCs w:val="28"/>
          <w:lang w:val="es-ES"/>
        </w:rPr>
        <w:t>orgánicos del Tribunal</w:t>
      </w:r>
      <w:r w:rsidRPr="00D131F6">
        <w:rPr>
          <w:rFonts w:ascii="Univers" w:hAnsi="Univers" w:cs="Arial"/>
          <w:bCs/>
          <w:sz w:val="28"/>
          <w:szCs w:val="28"/>
          <w:lang w:val="es-ES"/>
        </w:rPr>
        <w:t xml:space="preserve"> Local, que tienen una naturaleza eminentemente administrativa, lo que se ubica en el contexto de la vida, organización, funcionamiento y actividad interna del órgano jurisdiccional.</w:t>
      </w:r>
    </w:p>
    <w:p w:rsidR="00270FE3" w:rsidRPr="00D131F6" w:rsidRDefault="00270FE3" w:rsidP="00E07973">
      <w:pPr>
        <w:pStyle w:val="Sinespaciado"/>
        <w:spacing w:line="360" w:lineRule="auto"/>
        <w:jc w:val="both"/>
        <w:rPr>
          <w:rFonts w:ascii="Univers" w:hAnsi="Univers" w:cs="Arial"/>
          <w:bCs/>
          <w:sz w:val="28"/>
          <w:szCs w:val="28"/>
          <w:lang w:val="es-ES"/>
        </w:rPr>
      </w:pPr>
    </w:p>
    <w:p w:rsidR="00270FE3" w:rsidRPr="00D131F6" w:rsidRDefault="00270FE3" w:rsidP="00E07973">
      <w:pPr>
        <w:pStyle w:val="Sinespaciado"/>
        <w:spacing w:line="360" w:lineRule="auto"/>
        <w:jc w:val="both"/>
        <w:rPr>
          <w:rFonts w:ascii="Univers" w:hAnsi="Univers" w:cs="Arial"/>
          <w:bCs/>
          <w:sz w:val="28"/>
          <w:szCs w:val="28"/>
          <w:lang w:val="es-ES"/>
        </w:rPr>
      </w:pPr>
      <w:r w:rsidRPr="00D131F6">
        <w:rPr>
          <w:rFonts w:ascii="Univers" w:hAnsi="Univers" w:cs="Arial"/>
          <w:bCs/>
          <w:sz w:val="28"/>
          <w:szCs w:val="28"/>
          <w:lang w:val="es-ES"/>
        </w:rPr>
        <w:t xml:space="preserve">En este aspecto, se debe tener presente lo señalado por los artículos  99 de la Constitución Política de los Estados Unidos Mexicanos, 79, 80 y 83, de la Ley de Medios, relacionados </w:t>
      </w:r>
      <w:r w:rsidRPr="00D131F6">
        <w:rPr>
          <w:rFonts w:ascii="Univers" w:hAnsi="Univers" w:cs="Arial"/>
          <w:bCs/>
          <w:sz w:val="28"/>
          <w:szCs w:val="28"/>
          <w:lang w:val="es-ES"/>
        </w:rPr>
        <w:lastRenderedPageBreak/>
        <w:t xml:space="preserve">con </w:t>
      </w:r>
      <w:r w:rsidR="00DF3081" w:rsidRPr="00D131F6">
        <w:rPr>
          <w:rFonts w:ascii="Univers" w:hAnsi="Univers" w:cs="Arial"/>
          <w:bCs/>
          <w:sz w:val="28"/>
          <w:szCs w:val="28"/>
          <w:lang w:val="es-ES"/>
        </w:rPr>
        <w:t>el</w:t>
      </w:r>
      <w:r w:rsidRPr="00D131F6">
        <w:rPr>
          <w:rFonts w:ascii="Univers" w:hAnsi="Univers" w:cs="Arial"/>
          <w:bCs/>
          <w:sz w:val="28"/>
          <w:szCs w:val="28"/>
          <w:lang w:val="es-ES"/>
        </w:rPr>
        <w:t xml:space="preserve"> 189, de la Ley Orgánica del Poder Judicial de la Federación, conforme a los cuales este órgano jurisdiccional especializado puede resolver, mediante el juicio ciudadano, los conflictos de intereses, de trascendencia jurídica, que se susciten por la trasgresión del derecho de votar o de ser votado en las elecciones populares, del derecho de asociación política y/o del derecho de afiliación a los partidos políticos e incluso del derecho a formar parte de los órganos de autoridad electoral de las entidades federativas.</w:t>
      </w:r>
    </w:p>
    <w:p w:rsidR="00270FE3" w:rsidRPr="00D131F6" w:rsidRDefault="00270FE3" w:rsidP="00E07973">
      <w:pPr>
        <w:pStyle w:val="Sinespaciado"/>
        <w:spacing w:line="360" w:lineRule="auto"/>
        <w:jc w:val="both"/>
        <w:rPr>
          <w:rFonts w:ascii="Univers" w:hAnsi="Univers" w:cs="Arial"/>
          <w:bCs/>
          <w:sz w:val="28"/>
          <w:szCs w:val="28"/>
          <w:lang w:val="es-ES"/>
        </w:rPr>
      </w:pPr>
    </w:p>
    <w:p w:rsidR="00270FE3" w:rsidRPr="00D131F6" w:rsidRDefault="00270FE3" w:rsidP="00E07973">
      <w:pPr>
        <w:pStyle w:val="Sinespaciado"/>
        <w:spacing w:line="360" w:lineRule="auto"/>
        <w:jc w:val="both"/>
        <w:rPr>
          <w:rFonts w:ascii="Univers" w:hAnsi="Univers" w:cs="Arial"/>
          <w:bCs/>
          <w:sz w:val="28"/>
          <w:szCs w:val="28"/>
          <w:lang w:val="es-ES"/>
        </w:rPr>
      </w:pPr>
      <w:r w:rsidRPr="00D131F6">
        <w:rPr>
          <w:rFonts w:ascii="Univers" w:hAnsi="Univers" w:cs="Arial"/>
          <w:bCs/>
          <w:sz w:val="28"/>
          <w:szCs w:val="28"/>
          <w:lang w:val="es-ES"/>
        </w:rPr>
        <w:t xml:space="preserve">De lo expuesto resulta claro que, en el ámbito tutelador del juicio </w:t>
      </w:r>
      <w:r w:rsidR="00047D03" w:rsidRPr="00D131F6">
        <w:rPr>
          <w:rFonts w:ascii="Univers" w:hAnsi="Univers" w:cs="Arial"/>
          <w:bCs/>
          <w:sz w:val="28"/>
          <w:szCs w:val="28"/>
          <w:lang w:val="es-ES"/>
        </w:rPr>
        <w:t>ciudadano</w:t>
      </w:r>
      <w:r w:rsidRPr="00D131F6">
        <w:rPr>
          <w:rFonts w:ascii="Univers" w:hAnsi="Univers" w:cs="Arial"/>
          <w:bCs/>
          <w:sz w:val="28"/>
          <w:szCs w:val="28"/>
          <w:lang w:val="es-ES"/>
        </w:rPr>
        <w:t>, no está previsto el supuesto normativo para conocer y resolver sobre la</w:t>
      </w:r>
      <w:r w:rsidR="00BE6B84" w:rsidRPr="00D131F6">
        <w:rPr>
          <w:rFonts w:ascii="Univers" w:hAnsi="Univers" w:cs="Arial"/>
          <w:bCs/>
          <w:sz w:val="28"/>
          <w:szCs w:val="28"/>
          <w:lang w:val="es-ES"/>
        </w:rPr>
        <w:t xml:space="preserve"> nulidad de actuaciones de carácter administrativo interno, organizacional, como pudiera ser la determinación de horarios de labores, establecimiento de sueldos y otras prestaciones, cuestiones de caráct</w:t>
      </w:r>
      <w:r w:rsidR="00223521" w:rsidRPr="00D131F6">
        <w:rPr>
          <w:rFonts w:ascii="Univers" w:hAnsi="Univers" w:cs="Arial"/>
          <w:bCs/>
          <w:sz w:val="28"/>
          <w:szCs w:val="28"/>
          <w:lang w:val="es-ES"/>
        </w:rPr>
        <w:t>er presupuestarias, entre otras, sin que estas estén referidas a las percepciones que la actora percibe con motivo del ejercicio de su cargo.</w:t>
      </w:r>
    </w:p>
    <w:p w:rsidR="00BE6B84" w:rsidRPr="00D131F6" w:rsidRDefault="00BE6B84" w:rsidP="00E07973">
      <w:pPr>
        <w:pStyle w:val="Sinespaciado"/>
        <w:spacing w:line="360" w:lineRule="auto"/>
        <w:jc w:val="both"/>
        <w:rPr>
          <w:rFonts w:ascii="Univers" w:hAnsi="Univers" w:cs="Arial"/>
          <w:bCs/>
          <w:sz w:val="28"/>
          <w:szCs w:val="28"/>
          <w:lang w:val="es-ES"/>
        </w:rPr>
      </w:pPr>
    </w:p>
    <w:p w:rsidR="00270FE3" w:rsidRPr="00D131F6" w:rsidRDefault="00270FE3" w:rsidP="00E07973">
      <w:pPr>
        <w:pStyle w:val="Sinespaciado"/>
        <w:spacing w:line="360" w:lineRule="auto"/>
        <w:jc w:val="both"/>
        <w:rPr>
          <w:rFonts w:ascii="Univers" w:hAnsi="Univers" w:cs="Arial"/>
          <w:bCs/>
          <w:sz w:val="28"/>
          <w:szCs w:val="28"/>
          <w:lang w:val="es-ES"/>
        </w:rPr>
      </w:pPr>
      <w:r w:rsidRPr="00D131F6">
        <w:rPr>
          <w:rFonts w:ascii="Univers" w:hAnsi="Univers" w:cs="Arial"/>
          <w:bCs/>
          <w:sz w:val="28"/>
          <w:szCs w:val="28"/>
          <w:lang w:val="es-ES"/>
        </w:rPr>
        <w:t xml:space="preserve">En este sentido, del artículo 79, párrafo 2, de la Ley General del Sistema de Medios de Impugnación en Materia Electoral, se advierte que mediante el juicio ciudadano es posible la tutela del derecho político de los ciudadanos de integrar órganos de autoridad electoral; sin embargo, es claro que la ley adjetiva electoral federal únicamente otorga legitimación activa, para promover el juicio para la protección de los derechos político-electorales del ciudadano, en la hipótesis </w:t>
      </w:r>
      <w:r w:rsidRPr="00D131F6">
        <w:rPr>
          <w:rFonts w:ascii="Univers" w:hAnsi="Univers" w:cs="Arial"/>
          <w:bCs/>
          <w:sz w:val="28"/>
          <w:szCs w:val="28"/>
          <w:lang w:val="es-ES"/>
        </w:rPr>
        <w:lastRenderedPageBreak/>
        <w:t>precisada en la citada disposición legal, ello a favor del ciudadano que aduzca tener derecho a integrar los órganos de autoridad electoral de las entidades federativas y que ese derecho ha sido infringido por un acto de autoridad, no ajustado a Derecho.</w:t>
      </w:r>
    </w:p>
    <w:p w:rsidR="00BE6B84" w:rsidRPr="00D131F6" w:rsidRDefault="00BE6B84" w:rsidP="00E07973">
      <w:pPr>
        <w:pStyle w:val="Sinespaciado"/>
        <w:spacing w:line="360" w:lineRule="auto"/>
        <w:jc w:val="both"/>
        <w:rPr>
          <w:rFonts w:ascii="Univers" w:hAnsi="Univers" w:cs="Arial"/>
          <w:bCs/>
          <w:sz w:val="28"/>
          <w:szCs w:val="28"/>
          <w:lang w:val="es-ES"/>
        </w:rPr>
      </w:pPr>
    </w:p>
    <w:p w:rsidR="00270FE3" w:rsidRPr="00D131F6" w:rsidRDefault="00270FE3" w:rsidP="00E07973">
      <w:pPr>
        <w:pStyle w:val="Sinespaciado"/>
        <w:spacing w:line="360" w:lineRule="auto"/>
        <w:jc w:val="both"/>
        <w:rPr>
          <w:rFonts w:ascii="Univers" w:hAnsi="Univers" w:cs="Arial"/>
          <w:bCs/>
          <w:sz w:val="28"/>
          <w:szCs w:val="28"/>
          <w:lang w:val="es-ES"/>
        </w:rPr>
      </w:pPr>
      <w:r w:rsidRPr="00D131F6">
        <w:rPr>
          <w:rFonts w:ascii="Univers" w:hAnsi="Univers" w:cs="Arial"/>
          <w:bCs/>
          <w:sz w:val="28"/>
          <w:szCs w:val="28"/>
          <w:lang w:val="es-ES"/>
        </w:rPr>
        <w:t xml:space="preserve">En estas circunstancias, </w:t>
      </w:r>
      <w:r w:rsidR="00BE6B84" w:rsidRPr="00D131F6">
        <w:rPr>
          <w:rFonts w:ascii="Univers" w:hAnsi="Univers" w:cs="Arial"/>
          <w:bCs/>
          <w:sz w:val="28"/>
          <w:szCs w:val="28"/>
          <w:lang w:val="es-ES"/>
        </w:rPr>
        <w:t xml:space="preserve">se hace patente la improcedencia del juicio ciudadano </w:t>
      </w:r>
      <w:r w:rsidR="00047D03" w:rsidRPr="00D131F6">
        <w:rPr>
          <w:rFonts w:ascii="Univers" w:hAnsi="Univers" w:cs="Arial"/>
          <w:bCs/>
          <w:sz w:val="28"/>
          <w:szCs w:val="28"/>
          <w:lang w:val="es-ES"/>
        </w:rPr>
        <w:t>porque, como se precisó, los</w:t>
      </w:r>
      <w:r w:rsidRPr="00D131F6">
        <w:rPr>
          <w:rFonts w:ascii="Univers" w:hAnsi="Univers" w:cs="Arial"/>
          <w:bCs/>
          <w:sz w:val="28"/>
          <w:szCs w:val="28"/>
          <w:lang w:val="es-ES"/>
        </w:rPr>
        <w:t xml:space="preserve"> acto</w:t>
      </w:r>
      <w:r w:rsidR="00047D03" w:rsidRPr="00D131F6">
        <w:rPr>
          <w:rFonts w:ascii="Univers" w:hAnsi="Univers" w:cs="Arial"/>
          <w:bCs/>
          <w:sz w:val="28"/>
          <w:szCs w:val="28"/>
          <w:lang w:val="es-ES"/>
        </w:rPr>
        <w:t>s</w:t>
      </w:r>
      <w:r w:rsidRPr="00D131F6">
        <w:rPr>
          <w:rFonts w:ascii="Univers" w:hAnsi="Univers" w:cs="Arial"/>
          <w:bCs/>
          <w:sz w:val="28"/>
          <w:szCs w:val="28"/>
          <w:lang w:val="es-ES"/>
        </w:rPr>
        <w:t xml:space="preserve"> reclamado</w:t>
      </w:r>
      <w:r w:rsidR="00047D03" w:rsidRPr="00D131F6">
        <w:rPr>
          <w:rFonts w:ascii="Univers" w:hAnsi="Univers" w:cs="Arial"/>
          <w:bCs/>
          <w:sz w:val="28"/>
          <w:szCs w:val="28"/>
          <w:lang w:val="es-ES"/>
        </w:rPr>
        <w:t>s</w:t>
      </w:r>
      <w:r w:rsidRPr="00D131F6">
        <w:rPr>
          <w:rFonts w:ascii="Univers" w:hAnsi="Univers" w:cs="Arial"/>
          <w:bCs/>
          <w:sz w:val="28"/>
          <w:szCs w:val="28"/>
          <w:lang w:val="es-ES"/>
        </w:rPr>
        <w:t xml:space="preserve"> por la demandante</w:t>
      </w:r>
      <w:r w:rsidR="00047D03" w:rsidRPr="00D131F6">
        <w:rPr>
          <w:rFonts w:ascii="Univers" w:hAnsi="Univers" w:cs="Arial"/>
          <w:bCs/>
          <w:sz w:val="28"/>
          <w:szCs w:val="28"/>
          <w:lang w:val="es-ES"/>
        </w:rPr>
        <w:t>,</w:t>
      </w:r>
      <w:r w:rsidRPr="00D131F6">
        <w:rPr>
          <w:rFonts w:ascii="Univers" w:hAnsi="Univers" w:cs="Arial"/>
          <w:bCs/>
          <w:sz w:val="28"/>
          <w:szCs w:val="28"/>
          <w:lang w:val="es-ES"/>
        </w:rPr>
        <w:t xml:space="preserve"> </w:t>
      </w:r>
      <w:r w:rsidR="00BE6B84" w:rsidRPr="00D131F6">
        <w:rPr>
          <w:rFonts w:ascii="Univers" w:hAnsi="Univers" w:cs="Arial"/>
          <w:bCs/>
          <w:sz w:val="28"/>
          <w:szCs w:val="28"/>
          <w:lang w:val="es-ES"/>
        </w:rPr>
        <w:t>no tiene</w:t>
      </w:r>
      <w:r w:rsidR="00047D03" w:rsidRPr="00D131F6">
        <w:rPr>
          <w:rFonts w:ascii="Univers" w:hAnsi="Univers" w:cs="Arial"/>
          <w:bCs/>
          <w:sz w:val="28"/>
          <w:szCs w:val="28"/>
          <w:lang w:val="es-ES"/>
        </w:rPr>
        <w:t>n</w:t>
      </w:r>
      <w:r w:rsidR="00BE6B84" w:rsidRPr="00D131F6">
        <w:rPr>
          <w:rFonts w:ascii="Univers" w:hAnsi="Univers" w:cs="Arial"/>
          <w:bCs/>
          <w:sz w:val="28"/>
          <w:szCs w:val="28"/>
          <w:lang w:val="es-ES"/>
        </w:rPr>
        <w:t xml:space="preserve"> una </w:t>
      </w:r>
      <w:r w:rsidRPr="00D131F6">
        <w:rPr>
          <w:rFonts w:ascii="Univers" w:hAnsi="Univers" w:cs="Arial"/>
          <w:bCs/>
          <w:sz w:val="28"/>
          <w:szCs w:val="28"/>
          <w:lang w:val="es-ES"/>
        </w:rPr>
        <w:t xml:space="preserve">naturaleza electoral, </w:t>
      </w:r>
      <w:r w:rsidR="00BE6B84" w:rsidRPr="00D131F6">
        <w:rPr>
          <w:rFonts w:ascii="Univers" w:hAnsi="Univers" w:cs="Arial"/>
          <w:bCs/>
          <w:sz w:val="28"/>
          <w:szCs w:val="28"/>
          <w:lang w:val="es-ES"/>
        </w:rPr>
        <w:t xml:space="preserve">ya que </w:t>
      </w:r>
      <w:r w:rsidRPr="00D131F6">
        <w:rPr>
          <w:rFonts w:ascii="Univers" w:hAnsi="Univers" w:cs="Arial"/>
          <w:bCs/>
          <w:sz w:val="28"/>
          <w:szCs w:val="28"/>
          <w:lang w:val="es-ES"/>
        </w:rPr>
        <w:t>resulta inconcuso que corresponde a la vida y organización interna de la autoridad jurisdiccional electoral local, cuya impugnación no concreta alguno de los supuestos de procedibilidad del juicio para la protección de los derechos político-electorales del ciudadano.</w:t>
      </w:r>
    </w:p>
    <w:p w:rsidR="00BE6B84" w:rsidRPr="00D131F6" w:rsidRDefault="00BE6B84" w:rsidP="00E07973">
      <w:pPr>
        <w:pStyle w:val="Sinespaciado"/>
        <w:spacing w:line="360" w:lineRule="auto"/>
        <w:jc w:val="both"/>
        <w:rPr>
          <w:rFonts w:ascii="Univers" w:hAnsi="Univers" w:cs="Arial"/>
          <w:bCs/>
          <w:sz w:val="28"/>
          <w:szCs w:val="28"/>
          <w:lang w:val="es-ES"/>
        </w:rPr>
      </w:pPr>
    </w:p>
    <w:p w:rsidR="00B45ED3" w:rsidRPr="00D131F6" w:rsidRDefault="00BE6B84" w:rsidP="00E07973">
      <w:pPr>
        <w:pStyle w:val="Sinespaciado"/>
        <w:spacing w:line="360" w:lineRule="auto"/>
        <w:jc w:val="both"/>
        <w:rPr>
          <w:rFonts w:ascii="Univers" w:hAnsi="Univers" w:cs="Arial"/>
          <w:bCs/>
          <w:sz w:val="28"/>
          <w:szCs w:val="28"/>
          <w:lang w:val="es-ES"/>
        </w:rPr>
      </w:pPr>
      <w:r w:rsidRPr="00D131F6">
        <w:rPr>
          <w:rFonts w:ascii="Univers" w:hAnsi="Univers" w:cs="Arial"/>
          <w:bCs/>
          <w:sz w:val="28"/>
          <w:szCs w:val="28"/>
          <w:lang w:val="es-ES"/>
        </w:rPr>
        <w:t>Por lo expuesto,</w:t>
      </w:r>
      <w:r w:rsidR="00270FE3" w:rsidRPr="00D131F6">
        <w:rPr>
          <w:rFonts w:ascii="Univers" w:hAnsi="Univers" w:cs="Arial"/>
          <w:bCs/>
          <w:sz w:val="28"/>
          <w:szCs w:val="28"/>
          <w:lang w:val="es-ES"/>
        </w:rPr>
        <w:t xml:space="preserve"> </w:t>
      </w:r>
      <w:r w:rsidRPr="00D131F6">
        <w:rPr>
          <w:rFonts w:ascii="Univers" w:hAnsi="Univers" w:cs="Arial"/>
          <w:bCs/>
          <w:sz w:val="28"/>
          <w:szCs w:val="28"/>
          <w:lang w:val="es-ES"/>
        </w:rPr>
        <w:t xml:space="preserve">al resultar improcedente el juicio ciudadano en la parte conducente, </w:t>
      </w:r>
      <w:r w:rsidR="00270FE3" w:rsidRPr="00D131F6">
        <w:rPr>
          <w:rFonts w:ascii="Univers" w:hAnsi="Univers" w:cs="Arial"/>
          <w:bCs/>
          <w:sz w:val="28"/>
          <w:szCs w:val="28"/>
          <w:lang w:val="es-ES"/>
        </w:rPr>
        <w:t>conforme a lo previ</w:t>
      </w:r>
      <w:r w:rsidRPr="00D131F6">
        <w:rPr>
          <w:rFonts w:ascii="Univers" w:hAnsi="Univers" w:cs="Arial"/>
          <w:bCs/>
          <w:sz w:val="28"/>
          <w:szCs w:val="28"/>
          <w:lang w:val="es-ES"/>
        </w:rPr>
        <w:t>sto en el artículo 9, párrafo 3 y 11, párrafo 1 inciso c)</w:t>
      </w:r>
      <w:r w:rsidR="00270FE3" w:rsidRPr="00D131F6">
        <w:rPr>
          <w:rFonts w:ascii="Univers" w:hAnsi="Univers" w:cs="Arial"/>
          <w:bCs/>
          <w:sz w:val="28"/>
          <w:szCs w:val="28"/>
          <w:lang w:val="es-ES"/>
        </w:rPr>
        <w:t xml:space="preserve"> de la Ley </w:t>
      </w:r>
      <w:r w:rsidRPr="00D131F6">
        <w:rPr>
          <w:rFonts w:ascii="Univers" w:hAnsi="Univers" w:cs="Arial"/>
          <w:bCs/>
          <w:sz w:val="28"/>
          <w:szCs w:val="28"/>
          <w:lang w:val="es-ES"/>
        </w:rPr>
        <w:t>de Medios, tomando en cuenta que el medio de impugnación ha sido admitido, procede su sobreseimiento, únicamente por lo que hace a los actos precisados.</w:t>
      </w:r>
    </w:p>
    <w:p w:rsidR="00383AF0" w:rsidRPr="00D131F6" w:rsidRDefault="00383AF0" w:rsidP="00E07973">
      <w:pPr>
        <w:pStyle w:val="Sinespaciado"/>
        <w:spacing w:line="360" w:lineRule="auto"/>
        <w:jc w:val="both"/>
        <w:rPr>
          <w:rFonts w:ascii="Univers" w:hAnsi="Univers" w:cs="Arial"/>
          <w:b/>
          <w:bCs/>
          <w:sz w:val="28"/>
          <w:szCs w:val="28"/>
          <w:lang w:val="es-ES"/>
        </w:rPr>
      </w:pPr>
    </w:p>
    <w:p w:rsidR="00047D03" w:rsidRPr="00D131F6" w:rsidRDefault="00BE6B84" w:rsidP="00E07973">
      <w:pPr>
        <w:pStyle w:val="Sinespaciado"/>
        <w:spacing w:line="360" w:lineRule="auto"/>
        <w:jc w:val="both"/>
        <w:rPr>
          <w:rFonts w:ascii="Univers" w:hAnsi="Univers" w:cs="Arial"/>
          <w:bCs/>
          <w:sz w:val="28"/>
          <w:szCs w:val="28"/>
          <w:lang w:val="es-ES"/>
        </w:rPr>
      </w:pPr>
      <w:r w:rsidRPr="00D131F6">
        <w:rPr>
          <w:rFonts w:ascii="Univers" w:hAnsi="Univers" w:cs="Arial"/>
          <w:b/>
          <w:bCs/>
          <w:sz w:val="28"/>
          <w:szCs w:val="28"/>
          <w:lang w:val="es-ES"/>
        </w:rPr>
        <w:t>CUARTO. Requisitos de procedencia.</w:t>
      </w:r>
      <w:r w:rsidR="006165F8" w:rsidRPr="00D131F6">
        <w:rPr>
          <w:rFonts w:ascii="Univers" w:hAnsi="Univers" w:cs="Arial"/>
          <w:b/>
          <w:bCs/>
          <w:sz w:val="28"/>
          <w:szCs w:val="28"/>
          <w:lang w:val="es-ES"/>
        </w:rPr>
        <w:t xml:space="preserve"> </w:t>
      </w:r>
      <w:r w:rsidR="00047D03" w:rsidRPr="00D131F6">
        <w:rPr>
          <w:rFonts w:ascii="Univers" w:hAnsi="Univers" w:cs="Arial"/>
          <w:bCs/>
          <w:sz w:val="28"/>
          <w:szCs w:val="28"/>
          <w:lang w:val="es-ES"/>
        </w:rPr>
        <w:t xml:space="preserve">A continuación, se analizan los requisitos de procedencia del juicio ciudadano, por lo que hace a los actos de </w:t>
      </w:r>
      <w:r w:rsidR="00747C8B" w:rsidRPr="00D131F6">
        <w:rPr>
          <w:rFonts w:ascii="Univers" w:hAnsi="Univers" w:cs="Arial"/>
          <w:bCs/>
          <w:sz w:val="28"/>
          <w:szCs w:val="28"/>
          <w:lang w:val="es-ES"/>
        </w:rPr>
        <w:t>que a actora considera constituyen un impedimento para el ejercicio de su función como magistrada del Tribunal Local</w:t>
      </w:r>
      <w:r w:rsidR="00047D03" w:rsidRPr="00D131F6">
        <w:rPr>
          <w:rFonts w:ascii="Univers" w:hAnsi="Univers" w:cs="Arial"/>
          <w:bCs/>
          <w:sz w:val="28"/>
          <w:szCs w:val="28"/>
          <w:lang w:val="es-ES"/>
        </w:rPr>
        <w:t>.</w:t>
      </w:r>
    </w:p>
    <w:p w:rsidR="00047D03" w:rsidRPr="00D131F6" w:rsidRDefault="00047D03" w:rsidP="00E07973">
      <w:pPr>
        <w:pStyle w:val="Sinespaciado"/>
        <w:spacing w:line="360" w:lineRule="auto"/>
        <w:jc w:val="both"/>
        <w:rPr>
          <w:rFonts w:ascii="Univers" w:hAnsi="Univers" w:cs="Arial"/>
          <w:bCs/>
          <w:sz w:val="28"/>
          <w:szCs w:val="28"/>
          <w:lang w:val="es-ES"/>
        </w:rPr>
      </w:pPr>
    </w:p>
    <w:p w:rsidR="006165F8" w:rsidRPr="00D131F6" w:rsidRDefault="006165F8" w:rsidP="00E07973">
      <w:pPr>
        <w:pStyle w:val="Sinespaciado"/>
        <w:spacing w:line="360" w:lineRule="auto"/>
        <w:jc w:val="both"/>
        <w:rPr>
          <w:rFonts w:ascii="Univers" w:hAnsi="Univers" w:cs="Arial"/>
          <w:bCs/>
          <w:sz w:val="28"/>
          <w:szCs w:val="28"/>
          <w:lang w:val="es-ES"/>
        </w:rPr>
      </w:pPr>
      <w:r w:rsidRPr="00D131F6">
        <w:rPr>
          <w:rFonts w:ascii="Univers" w:hAnsi="Univers" w:cs="Arial"/>
          <w:bCs/>
          <w:sz w:val="28"/>
          <w:szCs w:val="28"/>
          <w:lang w:val="es-ES"/>
        </w:rPr>
        <w:lastRenderedPageBreak/>
        <w:t>El medio de impugnación cumple con los requisitos de procedencia previstos en los artículos 8 y 9, párrafo 1, y 79 de la Ley de Medios, conforme a lo siguiente:</w:t>
      </w:r>
    </w:p>
    <w:p w:rsidR="00223521" w:rsidRPr="00D131F6" w:rsidRDefault="00223521" w:rsidP="00E07973">
      <w:pPr>
        <w:pStyle w:val="Sinespaciado"/>
        <w:spacing w:line="360" w:lineRule="auto"/>
        <w:jc w:val="both"/>
        <w:rPr>
          <w:rFonts w:ascii="Univers" w:hAnsi="Univers" w:cs="Arial"/>
          <w:bCs/>
          <w:sz w:val="28"/>
          <w:szCs w:val="28"/>
          <w:lang w:val="es-ES"/>
        </w:rPr>
      </w:pPr>
    </w:p>
    <w:p w:rsidR="006165F8" w:rsidRPr="00D131F6" w:rsidRDefault="006165F8" w:rsidP="00E07973">
      <w:pPr>
        <w:pStyle w:val="Sinespaciado"/>
        <w:spacing w:line="360" w:lineRule="auto"/>
        <w:jc w:val="both"/>
        <w:rPr>
          <w:rFonts w:ascii="Univers" w:hAnsi="Univers" w:cs="Arial"/>
          <w:bCs/>
          <w:sz w:val="28"/>
          <w:szCs w:val="28"/>
          <w:lang w:val="es-ES"/>
        </w:rPr>
      </w:pPr>
      <w:r w:rsidRPr="00D131F6">
        <w:rPr>
          <w:rFonts w:ascii="Univers" w:hAnsi="Univers" w:cs="Arial"/>
          <w:b/>
          <w:bCs/>
          <w:sz w:val="28"/>
          <w:szCs w:val="28"/>
          <w:lang w:val="es-ES"/>
        </w:rPr>
        <w:t>a)</w:t>
      </w:r>
      <w:r w:rsidRPr="00D131F6">
        <w:rPr>
          <w:rFonts w:ascii="Univers" w:hAnsi="Univers" w:cs="Arial"/>
          <w:bCs/>
          <w:sz w:val="28"/>
          <w:szCs w:val="28"/>
          <w:lang w:val="es-ES"/>
        </w:rPr>
        <w:t xml:space="preserve"> </w:t>
      </w:r>
      <w:r w:rsidRPr="00D131F6">
        <w:rPr>
          <w:rFonts w:ascii="Univers" w:hAnsi="Univers" w:cs="Arial"/>
          <w:b/>
          <w:bCs/>
          <w:sz w:val="28"/>
          <w:szCs w:val="28"/>
          <w:lang w:val="es-ES"/>
        </w:rPr>
        <w:t>Forma.</w:t>
      </w:r>
      <w:r w:rsidRPr="00D131F6">
        <w:rPr>
          <w:rFonts w:ascii="Univers" w:hAnsi="Univers" w:cs="Arial"/>
          <w:bCs/>
          <w:sz w:val="28"/>
          <w:szCs w:val="28"/>
          <w:lang w:val="es-ES"/>
        </w:rPr>
        <w:t xml:space="preserve"> La demanda se presentó por escrito ante la autoridad responsable y en la misma: </w:t>
      </w:r>
      <w:r w:rsidRPr="00D131F6">
        <w:rPr>
          <w:rFonts w:ascii="Univers" w:hAnsi="Univers" w:cs="Arial"/>
          <w:b/>
          <w:bCs/>
          <w:sz w:val="28"/>
          <w:szCs w:val="28"/>
          <w:lang w:val="es-ES"/>
        </w:rPr>
        <w:t>i)</w:t>
      </w:r>
      <w:r w:rsidRPr="00D131F6">
        <w:rPr>
          <w:rFonts w:ascii="Univers" w:hAnsi="Univers" w:cs="Arial"/>
          <w:bCs/>
          <w:sz w:val="28"/>
          <w:szCs w:val="28"/>
          <w:lang w:val="es-ES"/>
        </w:rPr>
        <w:t xml:space="preserve"> se hace constar el nombre</w:t>
      </w:r>
      <w:r w:rsidR="00A83EB4" w:rsidRPr="00D131F6">
        <w:rPr>
          <w:rFonts w:ascii="Univers" w:hAnsi="Univers" w:cs="Arial"/>
          <w:bCs/>
          <w:sz w:val="28"/>
          <w:szCs w:val="28"/>
          <w:lang w:val="es-ES"/>
        </w:rPr>
        <w:t xml:space="preserve"> y firma</w:t>
      </w:r>
      <w:r w:rsidRPr="00D131F6">
        <w:rPr>
          <w:rFonts w:ascii="Univers" w:hAnsi="Univers" w:cs="Arial"/>
          <w:bCs/>
          <w:sz w:val="28"/>
          <w:szCs w:val="28"/>
          <w:lang w:val="es-ES"/>
        </w:rPr>
        <w:t xml:space="preserve"> de la promovente, su domicilio para oír y recibir notificaciones, así como las personas autorizadas para ello; </w:t>
      </w:r>
      <w:r w:rsidRPr="00D131F6">
        <w:rPr>
          <w:rFonts w:ascii="Univers" w:hAnsi="Univers" w:cs="Arial"/>
          <w:b/>
          <w:bCs/>
          <w:sz w:val="28"/>
          <w:szCs w:val="28"/>
          <w:lang w:val="es-ES"/>
        </w:rPr>
        <w:t>ii)</w:t>
      </w:r>
      <w:r w:rsidRPr="00D131F6">
        <w:rPr>
          <w:rFonts w:ascii="Univers" w:hAnsi="Univers" w:cs="Arial"/>
          <w:bCs/>
          <w:sz w:val="28"/>
          <w:szCs w:val="28"/>
          <w:lang w:val="es-ES"/>
        </w:rPr>
        <w:t xml:space="preserve"> se identifica el acto impugnado y la autoridad responsable; </w:t>
      </w:r>
      <w:r w:rsidRPr="00D131F6">
        <w:rPr>
          <w:rFonts w:ascii="Univers" w:hAnsi="Univers" w:cs="Arial"/>
          <w:b/>
          <w:bCs/>
          <w:sz w:val="28"/>
          <w:szCs w:val="28"/>
          <w:lang w:val="es-ES"/>
        </w:rPr>
        <w:t>iii)</w:t>
      </w:r>
      <w:r w:rsidRPr="00D131F6">
        <w:rPr>
          <w:rFonts w:ascii="Univers" w:hAnsi="Univers" w:cs="Arial"/>
          <w:bCs/>
          <w:sz w:val="28"/>
          <w:szCs w:val="28"/>
          <w:lang w:val="es-ES"/>
        </w:rPr>
        <w:t xml:space="preserve"> se mencionan los hechos en que se basa la impugnación; </w:t>
      </w:r>
      <w:r w:rsidRPr="00D131F6">
        <w:rPr>
          <w:rFonts w:ascii="Univers" w:hAnsi="Univers" w:cs="Arial"/>
          <w:b/>
          <w:bCs/>
          <w:sz w:val="28"/>
          <w:szCs w:val="28"/>
          <w:lang w:val="es-ES"/>
        </w:rPr>
        <w:t>iv)</w:t>
      </w:r>
      <w:r w:rsidRPr="00D131F6">
        <w:rPr>
          <w:rFonts w:ascii="Univers" w:hAnsi="Univers" w:cs="Arial"/>
          <w:bCs/>
          <w:sz w:val="28"/>
          <w:szCs w:val="28"/>
          <w:lang w:val="es-ES"/>
        </w:rPr>
        <w:t xml:space="preserve"> se exponen los agravios que supuestamente causa el acto impugnado y los p</w:t>
      </w:r>
      <w:r w:rsidR="00A83EB4" w:rsidRPr="00D131F6">
        <w:rPr>
          <w:rFonts w:ascii="Univers" w:hAnsi="Univers" w:cs="Arial"/>
          <w:bCs/>
          <w:sz w:val="28"/>
          <w:szCs w:val="28"/>
          <w:lang w:val="es-ES"/>
        </w:rPr>
        <w:t>receptos presuntamente violados, y</w:t>
      </w:r>
      <w:r w:rsidRPr="00D131F6">
        <w:rPr>
          <w:rFonts w:ascii="Univers" w:hAnsi="Univers" w:cs="Arial"/>
          <w:bCs/>
          <w:sz w:val="28"/>
          <w:szCs w:val="28"/>
          <w:lang w:val="es-ES"/>
        </w:rPr>
        <w:t xml:space="preserve"> </w:t>
      </w:r>
      <w:r w:rsidRPr="00D131F6">
        <w:rPr>
          <w:rFonts w:ascii="Univers" w:hAnsi="Univers" w:cs="Arial"/>
          <w:b/>
          <w:bCs/>
          <w:sz w:val="28"/>
          <w:szCs w:val="28"/>
          <w:lang w:val="es-ES"/>
        </w:rPr>
        <w:t>v)</w:t>
      </w:r>
      <w:r w:rsidRPr="00D131F6">
        <w:rPr>
          <w:rFonts w:ascii="Univers" w:hAnsi="Univers" w:cs="Arial"/>
          <w:bCs/>
          <w:sz w:val="28"/>
          <w:szCs w:val="28"/>
          <w:lang w:val="es-ES"/>
        </w:rPr>
        <w:t xml:space="preserve"> se formula la precisión que estima conven</w:t>
      </w:r>
      <w:r w:rsidR="00A83EB4" w:rsidRPr="00D131F6">
        <w:rPr>
          <w:rFonts w:ascii="Univers" w:hAnsi="Univers" w:cs="Arial"/>
          <w:bCs/>
          <w:sz w:val="28"/>
          <w:szCs w:val="28"/>
          <w:lang w:val="es-ES"/>
        </w:rPr>
        <w:t>iente en torno a las pruebas.</w:t>
      </w:r>
    </w:p>
    <w:p w:rsidR="006165F8" w:rsidRPr="00D131F6" w:rsidRDefault="006165F8" w:rsidP="00E07973">
      <w:pPr>
        <w:pStyle w:val="Sinespaciado"/>
        <w:spacing w:line="360" w:lineRule="auto"/>
        <w:jc w:val="both"/>
        <w:rPr>
          <w:rFonts w:ascii="Univers" w:hAnsi="Univers" w:cs="Arial"/>
          <w:bCs/>
          <w:sz w:val="28"/>
          <w:szCs w:val="28"/>
          <w:lang w:val="es-ES"/>
        </w:rPr>
      </w:pPr>
    </w:p>
    <w:p w:rsidR="006165F8" w:rsidRPr="00D131F6" w:rsidRDefault="006165F8" w:rsidP="00E07973">
      <w:pPr>
        <w:pStyle w:val="Sinespaciado"/>
        <w:spacing w:line="360" w:lineRule="auto"/>
        <w:jc w:val="both"/>
        <w:rPr>
          <w:rFonts w:ascii="Univers" w:hAnsi="Univers" w:cs="Arial"/>
          <w:bCs/>
          <w:sz w:val="28"/>
          <w:szCs w:val="28"/>
          <w:lang w:val="es-ES"/>
        </w:rPr>
      </w:pPr>
      <w:r w:rsidRPr="00D131F6">
        <w:rPr>
          <w:rFonts w:ascii="Univers" w:hAnsi="Univers" w:cs="Arial"/>
          <w:b/>
          <w:bCs/>
          <w:sz w:val="28"/>
          <w:szCs w:val="28"/>
          <w:lang w:val="es-ES"/>
        </w:rPr>
        <w:t>b) Oportunidad.</w:t>
      </w:r>
      <w:r w:rsidRPr="00D131F6">
        <w:rPr>
          <w:rFonts w:ascii="Univers" w:hAnsi="Univers" w:cs="Arial"/>
          <w:bCs/>
          <w:sz w:val="28"/>
          <w:szCs w:val="28"/>
          <w:lang w:val="es-ES"/>
        </w:rPr>
        <w:t xml:space="preserve"> El recurso fue interpuesto en forma oportuna, esto es así pues de la lectura del escrito de demanda, se aprecia que la enjuiciante hace valer la violación a su derecho político-electoral d</w:t>
      </w:r>
      <w:r w:rsidR="00B1337C" w:rsidRPr="00D131F6">
        <w:rPr>
          <w:rFonts w:ascii="Univers" w:hAnsi="Univers" w:cs="Arial"/>
          <w:bCs/>
          <w:sz w:val="28"/>
          <w:szCs w:val="28"/>
          <w:lang w:val="es-ES"/>
        </w:rPr>
        <w:t>e integrar el Tribunal</w:t>
      </w:r>
      <w:r w:rsidRPr="00D131F6">
        <w:rPr>
          <w:rFonts w:ascii="Univers" w:hAnsi="Univers" w:cs="Arial"/>
          <w:bCs/>
          <w:sz w:val="28"/>
          <w:szCs w:val="28"/>
          <w:lang w:val="es-ES"/>
        </w:rPr>
        <w:t xml:space="preserve"> Local, derivado de una serie de actuaciones conjuntas, concatenadas y continuadas que atribuye sustancialmente al P</w:t>
      </w:r>
      <w:r w:rsidR="00B1337C" w:rsidRPr="00D131F6">
        <w:rPr>
          <w:rFonts w:ascii="Univers" w:hAnsi="Univers" w:cs="Arial"/>
          <w:bCs/>
          <w:sz w:val="28"/>
          <w:szCs w:val="28"/>
          <w:lang w:val="es-ES"/>
        </w:rPr>
        <w:t>residente del Tribunal</w:t>
      </w:r>
      <w:r w:rsidRPr="00D131F6">
        <w:rPr>
          <w:rFonts w:ascii="Univers" w:hAnsi="Univers" w:cs="Arial"/>
          <w:bCs/>
          <w:sz w:val="28"/>
          <w:szCs w:val="28"/>
          <w:lang w:val="es-ES"/>
        </w:rPr>
        <w:t xml:space="preserve"> Local y al Secretario General del mismo.</w:t>
      </w:r>
    </w:p>
    <w:p w:rsidR="006165F8" w:rsidRPr="00D131F6" w:rsidRDefault="006165F8" w:rsidP="00E07973">
      <w:pPr>
        <w:pStyle w:val="Sinespaciado"/>
        <w:spacing w:line="360" w:lineRule="auto"/>
        <w:jc w:val="both"/>
        <w:rPr>
          <w:rFonts w:ascii="Univers" w:hAnsi="Univers" w:cs="Arial"/>
          <w:bCs/>
          <w:sz w:val="28"/>
          <w:szCs w:val="28"/>
          <w:lang w:val="es-ES"/>
        </w:rPr>
      </w:pPr>
    </w:p>
    <w:p w:rsidR="006165F8" w:rsidRPr="00D131F6" w:rsidRDefault="006165F8" w:rsidP="00E07973">
      <w:pPr>
        <w:pStyle w:val="Sinespaciado"/>
        <w:spacing w:line="360" w:lineRule="auto"/>
        <w:jc w:val="both"/>
        <w:rPr>
          <w:rFonts w:ascii="Univers" w:hAnsi="Univers" w:cs="Arial"/>
          <w:bCs/>
          <w:sz w:val="28"/>
          <w:szCs w:val="28"/>
          <w:lang w:val="es-ES"/>
        </w:rPr>
      </w:pPr>
      <w:r w:rsidRPr="00D131F6">
        <w:rPr>
          <w:rFonts w:ascii="Univers" w:hAnsi="Univers" w:cs="Arial"/>
          <w:bCs/>
          <w:sz w:val="28"/>
          <w:szCs w:val="28"/>
          <w:lang w:val="es-ES"/>
        </w:rPr>
        <w:t xml:space="preserve">En este sentido, la actora manifiesta que ha sido víctima de acciones de acoso, discriminación, violencia, inequidad durante parte del año dos mil quince y cuando menos hasta la presentación del escrito de demanda, por tanto, al tratarse de conductas o acciones que tienen un carácter continuado, el </w:t>
      </w:r>
      <w:r w:rsidRPr="00D131F6">
        <w:rPr>
          <w:rFonts w:ascii="Univers" w:hAnsi="Univers" w:cs="Arial"/>
          <w:bCs/>
          <w:sz w:val="28"/>
          <w:szCs w:val="28"/>
          <w:lang w:val="es-ES"/>
        </w:rPr>
        <w:lastRenderedPageBreak/>
        <w:t>plazo para la presentación de la demanda, no se interrumpe hasta en tanto no concluyan las mismas.</w:t>
      </w:r>
    </w:p>
    <w:p w:rsidR="006165F8" w:rsidRPr="00D131F6" w:rsidRDefault="006165F8" w:rsidP="00E07973">
      <w:pPr>
        <w:pStyle w:val="Sinespaciado"/>
        <w:spacing w:line="360" w:lineRule="auto"/>
        <w:jc w:val="both"/>
        <w:rPr>
          <w:rFonts w:ascii="Univers" w:hAnsi="Univers" w:cs="Arial"/>
          <w:bCs/>
          <w:sz w:val="28"/>
          <w:szCs w:val="28"/>
          <w:lang w:val="es-ES"/>
        </w:rPr>
      </w:pPr>
    </w:p>
    <w:p w:rsidR="006165F8" w:rsidRPr="00D131F6" w:rsidRDefault="006165F8" w:rsidP="00E07973">
      <w:pPr>
        <w:pStyle w:val="Sinespaciado"/>
        <w:spacing w:line="360" w:lineRule="auto"/>
        <w:jc w:val="both"/>
        <w:rPr>
          <w:rFonts w:ascii="Univers" w:hAnsi="Univers" w:cs="Arial"/>
          <w:bCs/>
          <w:sz w:val="28"/>
          <w:szCs w:val="28"/>
          <w:lang w:val="es-ES"/>
        </w:rPr>
      </w:pPr>
      <w:r w:rsidRPr="00D131F6">
        <w:rPr>
          <w:rFonts w:ascii="Univers" w:hAnsi="Univers" w:cs="Arial"/>
          <w:bCs/>
          <w:sz w:val="28"/>
          <w:szCs w:val="28"/>
          <w:lang w:val="es-ES"/>
        </w:rPr>
        <w:t>De ahí que, en el caso se estime que por lo que hace a estos actos, el medio de impugnación resulte oportuno.</w:t>
      </w:r>
    </w:p>
    <w:p w:rsidR="006165F8" w:rsidRPr="00D131F6" w:rsidRDefault="006165F8" w:rsidP="00E07973">
      <w:pPr>
        <w:pStyle w:val="Sinespaciado"/>
        <w:spacing w:line="360" w:lineRule="auto"/>
        <w:jc w:val="both"/>
        <w:rPr>
          <w:rFonts w:ascii="Univers" w:hAnsi="Univers" w:cs="Arial"/>
          <w:bCs/>
          <w:sz w:val="28"/>
          <w:szCs w:val="28"/>
          <w:lang w:val="es-ES"/>
        </w:rPr>
      </w:pPr>
    </w:p>
    <w:p w:rsidR="00A83EB4" w:rsidRPr="00D131F6" w:rsidRDefault="006165F8" w:rsidP="00E07973">
      <w:pPr>
        <w:pStyle w:val="Sinespaciado"/>
        <w:spacing w:line="360" w:lineRule="auto"/>
        <w:jc w:val="both"/>
        <w:rPr>
          <w:rFonts w:ascii="Univers" w:hAnsi="Univers" w:cs="Arial"/>
          <w:bCs/>
          <w:sz w:val="28"/>
          <w:szCs w:val="28"/>
          <w:lang w:val="es-ES"/>
        </w:rPr>
      </w:pPr>
      <w:r w:rsidRPr="00D131F6">
        <w:rPr>
          <w:rFonts w:ascii="Univers" w:hAnsi="Univers" w:cs="Arial"/>
          <w:b/>
          <w:bCs/>
          <w:sz w:val="28"/>
          <w:szCs w:val="28"/>
          <w:lang w:val="es-ES"/>
        </w:rPr>
        <w:t>c) Legitimación</w:t>
      </w:r>
      <w:r w:rsidR="00A83EB4" w:rsidRPr="00D131F6">
        <w:rPr>
          <w:rFonts w:ascii="Univers" w:hAnsi="Univers" w:cs="Arial"/>
          <w:b/>
          <w:bCs/>
          <w:sz w:val="28"/>
          <w:szCs w:val="28"/>
          <w:lang w:val="es-ES"/>
        </w:rPr>
        <w:t>.</w:t>
      </w:r>
      <w:r w:rsidRPr="00D131F6">
        <w:rPr>
          <w:rFonts w:ascii="Univers" w:hAnsi="Univers" w:cs="Arial"/>
          <w:bCs/>
          <w:sz w:val="28"/>
          <w:szCs w:val="28"/>
          <w:lang w:val="es-ES"/>
        </w:rPr>
        <w:t xml:space="preserve"> El </w:t>
      </w:r>
      <w:r w:rsidR="00A83EB4" w:rsidRPr="00D131F6">
        <w:rPr>
          <w:rFonts w:ascii="Univers" w:hAnsi="Univers" w:cs="Arial"/>
          <w:bCs/>
          <w:sz w:val="28"/>
          <w:szCs w:val="28"/>
          <w:lang w:val="es-ES"/>
        </w:rPr>
        <w:t>juicio ciudadano</w:t>
      </w:r>
      <w:r w:rsidRPr="00D131F6">
        <w:rPr>
          <w:rFonts w:ascii="Univers" w:hAnsi="Univers" w:cs="Arial"/>
          <w:bCs/>
          <w:sz w:val="28"/>
          <w:szCs w:val="28"/>
          <w:lang w:val="es-ES"/>
        </w:rPr>
        <w:t xml:space="preserve"> fue interpuesto por una ciudadana</w:t>
      </w:r>
      <w:r w:rsidR="00A83EB4" w:rsidRPr="00D131F6">
        <w:rPr>
          <w:rFonts w:ascii="Univers" w:hAnsi="Univers" w:cs="Arial"/>
          <w:bCs/>
          <w:sz w:val="28"/>
          <w:szCs w:val="28"/>
          <w:lang w:val="es-ES"/>
        </w:rPr>
        <w:t xml:space="preserve"> en su carácter de magistrada de un órgano jurisdiccional electoral local.</w:t>
      </w:r>
    </w:p>
    <w:p w:rsidR="006165F8" w:rsidRPr="00D131F6" w:rsidRDefault="006165F8" w:rsidP="00E07973">
      <w:pPr>
        <w:pStyle w:val="Sinespaciado"/>
        <w:spacing w:line="360" w:lineRule="auto"/>
        <w:jc w:val="both"/>
        <w:rPr>
          <w:rFonts w:ascii="Univers" w:hAnsi="Univers" w:cs="Arial"/>
          <w:bCs/>
          <w:sz w:val="28"/>
          <w:szCs w:val="28"/>
          <w:lang w:val="es-ES"/>
        </w:rPr>
      </w:pPr>
    </w:p>
    <w:p w:rsidR="006165F8" w:rsidRPr="00D131F6" w:rsidRDefault="006165F8" w:rsidP="00E07973">
      <w:pPr>
        <w:pStyle w:val="Sinespaciado"/>
        <w:spacing w:line="360" w:lineRule="auto"/>
        <w:jc w:val="both"/>
        <w:rPr>
          <w:rFonts w:ascii="Univers" w:hAnsi="Univers" w:cs="Arial"/>
          <w:bCs/>
          <w:sz w:val="28"/>
          <w:szCs w:val="28"/>
          <w:lang w:val="es-ES"/>
        </w:rPr>
      </w:pPr>
      <w:r w:rsidRPr="00D131F6">
        <w:rPr>
          <w:rFonts w:ascii="Univers" w:hAnsi="Univers" w:cs="Arial"/>
          <w:b/>
          <w:bCs/>
          <w:sz w:val="28"/>
          <w:szCs w:val="28"/>
          <w:lang w:val="es-ES"/>
        </w:rPr>
        <w:t>d) Interés Jurídico.</w:t>
      </w:r>
      <w:r w:rsidR="00A83EB4" w:rsidRPr="00D131F6">
        <w:rPr>
          <w:rFonts w:ascii="Univers" w:hAnsi="Univers" w:cs="Arial"/>
          <w:bCs/>
          <w:sz w:val="28"/>
          <w:szCs w:val="28"/>
          <w:lang w:val="es-ES"/>
        </w:rPr>
        <w:t xml:space="preserve"> La enjuiciante</w:t>
      </w:r>
      <w:r w:rsidRPr="00D131F6">
        <w:rPr>
          <w:rFonts w:ascii="Univers" w:hAnsi="Univers" w:cs="Arial"/>
          <w:bCs/>
          <w:sz w:val="28"/>
          <w:szCs w:val="28"/>
          <w:lang w:val="es-ES"/>
        </w:rPr>
        <w:t xml:space="preserve"> interpone el presente recurso para </w:t>
      </w:r>
      <w:r w:rsidR="00A83EB4" w:rsidRPr="00D131F6">
        <w:rPr>
          <w:rFonts w:ascii="Univers" w:hAnsi="Univers" w:cs="Arial"/>
          <w:bCs/>
          <w:sz w:val="28"/>
          <w:szCs w:val="28"/>
          <w:lang w:val="es-ES"/>
        </w:rPr>
        <w:t>controvertir una serie de conductas que a su juicio le impiden integrar de</w:t>
      </w:r>
      <w:r w:rsidR="00B1337C" w:rsidRPr="00D131F6">
        <w:rPr>
          <w:rFonts w:ascii="Univers" w:hAnsi="Univers" w:cs="Arial"/>
          <w:bCs/>
          <w:sz w:val="28"/>
          <w:szCs w:val="28"/>
          <w:lang w:val="es-ES"/>
        </w:rPr>
        <w:t xml:space="preserve">bidamente el Tribunal </w:t>
      </w:r>
      <w:r w:rsidR="00A83EB4" w:rsidRPr="00D131F6">
        <w:rPr>
          <w:rFonts w:ascii="Univers" w:hAnsi="Univers" w:cs="Arial"/>
          <w:bCs/>
          <w:sz w:val="28"/>
          <w:szCs w:val="28"/>
          <w:lang w:val="es-ES"/>
        </w:rPr>
        <w:t>Local, mismas que se traducen sustancialmente en acciones de violencia y acoso</w:t>
      </w:r>
      <w:r w:rsidR="00047D03" w:rsidRPr="00D131F6">
        <w:rPr>
          <w:rFonts w:ascii="Univers" w:hAnsi="Univers" w:cs="Arial"/>
          <w:bCs/>
          <w:sz w:val="28"/>
          <w:szCs w:val="28"/>
          <w:lang w:val="es-ES"/>
        </w:rPr>
        <w:t>, lo que le impide el ejercicio de sus funciones como magistrada del Tribunal Local</w:t>
      </w:r>
      <w:r w:rsidR="00A83EB4" w:rsidRPr="00D131F6">
        <w:rPr>
          <w:rFonts w:ascii="Univers" w:hAnsi="Univers" w:cs="Arial"/>
          <w:bCs/>
          <w:sz w:val="28"/>
          <w:szCs w:val="28"/>
          <w:lang w:val="es-ES"/>
        </w:rPr>
        <w:t>.</w:t>
      </w:r>
    </w:p>
    <w:p w:rsidR="00A83EB4" w:rsidRPr="00D131F6" w:rsidRDefault="00A83EB4" w:rsidP="00E07973">
      <w:pPr>
        <w:pStyle w:val="Sinespaciado"/>
        <w:spacing w:line="360" w:lineRule="auto"/>
        <w:jc w:val="both"/>
        <w:rPr>
          <w:rFonts w:ascii="Univers" w:hAnsi="Univers" w:cs="Arial"/>
          <w:bCs/>
          <w:sz w:val="28"/>
          <w:szCs w:val="28"/>
          <w:lang w:val="es-ES"/>
        </w:rPr>
      </w:pPr>
    </w:p>
    <w:p w:rsidR="006165F8" w:rsidRPr="00D131F6" w:rsidRDefault="006165F8" w:rsidP="00E07973">
      <w:pPr>
        <w:pStyle w:val="Sinespaciado"/>
        <w:spacing w:line="360" w:lineRule="auto"/>
        <w:jc w:val="both"/>
        <w:rPr>
          <w:rFonts w:ascii="Univers" w:hAnsi="Univers" w:cs="Arial"/>
          <w:bCs/>
          <w:sz w:val="28"/>
          <w:szCs w:val="28"/>
          <w:lang w:val="es-ES"/>
        </w:rPr>
      </w:pPr>
      <w:r w:rsidRPr="00D131F6">
        <w:rPr>
          <w:rFonts w:ascii="Univers" w:hAnsi="Univers" w:cs="Arial"/>
          <w:b/>
          <w:bCs/>
          <w:sz w:val="28"/>
          <w:szCs w:val="28"/>
          <w:lang w:val="es-ES"/>
        </w:rPr>
        <w:t>e) Definitividad.</w:t>
      </w:r>
      <w:r w:rsidRPr="00D131F6">
        <w:rPr>
          <w:rFonts w:ascii="Univers" w:hAnsi="Univers" w:cs="Arial"/>
          <w:bCs/>
          <w:sz w:val="28"/>
          <w:szCs w:val="28"/>
          <w:lang w:val="es-ES"/>
        </w:rPr>
        <w:t xml:space="preserve"> Se cumple con este requisito, dado que</w:t>
      </w:r>
      <w:r w:rsidR="00A83EB4" w:rsidRPr="00D131F6">
        <w:rPr>
          <w:rFonts w:ascii="Univers" w:hAnsi="Univers" w:cs="Arial"/>
          <w:bCs/>
          <w:sz w:val="28"/>
          <w:szCs w:val="28"/>
          <w:lang w:val="es-ES"/>
        </w:rPr>
        <w:t>,</w:t>
      </w:r>
      <w:r w:rsidRPr="00D131F6">
        <w:rPr>
          <w:rFonts w:ascii="Univers" w:hAnsi="Univers" w:cs="Arial"/>
          <w:bCs/>
          <w:sz w:val="28"/>
          <w:szCs w:val="28"/>
          <w:lang w:val="es-ES"/>
        </w:rPr>
        <w:t xml:space="preserve"> según la legislación aplicable, no existe medio de impugnación diverso </w:t>
      </w:r>
      <w:r w:rsidR="00A83EB4" w:rsidRPr="00D131F6">
        <w:rPr>
          <w:rFonts w:ascii="Univers" w:hAnsi="Univers" w:cs="Arial"/>
          <w:bCs/>
          <w:sz w:val="28"/>
          <w:szCs w:val="28"/>
          <w:lang w:val="es-ES"/>
        </w:rPr>
        <w:t>mediante el cual se puedan controvertir los actos señalados.</w:t>
      </w:r>
    </w:p>
    <w:p w:rsidR="00C94C53" w:rsidRPr="00D131F6" w:rsidRDefault="00C94C53" w:rsidP="00E07973">
      <w:pPr>
        <w:pStyle w:val="Sinespaciado"/>
        <w:spacing w:line="360" w:lineRule="auto"/>
        <w:jc w:val="both"/>
        <w:rPr>
          <w:rFonts w:ascii="Univers" w:hAnsi="Univers" w:cs="Arial"/>
          <w:bCs/>
          <w:sz w:val="28"/>
          <w:szCs w:val="28"/>
          <w:lang w:val="es-ES"/>
        </w:rPr>
      </w:pPr>
    </w:p>
    <w:p w:rsidR="00C94C53" w:rsidRPr="00D131F6" w:rsidRDefault="00C94C53" w:rsidP="00E07973">
      <w:pPr>
        <w:pStyle w:val="Sinespaciado"/>
        <w:spacing w:line="360" w:lineRule="auto"/>
        <w:jc w:val="both"/>
        <w:rPr>
          <w:rFonts w:ascii="Univers" w:hAnsi="Univers" w:cs="Arial"/>
          <w:bCs/>
          <w:sz w:val="28"/>
          <w:szCs w:val="28"/>
          <w:lang w:val="es-ES"/>
        </w:rPr>
      </w:pPr>
      <w:r w:rsidRPr="00D131F6">
        <w:rPr>
          <w:rFonts w:ascii="Univers" w:hAnsi="Univers" w:cs="Arial"/>
          <w:b/>
          <w:bCs/>
          <w:sz w:val="28"/>
          <w:szCs w:val="28"/>
          <w:lang w:val="es-ES"/>
        </w:rPr>
        <w:t xml:space="preserve">QUINTO. Requisitos del tercero interesado. </w:t>
      </w:r>
      <w:r w:rsidRPr="00D131F6">
        <w:rPr>
          <w:rFonts w:ascii="Univers" w:hAnsi="Univers" w:cs="Arial"/>
          <w:bCs/>
          <w:sz w:val="28"/>
          <w:szCs w:val="28"/>
          <w:lang w:val="es-ES"/>
        </w:rPr>
        <w:t>En el caso, Oskar Kalixto Sánchez, pretende comparece</w:t>
      </w:r>
      <w:r w:rsidR="00DF3081" w:rsidRPr="00D131F6">
        <w:rPr>
          <w:rFonts w:ascii="Univers" w:hAnsi="Univers" w:cs="Arial"/>
          <w:bCs/>
          <w:sz w:val="28"/>
          <w:szCs w:val="28"/>
          <w:lang w:val="es-ES"/>
        </w:rPr>
        <w:t>r</w:t>
      </w:r>
      <w:r w:rsidRPr="00D131F6">
        <w:rPr>
          <w:rFonts w:ascii="Univers" w:hAnsi="Univers" w:cs="Arial"/>
          <w:bCs/>
          <w:sz w:val="28"/>
          <w:szCs w:val="28"/>
          <w:lang w:val="es-ES"/>
        </w:rPr>
        <w:t xml:space="preserve"> al presente juicio con el carácter de tercero interesado.</w:t>
      </w:r>
    </w:p>
    <w:p w:rsidR="00C94C53" w:rsidRPr="00D131F6" w:rsidRDefault="00C94C53" w:rsidP="00E07973">
      <w:pPr>
        <w:pStyle w:val="Sinespaciado"/>
        <w:spacing w:line="360" w:lineRule="auto"/>
        <w:jc w:val="both"/>
        <w:rPr>
          <w:rFonts w:ascii="Univers" w:hAnsi="Univers" w:cs="Arial"/>
          <w:bCs/>
          <w:sz w:val="28"/>
          <w:szCs w:val="28"/>
          <w:lang w:val="es-ES"/>
        </w:rPr>
      </w:pPr>
    </w:p>
    <w:p w:rsidR="00C94C53" w:rsidRPr="00D131F6" w:rsidRDefault="00C94C53" w:rsidP="00E07973">
      <w:pPr>
        <w:pStyle w:val="Sinespaciado"/>
        <w:spacing w:line="360" w:lineRule="auto"/>
        <w:jc w:val="both"/>
        <w:rPr>
          <w:rFonts w:ascii="Univers" w:hAnsi="Univers" w:cs="Arial"/>
          <w:bCs/>
          <w:sz w:val="28"/>
          <w:szCs w:val="28"/>
          <w:lang w:val="es-ES"/>
        </w:rPr>
      </w:pPr>
      <w:r w:rsidRPr="00D131F6">
        <w:rPr>
          <w:rFonts w:ascii="Univers" w:hAnsi="Univers" w:cs="Arial"/>
          <w:bCs/>
          <w:sz w:val="28"/>
          <w:szCs w:val="28"/>
          <w:lang w:val="es-ES"/>
        </w:rPr>
        <w:t xml:space="preserve">Al respecto, debe señalarse que de conformidad con lo dispuesto en el artículo 12, párrafo 1 inciso c) de la Ley de </w:t>
      </w:r>
      <w:r w:rsidRPr="00D131F6">
        <w:rPr>
          <w:rFonts w:ascii="Univers" w:hAnsi="Univers" w:cs="Arial"/>
          <w:bCs/>
          <w:sz w:val="28"/>
          <w:szCs w:val="28"/>
          <w:lang w:val="es-ES"/>
        </w:rPr>
        <w:lastRenderedPageBreak/>
        <w:t>Medios, son partes en el juicio ciudadano, entre otras, el tercero interesado, quien es aquella persona que cuenta con un interés legítimo en la causa derivado de un derecho incompatible con el que reclama el actor.</w:t>
      </w:r>
    </w:p>
    <w:p w:rsidR="00C94C53" w:rsidRPr="00D131F6" w:rsidRDefault="00C94C53" w:rsidP="00E07973">
      <w:pPr>
        <w:pStyle w:val="Sinespaciado"/>
        <w:spacing w:line="360" w:lineRule="auto"/>
        <w:jc w:val="both"/>
        <w:rPr>
          <w:rFonts w:ascii="Univers" w:hAnsi="Univers" w:cs="Arial"/>
          <w:bCs/>
          <w:sz w:val="28"/>
          <w:szCs w:val="28"/>
          <w:lang w:val="es-ES"/>
        </w:rPr>
      </w:pPr>
    </w:p>
    <w:p w:rsidR="00C94C53" w:rsidRPr="00D131F6" w:rsidRDefault="00C94C53" w:rsidP="00E07973">
      <w:pPr>
        <w:pStyle w:val="Sinespaciado"/>
        <w:spacing w:line="360" w:lineRule="auto"/>
        <w:jc w:val="both"/>
        <w:rPr>
          <w:rFonts w:ascii="Univers" w:hAnsi="Univers" w:cs="Arial"/>
          <w:bCs/>
          <w:sz w:val="28"/>
          <w:szCs w:val="28"/>
          <w:lang w:val="es-ES"/>
        </w:rPr>
      </w:pPr>
      <w:r w:rsidRPr="00D131F6">
        <w:rPr>
          <w:rFonts w:ascii="Univers" w:hAnsi="Univers" w:cs="Arial"/>
          <w:bCs/>
          <w:sz w:val="28"/>
          <w:szCs w:val="28"/>
          <w:lang w:val="es-ES"/>
        </w:rPr>
        <w:t>Al respecto, se considera que, en el caso, el actor no cuenta con el carácter de tercero interesado, pues como el mismo promovente lo señala en su escrito de tercería, promueve en su carácter de integran</w:t>
      </w:r>
      <w:r w:rsidR="00DF3081" w:rsidRPr="00D131F6">
        <w:rPr>
          <w:rFonts w:ascii="Univers" w:hAnsi="Univers" w:cs="Arial"/>
          <w:bCs/>
          <w:sz w:val="28"/>
          <w:szCs w:val="28"/>
          <w:lang w:val="es-ES"/>
        </w:rPr>
        <w:t>te</w:t>
      </w:r>
      <w:r w:rsidRPr="00D131F6">
        <w:rPr>
          <w:rFonts w:ascii="Univers" w:hAnsi="Univers" w:cs="Arial"/>
          <w:bCs/>
          <w:sz w:val="28"/>
          <w:szCs w:val="28"/>
          <w:lang w:val="es-ES"/>
        </w:rPr>
        <w:t xml:space="preserve"> d</w:t>
      </w:r>
      <w:r w:rsidR="00B1337C" w:rsidRPr="00D131F6">
        <w:rPr>
          <w:rFonts w:ascii="Univers" w:hAnsi="Univers" w:cs="Arial"/>
          <w:bCs/>
          <w:sz w:val="28"/>
          <w:szCs w:val="28"/>
          <w:lang w:val="es-ES"/>
        </w:rPr>
        <w:t xml:space="preserve">el pleno del Tribunal </w:t>
      </w:r>
      <w:r w:rsidRPr="00D131F6">
        <w:rPr>
          <w:rFonts w:ascii="Univers" w:hAnsi="Univers" w:cs="Arial"/>
          <w:bCs/>
          <w:sz w:val="28"/>
          <w:szCs w:val="28"/>
          <w:lang w:val="es-ES"/>
        </w:rPr>
        <w:t>Local.</w:t>
      </w:r>
    </w:p>
    <w:p w:rsidR="00C94C53" w:rsidRPr="00D131F6" w:rsidRDefault="00C94C53" w:rsidP="00E07973">
      <w:pPr>
        <w:pStyle w:val="Sinespaciado"/>
        <w:spacing w:line="360" w:lineRule="auto"/>
        <w:jc w:val="both"/>
        <w:rPr>
          <w:rFonts w:ascii="Univers" w:hAnsi="Univers" w:cs="Arial"/>
          <w:bCs/>
          <w:sz w:val="28"/>
          <w:szCs w:val="28"/>
          <w:lang w:val="es-ES"/>
        </w:rPr>
      </w:pPr>
    </w:p>
    <w:p w:rsidR="00C94C53" w:rsidRPr="00D131F6" w:rsidRDefault="00C94C53" w:rsidP="00E07973">
      <w:pPr>
        <w:pStyle w:val="Sinespaciado"/>
        <w:spacing w:line="360" w:lineRule="auto"/>
        <w:jc w:val="both"/>
        <w:rPr>
          <w:rFonts w:ascii="Univers" w:hAnsi="Univers" w:cs="Arial"/>
          <w:bCs/>
          <w:sz w:val="28"/>
          <w:szCs w:val="28"/>
          <w:lang w:val="es-ES"/>
        </w:rPr>
      </w:pPr>
      <w:r w:rsidRPr="00D131F6">
        <w:rPr>
          <w:rFonts w:ascii="Univers" w:hAnsi="Univers" w:cs="Arial"/>
          <w:bCs/>
          <w:sz w:val="28"/>
          <w:szCs w:val="28"/>
          <w:lang w:val="es-ES"/>
        </w:rPr>
        <w:t xml:space="preserve">En este sentido, es evidente que el compareciente no aduce tener un interés contrapuesto </w:t>
      </w:r>
      <w:r w:rsidR="00D469C8" w:rsidRPr="00D131F6">
        <w:rPr>
          <w:rFonts w:ascii="Univers" w:hAnsi="Univers" w:cs="Arial"/>
          <w:bCs/>
          <w:sz w:val="28"/>
          <w:szCs w:val="28"/>
          <w:lang w:val="es-ES"/>
        </w:rPr>
        <w:t>al del actor, sino que lo que pretende es emitir una serie de consideraciones, en su carácter de integrante de la autoridad señalada como responsable.</w:t>
      </w:r>
    </w:p>
    <w:p w:rsidR="00D469C8" w:rsidRPr="00D131F6" w:rsidRDefault="00D469C8" w:rsidP="00E07973">
      <w:pPr>
        <w:pStyle w:val="Sinespaciado"/>
        <w:spacing w:line="360" w:lineRule="auto"/>
        <w:jc w:val="both"/>
        <w:rPr>
          <w:rFonts w:ascii="Univers" w:hAnsi="Univers" w:cs="Arial"/>
          <w:bCs/>
          <w:sz w:val="28"/>
          <w:szCs w:val="28"/>
          <w:lang w:val="es-ES"/>
        </w:rPr>
      </w:pPr>
    </w:p>
    <w:p w:rsidR="00D469C8" w:rsidRPr="00D131F6" w:rsidRDefault="00D469C8" w:rsidP="00E07973">
      <w:pPr>
        <w:pStyle w:val="Sinespaciado"/>
        <w:spacing w:line="360" w:lineRule="auto"/>
        <w:jc w:val="both"/>
        <w:rPr>
          <w:rFonts w:ascii="Univers" w:hAnsi="Univers" w:cs="Arial"/>
          <w:bCs/>
          <w:sz w:val="28"/>
          <w:szCs w:val="28"/>
          <w:lang w:val="es-ES"/>
        </w:rPr>
      </w:pPr>
      <w:r w:rsidRPr="00D131F6">
        <w:rPr>
          <w:rFonts w:ascii="Univers" w:hAnsi="Univers" w:cs="Arial"/>
          <w:bCs/>
          <w:sz w:val="28"/>
          <w:szCs w:val="28"/>
          <w:lang w:val="es-ES"/>
        </w:rPr>
        <w:t xml:space="preserve">Bajo estas consideraciones, debe señalarse que en el caso, de conformidad con lo señalado en el artículo 36, fracción III del Reglamento Interior del Tribunal Electoral del Estado de San Luis Potosí, corresponde al </w:t>
      </w:r>
      <w:r w:rsidR="001B33CC" w:rsidRPr="00D131F6">
        <w:rPr>
          <w:rFonts w:ascii="Univers" w:hAnsi="Univers" w:cs="Arial"/>
          <w:bCs/>
          <w:sz w:val="28"/>
          <w:szCs w:val="28"/>
          <w:lang w:val="es-ES"/>
        </w:rPr>
        <w:t>Presidente</w:t>
      </w:r>
      <w:r w:rsidRPr="00D131F6">
        <w:rPr>
          <w:rFonts w:ascii="Univers" w:hAnsi="Univers" w:cs="Arial"/>
          <w:bCs/>
          <w:sz w:val="28"/>
          <w:szCs w:val="28"/>
          <w:lang w:val="es-ES"/>
        </w:rPr>
        <w:t xml:space="preserve"> del citado órgano jurisdiccional representar al mismo en toda clase de actos jurídicos y ante cualquier autoridad.</w:t>
      </w:r>
    </w:p>
    <w:p w:rsidR="00D469C8" w:rsidRPr="00D131F6" w:rsidRDefault="00D469C8" w:rsidP="00E07973">
      <w:pPr>
        <w:pStyle w:val="Sinespaciado"/>
        <w:spacing w:line="360" w:lineRule="auto"/>
        <w:jc w:val="both"/>
        <w:rPr>
          <w:rFonts w:ascii="Univers" w:hAnsi="Univers" w:cs="Arial"/>
          <w:bCs/>
          <w:sz w:val="28"/>
          <w:szCs w:val="28"/>
          <w:lang w:val="es-ES"/>
        </w:rPr>
      </w:pPr>
    </w:p>
    <w:p w:rsidR="00D469C8" w:rsidRPr="00D131F6" w:rsidRDefault="00D469C8" w:rsidP="00E07973">
      <w:pPr>
        <w:pStyle w:val="Sinespaciado"/>
        <w:spacing w:line="360" w:lineRule="auto"/>
        <w:jc w:val="both"/>
        <w:rPr>
          <w:rFonts w:ascii="Univers" w:hAnsi="Univers" w:cs="Arial"/>
          <w:bCs/>
          <w:sz w:val="28"/>
          <w:szCs w:val="28"/>
          <w:lang w:val="es-ES"/>
        </w:rPr>
      </w:pPr>
      <w:r w:rsidRPr="00D131F6">
        <w:rPr>
          <w:rFonts w:ascii="Univers" w:hAnsi="Univers" w:cs="Arial"/>
          <w:bCs/>
          <w:sz w:val="28"/>
          <w:szCs w:val="28"/>
          <w:lang w:val="es-ES"/>
        </w:rPr>
        <w:t>En tal raz</w:t>
      </w:r>
      <w:r w:rsidR="003356A1" w:rsidRPr="00D131F6">
        <w:rPr>
          <w:rFonts w:ascii="Univers" w:hAnsi="Univers" w:cs="Arial"/>
          <w:bCs/>
          <w:sz w:val="28"/>
          <w:szCs w:val="28"/>
          <w:lang w:val="es-ES"/>
        </w:rPr>
        <w:t xml:space="preserve">ón, tomando en cuenta que el </w:t>
      </w:r>
      <w:r w:rsidR="001B33CC" w:rsidRPr="00D131F6">
        <w:rPr>
          <w:rFonts w:ascii="Univers" w:hAnsi="Univers" w:cs="Arial"/>
          <w:bCs/>
          <w:sz w:val="28"/>
          <w:szCs w:val="28"/>
          <w:lang w:val="es-ES"/>
        </w:rPr>
        <w:t>Presidente</w:t>
      </w:r>
      <w:r w:rsidR="00B1337C" w:rsidRPr="00D131F6">
        <w:rPr>
          <w:rFonts w:ascii="Univers" w:hAnsi="Univers" w:cs="Arial"/>
          <w:bCs/>
          <w:sz w:val="28"/>
          <w:szCs w:val="28"/>
          <w:lang w:val="es-ES"/>
        </w:rPr>
        <w:t xml:space="preserve"> del Tribunal</w:t>
      </w:r>
      <w:r w:rsidR="003356A1" w:rsidRPr="00D131F6">
        <w:rPr>
          <w:rFonts w:ascii="Univers" w:hAnsi="Univers" w:cs="Arial"/>
          <w:bCs/>
          <w:sz w:val="28"/>
          <w:szCs w:val="28"/>
          <w:lang w:val="es-ES"/>
        </w:rPr>
        <w:t xml:space="preserve"> Local ya ha rendido el informe circunstanciado correspondiente, así como el Secretario General del mismo por los actos que le fueron imputados a cada uno, es evidente que no se surte la hipótesis legal señalada para tener al promovente con el carácter de tercero interesado.</w:t>
      </w:r>
      <w:r w:rsidRPr="00D131F6">
        <w:rPr>
          <w:rFonts w:ascii="Univers" w:hAnsi="Univers" w:cs="Arial"/>
          <w:bCs/>
          <w:sz w:val="28"/>
          <w:szCs w:val="28"/>
          <w:lang w:val="es-ES"/>
        </w:rPr>
        <w:t xml:space="preserve"> </w:t>
      </w:r>
    </w:p>
    <w:p w:rsidR="00747C8B" w:rsidRPr="00D131F6" w:rsidRDefault="00747C8B" w:rsidP="00E07973">
      <w:pPr>
        <w:pStyle w:val="Sinespaciado"/>
        <w:spacing w:line="360" w:lineRule="auto"/>
        <w:jc w:val="both"/>
        <w:rPr>
          <w:rFonts w:ascii="Univers" w:hAnsi="Univers" w:cs="Arial"/>
          <w:bCs/>
          <w:sz w:val="28"/>
          <w:szCs w:val="28"/>
          <w:lang w:val="es-ES"/>
        </w:rPr>
      </w:pPr>
      <w:r w:rsidRPr="00D131F6">
        <w:rPr>
          <w:rFonts w:ascii="Univers" w:hAnsi="Univers" w:cs="Arial"/>
          <w:bCs/>
          <w:sz w:val="28"/>
          <w:szCs w:val="28"/>
          <w:lang w:val="es-ES"/>
        </w:rPr>
        <w:lastRenderedPageBreak/>
        <w:t>Ahora bien, en el caso la actora señala como terceros interesados del presente juicio, al Senado de la República y a la Contra</w:t>
      </w:r>
      <w:r w:rsidR="0059175E" w:rsidRPr="00D131F6">
        <w:rPr>
          <w:rFonts w:ascii="Univers" w:hAnsi="Univers" w:cs="Arial"/>
          <w:bCs/>
          <w:sz w:val="28"/>
          <w:szCs w:val="28"/>
          <w:lang w:val="es-ES"/>
        </w:rPr>
        <w:t>loría del Estado de San Luis Potosí</w:t>
      </w:r>
      <w:r w:rsidRPr="00D131F6">
        <w:rPr>
          <w:rFonts w:ascii="Univers" w:hAnsi="Univers" w:cs="Arial"/>
          <w:bCs/>
          <w:sz w:val="28"/>
          <w:szCs w:val="28"/>
          <w:lang w:val="es-ES"/>
        </w:rPr>
        <w:t>.</w:t>
      </w:r>
    </w:p>
    <w:p w:rsidR="00747C8B" w:rsidRPr="00D131F6" w:rsidRDefault="00747C8B" w:rsidP="00E07973">
      <w:pPr>
        <w:pStyle w:val="Sinespaciado"/>
        <w:spacing w:line="360" w:lineRule="auto"/>
        <w:jc w:val="both"/>
        <w:rPr>
          <w:rFonts w:ascii="Univers" w:hAnsi="Univers" w:cs="Arial"/>
          <w:bCs/>
          <w:sz w:val="28"/>
          <w:szCs w:val="28"/>
          <w:lang w:val="es-ES"/>
        </w:rPr>
      </w:pPr>
    </w:p>
    <w:p w:rsidR="00747C8B" w:rsidRPr="00D131F6" w:rsidRDefault="00747C8B" w:rsidP="00E07973">
      <w:pPr>
        <w:pStyle w:val="Sinespaciado"/>
        <w:spacing w:line="360" w:lineRule="auto"/>
        <w:jc w:val="both"/>
        <w:rPr>
          <w:rFonts w:ascii="Univers" w:hAnsi="Univers" w:cs="Arial"/>
          <w:bCs/>
          <w:sz w:val="28"/>
          <w:szCs w:val="28"/>
          <w:lang w:val="es-ES"/>
        </w:rPr>
      </w:pPr>
      <w:r w:rsidRPr="00D131F6">
        <w:rPr>
          <w:rFonts w:ascii="Univers" w:hAnsi="Univers" w:cs="Arial"/>
          <w:bCs/>
          <w:sz w:val="28"/>
          <w:szCs w:val="28"/>
          <w:lang w:val="es-ES"/>
        </w:rPr>
        <w:t>Al respecto, no ha lugar a tener como terceros interesados a los citados entes públicos en razón de que los mismo no comparecieron, con ese carácter en el momento procesal oportuno</w:t>
      </w:r>
      <w:r w:rsidR="003E22C7" w:rsidRPr="00D131F6">
        <w:rPr>
          <w:rFonts w:ascii="Univers" w:hAnsi="Univers" w:cs="Arial"/>
          <w:bCs/>
          <w:sz w:val="28"/>
          <w:szCs w:val="28"/>
          <w:lang w:val="es-ES"/>
        </w:rPr>
        <w:t>.</w:t>
      </w:r>
    </w:p>
    <w:p w:rsidR="003E22C7" w:rsidRPr="00D131F6" w:rsidRDefault="003E22C7" w:rsidP="00E07973">
      <w:pPr>
        <w:pStyle w:val="Sinespaciado"/>
        <w:spacing w:line="360" w:lineRule="auto"/>
        <w:jc w:val="both"/>
        <w:rPr>
          <w:rFonts w:ascii="Univers" w:hAnsi="Univers" w:cs="Arial"/>
          <w:bCs/>
          <w:sz w:val="28"/>
          <w:szCs w:val="28"/>
          <w:lang w:val="es-ES"/>
        </w:rPr>
      </w:pPr>
    </w:p>
    <w:p w:rsidR="003E22C7" w:rsidRPr="00D131F6" w:rsidRDefault="003E22C7" w:rsidP="00E07973">
      <w:pPr>
        <w:pStyle w:val="Sinespaciado"/>
        <w:spacing w:line="360" w:lineRule="auto"/>
        <w:jc w:val="both"/>
        <w:rPr>
          <w:rFonts w:ascii="Univers" w:hAnsi="Univers" w:cs="Arial"/>
          <w:bCs/>
          <w:sz w:val="28"/>
          <w:szCs w:val="28"/>
          <w:lang w:val="es-ES"/>
        </w:rPr>
      </w:pPr>
      <w:r w:rsidRPr="00D131F6">
        <w:rPr>
          <w:rFonts w:ascii="Univers" w:hAnsi="Univers" w:cs="Arial"/>
          <w:bCs/>
          <w:sz w:val="28"/>
          <w:szCs w:val="28"/>
          <w:lang w:val="es-ES"/>
        </w:rPr>
        <w:t>Lo anterior es así, ya que de conformidad con lo dispuesto en los artículos 17 y 18 de la Ley de Medios, una vez presentado el medio de impugnación, la autoridad responsable deberá publicar la demanda en estrados, con la finalidad de que sea hecha del conocimiento de los demás interesados.</w:t>
      </w:r>
    </w:p>
    <w:p w:rsidR="003E22C7" w:rsidRPr="00D131F6" w:rsidRDefault="003E22C7" w:rsidP="00E07973">
      <w:pPr>
        <w:pStyle w:val="Sinespaciado"/>
        <w:spacing w:line="360" w:lineRule="auto"/>
        <w:jc w:val="both"/>
        <w:rPr>
          <w:rFonts w:ascii="Univers" w:hAnsi="Univers" w:cs="Arial"/>
          <w:bCs/>
          <w:sz w:val="28"/>
          <w:szCs w:val="28"/>
          <w:lang w:val="es-ES"/>
        </w:rPr>
      </w:pPr>
    </w:p>
    <w:p w:rsidR="003E22C7" w:rsidRPr="00D131F6" w:rsidRDefault="003E22C7" w:rsidP="00E07973">
      <w:pPr>
        <w:pStyle w:val="Sinespaciado"/>
        <w:spacing w:line="360" w:lineRule="auto"/>
        <w:jc w:val="both"/>
        <w:rPr>
          <w:rFonts w:ascii="Univers" w:hAnsi="Univers" w:cs="Arial"/>
          <w:bCs/>
          <w:sz w:val="28"/>
          <w:szCs w:val="28"/>
          <w:lang w:val="es-ES"/>
        </w:rPr>
      </w:pPr>
      <w:r w:rsidRPr="00D131F6">
        <w:rPr>
          <w:rFonts w:ascii="Univers" w:hAnsi="Univers" w:cs="Arial"/>
          <w:bCs/>
          <w:sz w:val="28"/>
          <w:szCs w:val="28"/>
          <w:lang w:val="es-ES"/>
        </w:rPr>
        <w:t>En este sentido, quienes consideren contar con un interés contrario al del enjuiciante, y ostentar la calidad de terceros interesados deberán comparecer al procedimiento, mediante la presentación del escrito correspondiente, dentro del plazo de publicitación del medio de impugnación, al efecto de que el o los escritos que se llegaran a presentar sean remitidos a la Sala del Tribunal Electoral que corresponda, junto con la totalidad de las constancias que integran el expediente del medio de impugnación.</w:t>
      </w:r>
    </w:p>
    <w:p w:rsidR="003E22C7" w:rsidRPr="00D131F6" w:rsidRDefault="003E22C7" w:rsidP="00E07973">
      <w:pPr>
        <w:pStyle w:val="Sinespaciado"/>
        <w:spacing w:line="360" w:lineRule="auto"/>
        <w:jc w:val="both"/>
        <w:rPr>
          <w:rFonts w:ascii="Univers" w:hAnsi="Univers" w:cs="Arial"/>
          <w:bCs/>
          <w:sz w:val="28"/>
          <w:szCs w:val="28"/>
          <w:lang w:val="es-ES"/>
        </w:rPr>
      </w:pPr>
    </w:p>
    <w:p w:rsidR="003E22C7" w:rsidRPr="00D131F6" w:rsidRDefault="003E22C7" w:rsidP="00E07973">
      <w:pPr>
        <w:pStyle w:val="Sinespaciado"/>
        <w:spacing w:line="360" w:lineRule="auto"/>
        <w:jc w:val="both"/>
        <w:rPr>
          <w:rFonts w:ascii="Univers" w:hAnsi="Univers" w:cs="Arial"/>
          <w:bCs/>
          <w:sz w:val="28"/>
          <w:szCs w:val="28"/>
          <w:lang w:val="es-ES"/>
        </w:rPr>
      </w:pPr>
      <w:r w:rsidRPr="00D131F6">
        <w:rPr>
          <w:rFonts w:ascii="Univers" w:hAnsi="Univers" w:cs="Arial"/>
          <w:bCs/>
          <w:sz w:val="28"/>
          <w:szCs w:val="28"/>
          <w:lang w:val="es-ES"/>
        </w:rPr>
        <w:t>En el caso, de acuerdo con las constancias que obran en autos se aprecia que el medio de impugnación fue publicitado en los estrados del Tribunal Local</w:t>
      </w:r>
      <w:r w:rsidR="001F41FB" w:rsidRPr="00D131F6">
        <w:rPr>
          <w:rFonts w:ascii="Univers" w:hAnsi="Univers" w:cs="Arial"/>
          <w:bCs/>
          <w:sz w:val="28"/>
          <w:szCs w:val="28"/>
          <w:lang w:val="es-ES"/>
        </w:rPr>
        <w:t xml:space="preserve"> el tres de noviembre de dos mil </w:t>
      </w:r>
      <w:r w:rsidR="001F41FB" w:rsidRPr="00D131F6">
        <w:rPr>
          <w:rFonts w:ascii="Univers" w:hAnsi="Univers" w:cs="Arial"/>
          <w:bCs/>
          <w:sz w:val="28"/>
          <w:szCs w:val="28"/>
          <w:lang w:val="es-ES"/>
        </w:rPr>
        <w:lastRenderedPageBreak/>
        <w:t>quince</w:t>
      </w:r>
      <w:r w:rsidR="001F41FB" w:rsidRPr="00D131F6">
        <w:rPr>
          <w:rStyle w:val="Refdenotaalpie"/>
          <w:rFonts w:ascii="Univers" w:hAnsi="Univers" w:cs="Arial"/>
          <w:bCs/>
          <w:sz w:val="28"/>
          <w:szCs w:val="28"/>
          <w:lang w:val="es-ES"/>
        </w:rPr>
        <w:footnoteReference w:id="6"/>
      </w:r>
      <w:r w:rsidR="001F41FB" w:rsidRPr="00D131F6">
        <w:rPr>
          <w:rFonts w:ascii="Univers" w:hAnsi="Univers" w:cs="Arial"/>
          <w:bCs/>
          <w:sz w:val="28"/>
          <w:szCs w:val="28"/>
          <w:lang w:val="es-ES"/>
        </w:rPr>
        <w:t xml:space="preserve">, </w:t>
      </w:r>
      <w:r w:rsidR="00704CD9" w:rsidRPr="00D131F6">
        <w:rPr>
          <w:rFonts w:ascii="Univers" w:hAnsi="Univers" w:cs="Arial"/>
          <w:bCs/>
          <w:sz w:val="28"/>
          <w:szCs w:val="28"/>
          <w:lang w:val="es-ES"/>
        </w:rPr>
        <w:t>por lo que a partir de ese momento y hasta el seis de noviembre siguiente, quienes estimaran tener un interés en el asunto, estuvieron en aptitud de comparecer ante la autoridad responsable, situación que en el caso no acontece. De ahí que no haya lugar a tener como terceros interesados al Senado de la República y a la Contra</w:t>
      </w:r>
      <w:r w:rsidR="0059175E" w:rsidRPr="00D131F6">
        <w:rPr>
          <w:rFonts w:ascii="Univers" w:hAnsi="Univers" w:cs="Arial"/>
          <w:bCs/>
          <w:sz w:val="28"/>
          <w:szCs w:val="28"/>
          <w:lang w:val="es-ES"/>
        </w:rPr>
        <w:t>loría Interna del estado de San Luis Potosí</w:t>
      </w:r>
      <w:r w:rsidR="00704CD9" w:rsidRPr="00D131F6">
        <w:rPr>
          <w:rFonts w:ascii="Univers" w:hAnsi="Univers" w:cs="Arial"/>
          <w:bCs/>
          <w:sz w:val="28"/>
          <w:szCs w:val="28"/>
          <w:lang w:val="es-ES"/>
        </w:rPr>
        <w:t>.</w:t>
      </w:r>
    </w:p>
    <w:p w:rsidR="00747C8B" w:rsidRPr="00D131F6" w:rsidRDefault="00747C8B" w:rsidP="00E07973">
      <w:pPr>
        <w:pStyle w:val="Sinespaciado"/>
        <w:spacing w:line="360" w:lineRule="auto"/>
        <w:jc w:val="both"/>
        <w:rPr>
          <w:rFonts w:ascii="Univers" w:hAnsi="Univers" w:cs="Arial"/>
          <w:bCs/>
          <w:sz w:val="28"/>
          <w:szCs w:val="28"/>
          <w:lang w:val="es-ES"/>
        </w:rPr>
      </w:pPr>
    </w:p>
    <w:p w:rsidR="00A83EB4" w:rsidRPr="00D131F6" w:rsidRDefault="00E07973" w:rsidP="00E07973">
      <w:pPr>
        <w:pStyle w:val="Sinespaciado"/>
        <w:spacing w:line="360" w:lineRule="auto"/>
        <w:jc w:val="both"/>
        <w:rPr>
          <w:rFonts w:ascii="Univers" w:hAnsi="Univers" w:cs="Arial"/>
          <w:bCs/>
          <w:sz w:val="28"/>
          <w:szCs w:val="28"/>
          <w:lang w:val="es-ES"/>
        </w:rPr>
      </w:pPr>
      <w:r w:rsidRPr="00D131F6">
        <w:rPr>
          <w:rFonts w:ascii="Univers" w:hAnsi="Univers" w:cs="Arial"/>
          <w:b/>
          <w:bCs/>
          <w:sz w:val="28"/>
          <w:szCs w:val="28"/>
          <w:lang w:val="es-ES"/>
        </w:rPr>
        <w:t>SEXTO</w:t>
      </w:r>
      <w:r w:rsidR="00A83EB4" w:rsidRPr="00D131F6">
        <w:rPr>
          <w:rFonts w:ascii="Univers" w:hAnsi="Univers" w:cs="Arial"/>
          <w:b/>
          <w:bCs/>
          <w:sz w:val="28"/>
          <w:szCs w:val="28"/>
          <w:lang w:val="es-ES"/>
        </w:rPr>
        <w:t xml:space="preserve">. Pruebas supervenientes. </w:t>
      </w:r>
      <w:r w:rsidR="00A83EB4" w:rsidRPr="00D131F6">
        <w:rPr>
          <w:rFonts w:ascii="Univers" w:hAnsi="Univers" w:cs="Arial"/>
          <w:bCs/>
          <w:sz w:val="28"/>
          <w:szCs w:val="28"/>
          <w:lang w:val="es-ES"/>
        </w:rPr>
        <w:t>Durante la secuela procesal del presente medio de impugnación, la actora presentó sendos escritos mediante los cuales aportó pruebas supervenientes</w:t>
      </w:r>
      <w:r w:rsidR="00A65D63" w:rsidRPr="00D131F6">
        <w:rPr>
          <w:rFonts w:ascii="Univers" w:hAnsi="Univers" w:cs="Arial"/>
          <w:bCs/>
          <w:sz w:val="28"/>
          <w:szCs w:val="28"/>
          <w:lang w:val="es-ES"/>
        </w:rPr>
        <w:t>.</w:t>
      </w:r>
    </w:p>
    <w:p w:rsidR="00A65D63" w:rsidRPr="00D131F6" w:rsidRDefault="00A65D63" w:rsidP="00E07973">
      <w:pPr>
        <w:pStyle w:val="Sinespaciado"/>
        <w:spacing w:line="360" w:lineRule="auto"/>
        <w:jc w:val="both"/>
        <w:rPr>
          <w:rFonts w:ascii="Univers" w:hAnsi="Univers" w:cs="Arial"/>
          <w:bCs/>
          <w:sz w:val="28"/>
          <w:szCs w:val="28"/>
          <w:lang w:val="es-ES"/>
        </w:rPr>
      </w:pPr>
    </w:p>
    <w:p w:rsidR="00A65D63" w:rsidRPr="00D131F6" w:rsidRDefault="00A65D63" w:rsidP="00E07973">
      <w:pPr>
        <w:pStyle w:val="Sinespaciado"/>
        <w:spacing w:line="360" w:lineRule="auto"/>
        <w:jc w:val="both"/>
        <w:rPr>
          <w:rFonts w:ascii="Univers" w:hAnsi="Univers" w:cs="Arial"/>
          <w:bCs/>
          <w:sz w:val="28"/>
          <w:szCs w:val="28"/>
          <w:lang w:val="es-ES"/>
        </w:rPr>
      </w:pPr>
      <w:r w:rsidRPr="00D131F6">
        <w:rPr>
          <w:rFonts w:ascii="Univers" w:hAnsi="Univers" w:cs="Arial"/>
          <w:b/>
          <w:bCs/>
          <w:sz w:val="28"/>
          <w:szCs w:val="28"/>
          <w:lang w:val="es-ES"/>
        </w:rPr>
        <w:t>a)</w:t>
      </w:r>
      <w:r w:rsidRPr="00D131F6">
        <w:rPr>
          <w:rFonts w:ascii="Univers" w:hAnsi="Univers" w:cs="Arial"/>
          <w:bCs/>
          <w:sz w:val="28"/>
          <w:szCs w:val="28"/>
          <w:lang w:val="es-ES"/>
        </w:rPr>
        <w:t xml:space="preserve"> Escrito de diecisiete de noviembre de dos mil quince, el cual contiene los siguientes elementos de convicción:</w:t>
      </w:r>
    </w:p>
    <w:p w:rsidR="00A65D63" w:rsidRPr="00D131F6" w:rsidRDefault="00A65D63" w:rsidP="00E07973">
      <w:pPr>
        <w:pStyle w:val="Sinespaciado"/>
        <w:spacing w:line="360" w:lineRule="auto"/>
        <w:jc w:val="both"/>
        <w:rPr>
          <w:rFonts w:ascii="Univers" w:hAnsi="Univers" w:cs="Arial"/>
          <w:bCs/>
          <w:sz w:val="28"/>
          <w:szCs w:val="28"/>
          <w:lang w:val="es-ES"/>
        </w:rPr>
      </w:pPr>
    </w:p>
    <w:p w:rsidR="00A65D63" w:rsidRPr="00D131F6" w:rsidRDefault="00A65D63" w:rsidP="00E07973">
      <w:pPr>
        <w:pStyle w:val="Sinespaciado"/>
        <w:numPr>
          <w:ilvl w:val="0"/>
          <w:numId w:val="28"/>
        </w:numPr>
        <w:spacing w:line="360" w:lineRule="auto"/>
        <w:jc w:val="both"/>
        <w:rPr>
          <w:rFonts w:ascii="Univers" w:hAnsi="Univers" w:cs="Arial"/>
          <w:bCs/>
          <w:sz w:val="28"/>
          <w:szCs w:val="28"/>
          <w:lang w:val="es-ES"/>
        </w:rPr>
      </w:pPr>
      <w:r w:rsidRPr="00D131F6">
        <w:rPr>
          <w:rFonts w:ascii="Univers" w:hAnsi="Univers" w:cs="Arial"/>
          <w:bCs/>
          <w:sz w:val="28"/>
          <w:szCs w:val="28"/>
          <w:lang w:val="es-ES"/>
        </w:rPr>
        <w:t>Copia certificada del oficio TESLP/1646/2015, de veintinueve de septiembre de dos mil quince, suscrito por la actora.</w:t>
      </w:r>
    </w:p>
    <w:p w:rsidR="00A65D63" w:rsidRPr="00D131F6" w:rsidRDefault="00A65D63" w:rsidP="00E07973">
      <w:pPr>
        <w:pStyle w:val="Sinespaciado"/>
        <w:numPr>
          <w:ilvl w:val="0"/>
          <w:numId w:val="28"/>
        </w:numPr>
        <w:spacing w:line="360" w:lineRule="auto"/>
        <w:jc w:val="both"/>
        <w:rPr>
          <w:rFonts w:ascii="Univers" w:hAnsi="Univers" w:cs="Arial"/>
          <w:bCs/>
          <w:sz w:val="28"/>
          <w:szCs w:val="28"/>
          <w:lang w:val="es-ES"/>
        </w:rPr>
      </w:pPr>
      <w:r w:rsidRPr="00D131F6">
        <w:rPr>
          <w:rFonts w:ascii="Univers" w:hAnsi="Univers" w:cs="Arial"/>
          <w:bCs/>
          <w:sz w:val="28"/>
          <w:szCs w:val="28"/>
          <w:lang w:val="es-ES"/>
        </w:rPr>
        <w:t>Copia certificada de la convocatoria a sesión pública, de cuatro de noviembre del año en curso, suscrito por el Magistrado Pr</w:t>
      </w:r>
      <w:r w:rsidR="00B1337C" w:rsidRPr="00D131F6">
        <w:rPr>
          <w:rFonts w:ascii="Univers" w:hAnsi="Univers" w:cs="Arial"/>
          <w:bCs/>
          <w:sz w:val="28"/>
          <w:szCs w:val="28"/>
          <w:lang w:val="es-ES"/>
        </w:rPr>
        <w:t xml:space="preserve">esidente del Tribunal </w:t>
      </w:r>
      <w:r w:rsidRPr="00D131F6">
        <w:rPr>
          <w:rFonts w:ascii="Univers" w:hAnsi="Univers" w:cs="Arial"/>
          <w:bCs/>
          <w:sz w:val="28"/>
          <w:szCs w:val="28"/>
          <w:lang w:val="es-ES"/>
        </w:rPr>
        <w:t>Local.</w:t>
      </w:r>
    </w:p>
    <w:p w:rsidR="00A65D63" w:rsidRPr="00D131F6" w:rsidRDefault="00A65D63" w:rsidP="00E07973">
      <w:pPr>
        <w:pStyle w:val="Sinespaciado"/>
        <w:numPr>
          <w:ilvl w:val="0"/>
          <w:numId w:val="28"/>
        </w:numPr>
        <w:spacing w:line="360" w:lineRule="auto"/>
        <w:jc w:val="both"/>
        <w:rPr>
          <w:rFonts w:ascii="Univers" w:hAnsi="Univers" w:cs="Arial"/>
          <w:bCs/>
          <w:sz w:val="28"/>
          <w:szCs w:val="28"/>
          <w:lang w:val="es-ES"/>
        </w:rPr>
      </w:pPr>
      <w:r w:rsidRPr="00D131F6">
        <w:rPr>
          <w:rFonts w:ascii="Univers" w:hAnsi="Univers" w:cs="Arial"/>
          <w:bCs/>
          <w:sz w:val="28"/>
          <w:szCs w:val="28"/>
          <w:lang w:val="es-ES"/>
        </w:rPr>
        <w:t>Copia certificada del acta de la sesión de cuatro de noviembre de dos mil quince.</w:t>
      </w:r>
    </w:p>
    <w:p w:rsidR="00A65D63" w:rsidRPr="00D131F6" w:rsidRDefault="00A65D63" w:rsidP="00E07973">
      <w:pPr>
        <w:pStyle w:val="Sinespaciado"/>
        <w:numPr>
          <w:ilvl w:val="0"/>
          <w:numId w:val="28"/>
        </w:numPr>
        <w:spacing w:line="360" w:lineRule="auto"/>
        <w:jc w:val="both"/>
        <w:rPr>
          <w:rFonts w:ascii="Univers" w:hAnsi="Univers" w:cs="Arial"/>
          <w:bCs/>
          <w:sz w:val="28"/>
          <w:szCs w:val="28"/>
          <w:lang w:val="es-ES"/>
        </w:rPr>
      </w:pPr>
      <w:r w:rsidRPr="00D131F6">
        <w:rPr>
          <w:rFonts w:ascii="Univers" w:hAnsi="Univers" w:cs="Arial"/>
          <w:bCs/>
          <w:sz w:val="28"/>
          <w:szCs w:val="28"/>
          <w:lang w:val="es-ES"/>
        </w:rPr>
        <w:t>Copia simple de la queja DQPQ-1315/15 suscrita por la actora, presentada ante la Comisión Estatal de Derechos Humanos, el cuatro de noviembre de este año.</w:t>
      </w:r>
    </w:p>
    <w:p w:rsidR="00A65D63" w:rsidRPr="00D131F6" w:rsidRDefault="00A65D63" w:rsidP="00E07973">
      <w:pPr>
        <w:pStyle w:val="Sinespaciado"/>
        <w:numPr>
          <w:ilvl w:val="0"/>
          <w:numId w:val="28"/>
        </w:numPr>
        <w:spacing w:line="360" w:lineRule="auto"/>
        <w:jc w:val="both"/>
        <w:rPr>
          <w:rFonts w:ascii="Univers" w:hAnsi="Univers" w:cs="Arial"/>
          <w:bCs/>
          <w:sz w:val="28"/>
          <w:szCs w:val="28"/>
          <w:lang w:val="es-ES"/>
        </w:rPr>
      </w:pPr>
      <w:r w:rsidRPr="00D131F6">
        <w:rPr>
          <w:rFonts w:ascii="Univers" w:hAnsi="Univers" w:cs="Arial"/>
          <w:bCs/>
          <w:sz w:val="28"/>
          <w:szCs w:val="28"/>
          <w:lang w:val="es-ES"/>
        </w:rPr>
        <w:lastRenderedPageBreak/>
        <w:t>Copia certificada del acta circunstanciada número A</w:t>
      </w:r>
      <w:r w:rsidR="00704CD9" w:rsidRPr="00D131F6">
        <w:rPr>
          <w:rFonts w:ascii="Univers" w:hAnsi="Univers" w:cs="Arial"/>
          <w:bCs/>
          <w:sz w:val="28"/>
          <w:szCs w:val="28"/>
          <w:lang w:val="es-ES"/>
        </w:rPr>
        <w:t>.</w:t>
      </w:r>
      <w:r w:rsidRPr="00D131F6">
        <w:rPr>
          <w:rFonts w:ascii="Univers" w:hAnsi="Univers" w:cs="Arial"/>
          <w:bCs/>
          <w:sz w:val="28"/>
          <w:szCs w:val="28"/>
          <w:lang w:val="es-ES"/>
        </w:rPr>
        <w:t>C./PGJE/SLP/C/IV/199/2015, levantada por el Agente del Ministerio Público del fuero Común, adscrito a la mesa cuatro central.</w:t>
      </w:r>
    </w:p>
    <w:p w:rsidR="00A65D63" w:rsidRPr="00D131F6" w:rsidRDefault="00A65D63" w:rsidP="00E07973">
      <w:pPr>
        <w:pStyle w:val="Sinespaciado"/>
        <w:numPr>
          <w:ilvl w:val="0"/>
          <w:numId w:val="28"/>
        </w:numPr>
        <w:spacing w:line="360" w:lineRule="auto"/>
        <w:jc w:val="both"/>
        <w:rPr>
          <w:rFonts w:ascii="Univers" w:hAnsi="Univers" w:cs="Arial"/>
          <w:bCs/>
          <w:sz w:val="28"/>
          <w:szCs w:val="28"/>
          <w:lang w:val="es-ES"/>
        </w:rPr>
      </w:pPr>
      <w:r w:rsidRPr="00D131F6">
        <w:rPr>
          <w:rFonts w:ascii="Univers" w:hAnsi="Univers" w:cs="Arial"/>
          <w:bCs/>
          <w:sz w:val="28"/>
          <w:szCs w:val="28"/>
          <w:lang w:val="es-ES"/>
        </w:rPr>
        <w:t xml:space="preserve">Memoria USB que contiene la grabación </w:t>
      </w:r>
      <w:r w:rsidR="00997199" w:rsidRPr="00D131F6">
        <w:rPr>
          <w:rFonts w:ascii="Univers" w:hAnsi="Univers" w:cs="Arial"/>
          <w:bCs/>
          <w:sz w:val="28"/>
          <w:szCs w:val="28"/>
          <w:lang w:val="es-ES"/>
        </w:rPr>
        <w:t>de la diligencia de levantamiento de sellos y de la cual dio fe la observadora de derechos humanos.</w:t>
      </w:r>
    </w:p>
    <w:p w:rsidR="00997199" w:rsidRPr="00D131F6" w:rsidRDefault="00997199" w:rsidP="00E07973">
      <w:pPr>
        <w:pStyle w:val="Sinespaciado"/>
        <w:spacing w:line="360" w:lineRule="auto"/>
        <w:jc w:val="both"/>
        <w:rPr>
          <w:rFonts w:ascii="Univers" w:hAnsi="Univers" w:cs="Arial"/>
          <w:bCs/>
          <w:sz w:val="28"/>
          <w:szCs w:val="28"/>
          <w:lang w:val="es-ES"/>
        </w:rPr>
      </w:pPr>
    </w:p>
    <w:p w:rsidR="00482825" w:rsidRPr="00D131F6" w:rsidRDefault="00482825" w:rsidP="00E07973">
      <w:pPr>
        <w:pStyle w:val="Sinespaciado"/>
        <w:spacing w:line="360" w:lineRule="auto"/>
        <w:jc w:val="both"/>
        <w:rPr>
          <w:rFonts w:ascii="Univers" w:hAnsi="Univers" w:cs="Arial"/>
          <w:bCs/>
          <w:sz w:val="28"/>
          <w:szCs w:val="28"/>
          <w:lang w:val="es-ES"/>
        </w:rPr>
      </w:pPr>
      <w:r w:rsidRPr="00D131F6">
        <w:rPr>
          <w:rFonts w:ascii="Univers" w:hAnsi="Univers" w:cs="Arial"/>
          <w:b/>
          <w:bCs/>
          <w:sz w:val="28"/>
          <w:szCs w:val="28"/>
          <w:lang w:val="es-ES"/>
        </w:rPr>
        <w:t>b)</w:t>
      </w:r>
      <w:r w:rsidRPr="00D131F6">
        <w:rPr>
          <w:rFonts w:ascii="Univers" w:hAnsi="Univers" w:cs="Arial"/>
          <w:bCs/>
          <w:sz w:val="28"/>
          <w:szCs w:val="28"/>
          <w:lang w:val="es-ES"/>
        </w:rPr>
        <w:t xml:space="preserve"> Escrito de veinticuatro de noviembre del año en curso, por virtud del cual la actora ofrece como prueba superveniente, las constancias que integran la queja identificada con la clave DQQU-1362/2015 en trámite ante la Comisión de Derechos Humanos del Estado de San Luis Potosí. </w:t>
      </w:r>
    </w:p>
    <w:p w:rsidR="00482825" w:rsidRPr="00D131F6" w:rsidRDefault="00482825" w:rsidP="00E07973">
      <w:pPr>
        <w:pStyle w:val="Sinespaciado"/>
        <w:spacing w:line="360" w:lineRule="auto"/>
        <w:jc w:val="both"/>
        <w:rPr>
          <w:rFonts w:ascii="Univers" w:hAnsi="Univers" w:cs="Arial"/>
          <w:bCs/>
          <w:sz w:val="28"/>
          <w:szCs w:val="28"/>
          <w:lang w:val="es-ES"/>
        </w:rPr>
      </w:pPr>
    </w:p>
    <w:p w:rsidR="00997199" w:rsidRPr="00D131F6" w:rsidRDefault="00997199" w:rsidP="00E07973">
      <w:pPr>
        <w:pStyle w:val="Sinespaciado"/>
        <w:spacing w:line="360" w:lineRule="auto"/>
        <w:jc w:val="both"/>
        <w:rPr>
          <w:rFonts w:ascii="Univers" w:hAnsi="Univers" w:cs="Arial"/>
          <w:bCs/>
          <w:sz w:val="28"/>
          <w:szCs w:val="28"/>
          <w:lang w:val="es-ES"/>
        </w:rPr>
      </w:pPr>
      <w:r w:rsidRPr="00D131F6">
        <w:rPr>
          <w:rFonts w:ascii="Univers" w:hAnsi="Univers" w:cs="Arial"/>
          <w:bCs/>
          <w:sz w:val="28"/>
          <w:szCs w:val="28"/>
          <w:lang w:val="es-ES"/>
        </w:rPr>
        <w:t>Al respecto, debe señalarse que de conformidad con lo establecido en el artículo 9, párrafo 1, inciso f) de la Ley de Medios, los medios de prueba deberán ofrecerse y aportarse al procedimiento, dentro del plazo para la presentación de la demanda.</w:t>
      </w:r>
    </w:p>
    <w:p w:rsidR="00482825" w:rsidRPr="00D131F6" w:rsidRDefault="00482825" w:rsidP="00E07973">
      <w:pPr>
        <w:pStyle w:val="Sinespaciado"/>
        <w:spacing w:line="360" w:lineRule="auto"/>
        <w:jc w:val="both"/>
        <w:rPr>
          <w:rFonts w:ascii="Univers" w:hAnsi="Univers" w:cs="Arial"/>
          <w:bCs/>
          <w:sz w:val="28"/>
          <w:szCs w:val="28"/>
          <w:lang w:val="es-ES"/>
        </w:rPr>
      </w:pPr>
    </w:p>
    <w:p w:rsidR="00482825" w:rsidRPr="00D131F6" w:rsidRDefault="00482825" w:rsidP="00E07973">
      <w:pPr>
        <w:pStyle w:val="Sinespaciado"/>
        <w:spacing w:line="360" w:lineRule="auto"/>
        <w:jc w:val="both"/>
        <w:rPr>
          <w:rFonts w:ascii="Univers" w:hAnsi="Univers" w:cs="Arial"/>
          <w:bCs/>
          <w:sz w:val="28"/>
          <w:szCs w:val="28"/>
          <w:lang w:val="es-ES"/>
        </w:rPr>
      </w:pPr>
      <w:r w:rsidRPr="00D131F6">
        <w:rPr>
          <w:rFonts w:ascii="Univers" w:hAnsi="Univers" w:cs="Arial"/>
          <w:bCs/>
          <w:sz w:val="28"/>
          <w:szCs w:val="28"/>
          <w:lang w:val="es-ES"/>
        </w:rPr>
        <w:t>Por su parte el artículo 16, párrafo 4 de la Ley de Medios señala que en ningún caso se tomarán en cuenta para resolver aquellas pruebas que hubiera sido ofrecidas o aportadas fuera del plazo legal, con excepción de aquellas que tuvieran el carácter de supervenientes.</w:t>
      </w:r>
    </w:p>
    <w:p w:rsidR="00482825" w:rsidRPr="00D131F6" w:rsidRDefault="00482825" w:rsidP="00E07973">
      <w:pPr>
        <w:pStyle w:val="Sinespaciado"/>
        <w:spacing w:line="360" w:lineRule="auto"/>
        <w:jc w:val="both"/>
        <w:rPr>
          <w:rFonts w:ascii="Univers" w:hAnsi="Univers" w:cs="Arial"/>
          <w:bCs/>
          <w:sz w:val="28"/>
          <w:szCs w:val="28"/>
          <w:lang w:val="es-ES"/>
        </w:rPr>
      </w:pPr>
    </w:p>
    <w:p w:rsidR="00482825" w:rsidRPr="00D131F6" w:rsidRDefault="00482825" w:rsidP="00E07973">
      <w:pPr>
        <w:pStyle w:val="Sinespaciado"/>
        <w:spacing w:line="360" w:lineRule="auto"/>
        <w:jc w:val="both"/>
        <w:rPr>
          <w:rFonts w:ascii="Univers" w:hAnsi="Univers" w:cs="Arial"/>
          <w:bCs/>
          <w:sz w:val="28"/>
          <w:szCs w:val="28"/>
          <w:lang w:val="es-ES"/>
        </w:rPr>
      </w:pPr>
      <w:r w:rsidRPr="00D131F6">
        <w:rPr>
          <w:rFonts w:ascii="Univers" w:hAnsi="Univers" w:cs="Arial"/>
          <w:bCs/>
          <w:sz w:val="28"/>
          <w:szCs w:val="28"/>
          <w:lang w:val="es-ES"/>
        </w:rPr>
        <w:t>A este respecto, para considerar que una prueba tiene el carácter de superveniente, aquellos que haya</w:t>
      </w:r>
      <w:r w:rsidR="00DF3081" w:rsidRPr="00D131F6">
        <w:rPr>
          <w:rFonts w:ascii="Univers" w:hAnsi="Univers" w:cs="Arial"/>
          <w:bCs/>
          <w:sz w:val="28"/>
          <w:szCs w:val="28"/>
          <w:lang w:val="es-ES"/>
        </w:rPr>
        <w:t>n</w:t>
      </w:r>
      <w:r w:rsidRPr="00D131F6">
        <w:rPr>
          <w:rFonts w:ascii="Univers" w:hAnsi="Univers" w:cs="Arial"/>
          <w:bCs/>
          <w:sz w:val="28"/>
          <w:szCs w:val="28"/>
          <w:lang w:val="es-ES"/>
        </w:rPr>
        <w:t xml:space="preserve"> surgido con </w:t>
      </w:r>
      <w:r w:rsidRPr="00D131F6">
        <w:rPr>
          <w:rFonts w:ascii="Univers" w:hAnsi="Univers" w:cs="Arial"/>
          <w:bCs/>
          <w:sz w:val="28"/>
          <w:szCs w:val="28"/>
          <w:lang w:val="es-ES"/>
        </w:rPr>
        <w:lastRenderedPageBreak/>
        <w:t>posterioridad a la presentación de la demanda, o bien, aquellos existentes desde ese momento, pero de los cuales el promovente hubiera desconocido su existencia.</w:t>
      </w:r>
    </w:p>
    <w:p w:rsidR="00482825" w:rsidRPr="00D131F6" w:rsidRDefault="00482825" w:rsidP="00E07973">
      <w:pPr>
        <w:pStyle w:val="Sinespaciado"/>
        <w:spacing w:line="360" w:lineRule="auto"/>
        <w:jc w:val="both"/>
        <w:rPr>
          <w:rFonts w:ascii="Univers" w:hAnsi="Univers" w:cs="Arial"/>
          <w:bCs/>
          <w:sz w:val="28"/>
          <w:szCs w:val="28"/>
          <w:lang w:val="es-ES"/>
        </w:rPr>
      </w:pPr>
    </w:p>
    <w:p w:rsidR="000151D4" w:rsidRPr="00D131F6" w:rsidRDefault="00482825" w:rsidP="00E07973">
      <w:pPr>
        <w:pStyle w:val="Sinespaciado"/>
        <w:spacing w:line="360" w:lineRule="auto"/>
        <w:jc w:val="both"/>
        <w:rPr>
          <w:rFonts w:ascii="Univers" w:hAnsi="Univers" w:cs="Arial"/>
          <w:bCs/>
          <w:sz w:val="28"/>
          <w:szCs w:val="28"/>
          <w:lang w:val="es-ES"/>
        </w:rPr>
      </w:pPr>
      <w:r w:rsidRPr="00D131F6">
        <w:rPr>
          <w:rFonts w:ascii="Univers" w:hAnsi="Univers" w:cs="Arial"/>
          <w:bCs/>
          <w:sz w:val="28"/>
          <w:szCs w:val="28"/>
          <w:lang w:val="es-ES"/>
        </w:rPr>
        <w:t>En el caso que nos ocupa, se estima que los elementos de prueba ofrecidos</w:t>
      </w:r>
      <w:r w:rsidR="000151D4" w:rsidRPr="00D131F6">
        <w:rPr>
          <w:rFonts w:ascii="Univers" w:hAnsi="Univers" w:cs="Arial"/>
          <w:bCs/>
          <w:sz w:val="28"/>
          <w:szCs w:val="28"/>
          <w:lang w:val="es-ES"/>
        </w:rPr>
        <w:t xml:space="preserve"> por la actora y los cuales se detallan en el inciso a) numerales 2, 3, 4, 5, 6, así como el precisado en el inciso b) tienen el carácter de supervenientes, pues los mismos surgieron con posterioridad a la presentación del escrito de demanda, sin que de actos se desprenda que esto obedeció a una actuación de la enjuiciante.</w:t>
      </w:r>
    </w:p>
    <w:p w:rsidR="000151D4" w:rsidRPr="00D131F6" w:rsidRDefault="000151D4" w:rsidP="00E07973">
      <w:pPr>
        <w:pStyle w:val="Sinespaciado"/>
        <w:spacing w:line="360" w:lineRule="auto"/>
        <w:jc w:val="both"/>
        <w:rPr>
          <w:rFonts w:ascii="Univers" w:hAnsi="Univers" w:cs="Arial"/>
          <w:bCs/>
          <w:sz w:val="28"/>
          <w:szCs w:val="28"/>
          <w:lang w:val="es-ES"/>
        </w:rPr>
      </w:pPr>
    </w:p>
    <w:p w:rsidR="000151D4" w:rsidRPr="00D131F6" w:rsidRDefault="000151D4" w:rsidP="00E07973">
      <w:pPr>
        <w:pStyle w:val="Sinespaciado"/>
        <w:spacing w:line="360" w:lineRule="auto"/>
        <w:jc w:val="both"/>
        <w:rPr>
          <w:rFonts w:ascii="Univers" w:hAnsi="Univers" w:cs="Arial"/>
          <w:bCs/>
          <w:sz w:val="28"/>
          <w:szCs w:val="28"/>
          <w:lang w:val="es-ES"/>
        </w:rPr>
      </w:pPr>
      <w:r w:rsidRPr="00D131F6">
        <w:rPr>
          <w:rFonts w:ascii="Univers" w:hAnsi="Univers" w:cs="Arial"/>
          <w:bCs/>
          <w:sz w:val="28"/>
          <w:szCs w:val="28"/>
          <w:lang w:val="es-ES"/>
        </w:rPr>
        <w:t>Por tanto, ha lugar a admitir los citados elementos de convicción, los cuales se tienen por desahogados por su propia y especial naturaleza.</w:t>
      </w:r>
    </w:p>
    <w:p w:rsidR="000151D4" w:rsidRPr="00D131F6" w:rsidRDefault="000151D4" w:rsidP="00E07973">
      <w:pPr>
        <w:pStyle w:val="Sinespaciado"/>
        <w:spacing w:line="360" w:lineRule="auto"/>
        <w:jc w:val="both"/>
        <w:rPr>
          <w:rFonts w:ascii="Univers" w:hAnsi="Univers" w:cs="Arial"/>
          <w:bCs/>
          <w:sz w:val="28"/>
          <w:szCs w:val="28"/>
          <w:lang w:val="es-ES"/>
        </w:rPr>
      </w:pPr>
    </w:p>
    <w:p w:rsidR="000151D4" w:rsidRPr="00D131F6" w:rsidRDefault="000151D4" w:rsidP="00E07973">
      <w:pPr>
        <w:pStyle w:val="Sinespaciado"/>
        <w:spacing w:line="360" w:lineRule="auto"/>
        <w:jc w:val="both"/>
        <w:rPr>
          <w:rFonts w:ascii="Univers" w:hAnsi="Univers" w:cs="Arial"/>
          <w:bCs/>
          <w:sz w:val="28"/>
          <w:szCs w:val="28"/>
          <w:lang w:val="es-ES"/>
        </w:rPr>
      </w:pPr>
      <w:r w:rsidRPr="00D131F6">
        <w:rPr>
          <w:rFonts w:ascii="Univers" w:hAnsi="Univers" w:cs="Arial"/>
          <w:bCs/>
          <w:sz w:val="28"/>
          <w:szCs w:val="28"/>
          <w:lang w:val="es-ES"/>
        </w:rPr>
        <w:t>Por lo que hace a la prueba documental identificada con el numeral 1 del inciso a), no ha lugar a admitir la citada prueba documental, pues del anális</w:t>
      </w:r>
      <w:r w:rsidR="00DF3081" w:rsidRPr="00D131F6">
        <w:rPr>
          <w:rFonts w:ascii="Univers" w:hAnsi="Univers" w:cs="Arial"/>
          <w:bCs/>
          <w:sz w:val="28"/>
          <w:szCs w:val="28"/>
          <w:lang w:val="es-ES"/>
        </w:rPr>
        <w:t>is de la misma, se aprecia que é</w:t>
      </w:r>
      <w:r w:rsidRPr="00D131F6">
        <w:rPr>
          <w:rFonts w:ascii="Univers" w:hAnsi="Univers" w:cs="Arial"/>
          <w:bCs/>
          <w:sz w:val="28"/>
          <w:szCs w:val="28"/>
          <w:lang w:val="es-ES"/>
        </w:rPr>
        <w:t>sta tuvo su surgimiento el veintinueve de septiembre de dos mil quince, es decir, con suficiente antelación a la presentación del escrito de demanda.</w:t>
      </w:r>
    </w:p>
    <w:p w:rsidR="000151D4" w:rsidRPr="00D131F6" w:rsidRDefault="000151D4" w:rsidP="00E07973">
      <w:pPr>
        <w:pStyle w:val="Sinespaciado"/>
        <w:spacing w:line="360" w:lineRule="auto"/>
        <w:jc w:val="both"/>
        <w:rPr>
          <w:rFonts w:ascii="Univers" w:hAnsi="Univers" w:cs="Arial"/>
          <w:bCs/>
          <w:sz w:val="28"/>
          <w:szCs w:val="28"/>
          <w:lang w:val="es-ES"/>
        </w:rPr>
      </w:pPr>
    </w:p>
    <w:p w:rsidR="000151D4" w:rsidRPr="00D131F6" w:rsidRDefault="000151D4" w:rsidP="00E07973">
      <w:pPr>
        <w:pStyle w:val="Sinespaciado"/>
        <w:spacing w:line="360" w:lineRule="auto"/>
        <w:jc w:val="both"/>
        <w:rPr>
          <w:rFonts w:ascii="Univers" w:hAnsi="Univers" w:cs="Arial"/>
          <w:bCs/>
          <w:sz w:val="28"/>
          <w:szCs w:val="28"/>
          <w:lang w:val="es-ES"/>
        </w:rPr>
      </w:pPr>
      <w:r w:rsidRPr="00D131F6">
        <w:rPr>
          <w:rFonts w:ascii="Univers" w:hAnsi="Univers" w:cs="Arial"/>
          <w:bCs/>
          <w:sz w:val="28"/>
          <w:szCs w:val="28"/>
          <w:lang w:val="es-ES"/>
        </w:rPr>
        <w:t>Aunado a esto no se puede considerar que dicho documento hubiera sido desconocido en cuanto a su existen</w:t>
      </w:r>
      <w:r w:rsidR="00047D03" w:rsidRPr="00D131F6">
        <w:rPr>
          <w:rFonts w:ascii="Univers" w:hAnsi="Univers" w:cs="Arial"/>
          <w:bCs/>
          <w:sz w:val="28"/>
          <w:szCs w:val="28"/>
          <w:lang w:val="es-ES"/>
        </w:rPr>
        <w:t>cia por la actora, pues éste</w:t>
      </w:r>
      <w:r w:rsidRPr="00D131F6">
        <w:rPr>
          <w:rFonts w:ascii="Univers" w:hAnsi="Univers" w:cs="Arial"/>
          <w:bCs/>
          <w:sz w:val="28"/>
          <w:szCs w:val="28"/>
          <w:lang w:val="es-ES"/>
        </w:rPr>
        <w:t xml:space="preserve"> se encuentra suscrito por la misma; por tanto, resulta evidente que la oferente estuvo en aptitud de aportar el citado documento dentro del momento procesal, sin </w:t>
      </w:r>
      <w:r w:rsidRPr="00D131F6">
        <w:rPr>
          <w:rFonts w:ascii="Univers" w:hAnsi="Univers" w:cs="Arial"/>
          <w:bCs/>
          <w:sz w:val="28"/>
          <w:szCs w:val="28"/>
          <w:lang w:val="es-ES"/>
        </w:rPr>
        <w:lastRenderedPageBreak/>
        <w:t>que, en todo caso, se justifique la imposibilidad materia de haberlo hecho, de ahí que se tenga por no presentada la documental en comento.</w:t>
      </w:r>
    </w:p>
    <w:p w:rsidR="00A83EB4" w:rsidRPr="00D131F6" w:rsidRDefault="00A83EB4" w:rsidP="00E07973">
      <w:pPr>
        <w:pStyle w:val="Sinespaciado"/>
        <w:spacing w:line="360" w:lineRule="auto"/>
        <w:jc w:val="both"/>
        <w:rPr>
          <w:rFonts w:ascii="Univers" w:hAnsi="Univers" w:cs="Arial"/>
          <w:b/>
          <w:bCs/>
          <w:sz w:val="28"/>
          <w:szCs w:val="28"/>
          <w:lang w:val="es-ES"/>
        </w:rPr>
      </w:pPr>
    </w:p>
    <w:p w:rsidR="00A83EB4" w:rsidRPr="00D131F6" w:rsidRDefault="00E07973" w:rsidP="00E07973">
      <w:pPr>
        <w:pStyle w:val="Sinespaciado"/>
        <w:spacing w:line="360" w:lineRule="auto"/>
        <w:jc w:val="both"/>
        <w:rPr>
          <w:rFonts w:ascii="Univers" w:hAnsi="Univers" w:cs="Arial"/>
          <w:bCs/>
          <w:sz w:val="28"/>
          <w:szCs w:val="28"/>
          <w:lang w:val="es-ES"/>
        </w:rPr>
      </w:pPr>
      <w:r w:rsidRPr="00D131F6">
        <w:rPr>
          <w:rFonts w:ascii="Univers" w:hAnsi="Univers" w:cs="Arial"/>
          <w:b/>
          <w:bCs/>
          <w:sz w:val="28"/>
          <w:szCs w:val="28"/>
          <w:lang w:val="es-ES"/>
        </w:rPr>
        <w:t>SÉPTIMO</w:t>
      </w:r>
      <w:r w:rsidR="00A83EB4" w:rsidRPr="00D131F6">
        <w:rPr>
          <w:rFonts w:ascii="Univers" w:hAnsi="Univers" w:cs="Arial"/>
          <w:b/>
          <w:bCs/>
          <w:sz w:val="28"/>
          <w:szCs w:val="28"/>
          <w:lang w:val="es-ES"/>
        </w:rPr>
        <w:t xml:space="preserve">. Estudio de fondo. </w:t>
      </w:r>
      <w:r w:rsidR="00A83EB4" w:rsidRPr="00D131F6">
        <w:rPr>
          <w:rFonts w:ascii="Univers" w:hAnsi="Univers" w:cs="Arial"/>
          <w:bCs/>
          <w:sz w:val="28"/>
          <w:szCs w:val="28"/>
          <w:lang w:val="es-ES"/>
        </w:rPr>
        <w:t>De la lectura del escrito de demanda se aprecia que la actora pretende controvertir una serie de actos que atribuye sustancialmente a</w:t>
      </w:r>
      <w:r w:rsidR="00702447" w:rsidRPr="00D131F6">
        <w:rPr>
          <w:rFonts w:ascii="Univers" w:hAnsi="Univers" w:cs="Arial"/>
          <w:bCs/>
          <w:sz w:val="28"/>
          <w:szCs w:val="28"/>
          <w:lang w:val="es-ES"/>
        </w:rPr>
        <w:t xml:space="preserve"> </w:t>
      </w:r>
      <w:r w:rsidR="00A83EB4" w:rsidRPr="00D131F6">
        <w:rPr>
          <w:rFonts w:ascii="Univers" w:hAnsi="Univers" w:cs="Arial"/>
          <w:bCs/>
          <w:sz w:val="28"/>
          <w:szCs w:val="28"/>
          <w:lang w:val="es-ES"/>
        </w:rPr>
        <w:t>l</w:t>
      </w:r>
      <w:r w:rsidR="00702447" w:rsidRPr="00D131F6">
        <w:rPr>
          <w:rFonts w:ascii="Univers" w:hAnsi="Univers" w:cs="Arial"/>
          <w:bCs/>
          <w:sz w:val="28"/>
          <w:szCs w:val="28"/>
          <w:lang w:val="es-ES"/>
        </w:rPr>
        <w:t xml:space="preserve">os integrantes del Pleno </w:t>
      </w:r>
      <w:r w:rsidR="00B1337C" w:rsidRPr="00D131F6">
        <w:rPr>
          <w:rFonts w:ascii="Univers" w:hAnsi="Univers" w:cs="Arial"/>
          <w:bCs/>
          <w:sz w:val="28"/>
          <w:szCs w:val="28"/>
          <w:lang w:val="es-ES"/>
        </w:rPr>
        <w:t>del Tribunal Local</w:t>
      </w:r>
      <w:r w:rsidR="00A83EB4" w:rsidRPr="00D131F6">
        <w:rPr>
          <w:rFonts w:ascii="Univers" w:hAnsi="Univers" w:cs="Arial"/>
          <w:bCs/>
          <w:sz w:val="28"/>
          <w:szCs w:val="28"/>
          <w:lang w:val="es-ES"/>
        </w:rPr>
        <w:t xml:space="preserve"> y al Secretario General, que consisten, básicamente, en el impedimento</w:t>
      </w:r>
      <w:r w:rsidR="00702447" w:rsidRPr="00D131F6">
        <w:rPr>
          <w:rFonts w:ascii="Univers" w:hAnsi="Univers" w:cs="Arial"/>
          <w:bCs/>
          <w:sz w:val="28"/>
          <w:szCs w:val="28"/>
          <w:lang w:val="es-ES"/>
        </w:rPr>
        <w:t xml:space="preserve"> y obstaculización</w:t>
      </w:r>
      <w:r w:rsidR="00A83EB4" w:rsidRPr="00D131F6">
        <w:rPr>
          <w:rFonts w:ascii="Univers" w:hAnsi="Univers" w:cs="Arial"/>
          <w:bCs/>
          <w:sz w:val="28"/>
          <w:szCs w:val="28"/>
          <w:lang w:val="es-ES"/>
        </w:rPr>
        <w:t xml:space="preserve"> para que la demandante, en su carácter de m</w:t>
      </w:r>
      <w:r w:rsidR="00B1337C" w:rsidRPr="00D131F6">
        <w:rPr>
          <w:rFonts w:ascii="Univers" w:hAnsi="Univers" w:cs="Arial"/>
          <w:bCs/>
          <w:sz w:val="28"/>
          <w:szCs w:val="28"/>
          <w:lang w:val="es-ES"/>
        </w:rPr>
        <w:t>agistrada del Tribunal</w:t>
      </w:r>
      <w:r w:rsidR="00A83EB4" w:rsidRPr="00D131F6">
        <w:rPr>
          <w:rFonts w:ascii="Univers" w:hAnsi="Univers" w:cs="Arial"/>
          <w:bCs/>
          <w:sz w:val="28"/>
          <w:szCs w:val="28"/>
          <w:lang w:val="es-ES"/>
        </w:rPr>
        <w:t xml:space="preserve"> Local, tenga acceso a la información y documentación necesaria para el ejercicio de sus atribuciones.</w:t>
      </w:r>
    </w:p>
    <w:p w:rsidR="00A83EB4" w:rsidRPr="00D131F6" w:rsidRDefault="00A83EB4" w:rsidP="00E07973">
      <w:pPr>
        <w:pStyle w:val="Sinespaciado"/>
        <w:spacing w:line="360" w:lineRule="auto"/>
        <w:jc w:val="both"/>
        <w:rPr>
          <w:rFonts w:ascii="Univers" w:hAnsi="Univers" w:cs="Arial"/>
          <w:bCs/>
          <w:sz w:val="28"/>
          <w:szCs w:val="28"/>
          <w:lang w:val="es-ES"/>
        </w:rPr>
      </w:pPr>
    </w:p>
    <w:p w:rsidR="00A83EB4" w:rsidRPr="00D131F6" w:rsidRDefault="00A83EB4" w:rsidP="00E07973">
      <w:pPr>
        <w:pStyle w:val="Sinespaciado"/>
        <w:spacing w:line="360" w:lineRule="auto"/>
        <w:jc w:val="both"/>
        <w:rPr>
          <w:rFonts w:ascii="Univers" w:hAnsi="Univers" w:cs="Arial"/>
          <w:bCs/>
          <w:sz w:val="28"/>
          <w:szCs w:val="28"/>
          <w:lang w:val="es-ES"/>
        </w:rPr>
      </w:pPr>
      <w:r w:rsidRPr="00D131F6">
        <w:rPr>
          <w:rFonts w:ascii="Univers" w:hAnsi="Univers" w:cs="Arial"/>
          <w:bCs/>
          <w:sz w:val="28"/>
          <w:szCs w:val="28"/>
          <w:lang w:val="es-ES"/>
        </w:rPr>
        <w:t>De la misma forma, reclama la existencia de un clima de acoso, violencia e inequidad por parte de los</w:t>
      </w:r>
      <w:r w:rsidR="00702447" w:rsidRPr="00D131F6">
        <w:rPr>
          <w:rFonts w:ascii="Univers" w:hAnsi="Univers" w:cs="Arial"/>
          <w:bCs/>
          <w:sz w:val="28"/>
          <w:szCs w:val="28"/>
          <w:lang w:val="es-ES"/>
        </w:rPr>
        <w:t xml:space="preserve"> otros magistrados y de su</w:t>
      </w:r>
      <w:r w:rsidR="0010760A" w:rsidRPr="00D131F6">
        <w:rPr>
          <w:rFonts w:ascii="Univers" w:hAnsi="Univers" w:cs="Arial"/>
          <w:bCs/>
          <w:sz w:val="28"/>
          <w:szCs w:val="28"/>
          <w:lang w:val="es-ES"/>
        </w:rPr>
        <w:t xml:space="preserve"> Secretario General</w:t>
      </w:r>
      <w:r w:rsidR="00702447" w:rsidRPr="00D131F6">
        <w:rPr>
          <w:rFonts w:ascii="Univers" w:hAnsi="Univers" w:cs="Arial"/>
          <w:bCs/>
          <w:sz w:val="28"/>
          <w:szCs w:val="28"/>
          <w:lang w:val="es-ES"/>
        </w:rPr>
        <w:t xml:space="preserve"> de Acuerdos.</w:t>
      </w:r>
    </w:p>
    <w:p w:rsidR="00304F30" w:rsidRPr="00D131F6" w:rsidRDefault="00304F30" w:rsidP="00E07973">
      <w:pPr>
        <w:pStyle w:val="corte4fondo"/>
        <w:ind w:firstLine="0"/>
        <w:rPr>
          <w:rFonts w:ascii="Univers" w:hAnsi="Univers" w:cs="Arial"/>
          <w:sz w:val="28"/>
          <w:szCs w:val="28"/>
        </w:rPr>
      </w:pPr>
    </w:p>
    <w:p w:rsidR="00CD7DBB" w:rsidRPr="00D131F6" w:rsidRDefault="002C703F" w:rsidP="00CD7DBB">
      <w:pPr>
        <w:pStyle w:val="corte4fondo"/>
        <w:numPr>
          <w:ilvl w:val="0"/>
          <w:numId w:val="35"/>
        </w:numPr>
        <w:rPr>
          <w:rFonts w:ascii="Univers" w:hAnsi="Univers" w:cs="Arial"/>
          <w:b/>
          <w:sz w:val="28"/>
          <w:szCs w:val="28"/>
        </w:rPr>
      </w:pPr>
      <w:r w:rsidRPr="00D131F6">
        <w:rPr>
          <w:rFonts w:ascii="Univers" w:hAnsi="Univers" w:cs="Arial"/>
          <w:b/>
          <w:sz w:val="28"/>
          <w:szCs w:val="28"/>
        </w:rPr>
        <w:t>Marco</w:t>
      </w:r>
      <w:r w:rsidR="00CD7DBB" w:rsidRPr="00D131F6">
        <w:rPr>
          <w:rFonts w:ascii="Univers" w:hAnsi="Univers" w:cs="Arial"/>
          <w:b/>
          <w:sz w:val="28"/>
          <w:szCs w:val="28"/>
        </w:rPr>
        <w:t xml:space="preserve"> normativo</w:t>
      </w:r>
    </w:p>
    <w:p w:rsidR="00CD7DBB" w:rsidRPr="00D131F6" w:rsidRDefault="00CD7DBB" w:rsidP="00E07973">
      <w:pPr>
        <w:pStyle w:val="corte4fondo"/>
        <w:ind w:firstLine="0"/>
        <w:rPr>
          <w:rFonts w:ascii="Univers" w:hAnsi="Univers" w:cs="Arial"/>
          <w:sz w:val="28"/>
          <w:szCs w:val="28"/>
        </w:rPr>
      </w:pPr>
    </w:p>
    <w:p w:rsidR="005E6D37" w:rsidRPr="00D131F6" w:rsidRDefault="0079415E" w:rsidP="005E6D37">
      <w:pPr>
        <w:spacing w:line="360" w:lineRule="auto"/>
        <w:jc w:val="both"/>
        <w:rPr>
          <w:rFonts w:ascii="Univers" w:hAnsi="Univers" w:cs="Arial"/>
          <w:sz w:val="28"/>
          <w:szCs w:val="28"/>
          <w:lang w:val="es-MX"/>
        </w:rPr>
      </w:pPr>
      <w:r w:rsidRPr="00D131F6">
        <w:rPr>
          <w:rFonts w:ascii="Univers" w:hAnsi="Univers" w:cs="Arial"/>
          <w:sz w:val="28"/>
          <w:szCs w:val="28"/>
          <w:lang w:val="es-MX"/>
        </w:rPr>
        <w:t xml:space="preserve">El artículo 1 de la Convención sobre la Eliminación de Todas las Formas de Discriminación contra la Mujer, considera </w:t>
      </w:r>
      <w:r w:rsidR="005E6D37" w:rsidRPr="00D131F6">
        <w:rPr>
          <w:rFonts w:ascii="Univers" w:hAnsi="Univers" w:cs="Arial"/>
          <w:sz w:val="28"/>
          <w:szCs w:val="28"/>
          <w:lang w:val="es-MX"/>
        </w:rPr>
        <w:t xml:space="preserve">la expresión "discriminación contra la mujer" denotará toda distinción, exclusión a restricción basada en el sexo que tenga por objeto o por resultado menoscabar o anular el reconocimiento, goce o ejercicio por la mujer, independientemente de su estado civil, sobre la base de la igualdad del hombre y la mujer, de los derechos humanos y </w:t>
      </w:r>
      <w:r w:rsidR="005E6D37" w:rsidRPr="00D131F6">
        <w:rPr>
          <w:rFonts w:ascii="Univers" w:hAnsi="Univers" w:cs="Arial"/>
          <w:sz w:val="28"/>
          <w:szCs w:val="28"/>
          <w:lang w:val="es-MX"/>
        </w:rPr>
        <w:lastRenderedPageBreak/>
        <w:t>las libertades fundamentales en las esferas política, económica, social, cultural y civil o en cualquier otra esfera.</w:t>
      </w:r>
    </w:p>
    <w:p w:rsidR="0079415E" w:rsidRPr="00D131F6" w:rsidRDefault="0079415E" w:rsidP="00E07973">
      <w:pPr>
        <w:spacing w:line="360" w:lineRule="auto"/>
        <w:jc w:val="both"/>
        <w:rPr>
          <w:rFonts w:ascii="Univers" w:hAnsi="Univers" w:cs="Arial"/>
          <w:sz w:val="28"/>
          <w:szCs w:val="28"/>
          <w:lang w:val="es-MX"/>
        </w:rPr>
      </w:pPr>
    </w:p>
    <w:p w:rsidR="0079415E" w:rsidRPr="00D131F6" w:rsidRDefault="0079415E" w:rsidP="00E07973">
      <w:pPr>
        <w:spacing w:line="360" w:lineRule="auto"/>
        <w:jc w:val="both"/>
        <w:rPr>
          <w:rFonts w:ascii="Univers" w:hAnsi="Univers" w:cs="Arial"/>
          <w:sz w:val="28"/>
          <w:szCs w:val="28"/>
          <w:lang w:val="es-MX"/>
        </w:rPr>
      </w:pPr>
      <w:r w:rsidRPr="00D131F6">
        <w:rPr>
          <w:rFonts w:ascii="Univers" w:hAnsi="Univers" w:cs="Arial"/>
          <w:sz w:val="28"/>
          <w:szCs w:val="28"/>
          <w:lang w:val="es-MX"/>
        </w:rPr>
        <w:t>En el mismo sentido, los artículos 2, 6 y 7 de la Convención Interamericana para Prevenir, Sancionar y Erradicar la Violencia contra la Mujer y 16 de la Convención</w:t>
      </w:r>
      <w:r w:rsidRPr="00D131F6">
        <w:rPr>
          <w:rFonts w:ascii="Univers" w:hAnsi="Univers" w:cs="Arial"/>
          <w:sz w:val="28"/>
          <w:szCs w:val="28"/>
        </w:rPr>
        <w:t xml:space="preserve"> sobre la Eliminación de Todas las Formas de Discriminación en contra de la Mujer</w:t>
      </w:r>
      <w:r w:rsidRPr="00D131F6">
        <w:rPr>
          <w:rFonts w:ascii="Univers" w:hAnsi="Univers" w:cs="Arial"/>
          <w:sz w:val="28"/>
          <w:szCs w:val="28"/>
          <w:lang w:val="es-MX"/>
        </w:rPr>
        <w:t xml:space="preserve"> establecen el marco referencial de lo que debe conceptualizarse como violencia </w:t>
      </w:r>
      <w:r w:rsidR="00DF3081" w:rsidRPr="00D131F6">
        <w:rPr>
          <w:rFonts w:ascii="Univers" w:hAnsi="Univers" w:cs="Arial"/>
          <w:sz w:val="28"/>
          <w:szCs w:val="28"/>
          <w:lang w:val="es-MX"/>
        </w:rPr>
        <w:t>contra la mujer, el derecho de é</w:t>
      </w:r>
      <w:r w:rsidRPr="00D131F6">
        <w:rPr>
          <w:rFonts w:ascii="Univers" w:hAnsi="Univers" w:cs="Arial"/>
          <w:sz w:val="28"/>
          <w:szCs w:val="28"/>
          <w:lang w:val="es-MX"/>
        </w:rPr>
        <w:t>stas a una vida libre de violencia y discriminación, así como las obligaciones de los estados partes, para condenar estas prácticas y las acciones para su erradicación.</w:t>
      </w:r>
    </w:p>
    <w:p w:rsidR="0079415E" w:rsidRPr="00D131F6" w:rsidRDefault="0079415E" w:rsidP="00E07973">
      <w:pPr>
        <w:spacing w:line="360" w:lineRule="auto"/>
        <w:jc w:val="both"/>
        <w:rPr>
          <w:rFonts w:ascii="Univers" w:hAnsi="Univers" w:cs="Arial"/>
          <w:sz w:val="28"/>
          <w:szCs w:val="28"/>
          <w:lang w:val="es-MX"/>
        </w:rPr>
      </w:pPr>
    </w:p>
    <w:p w:rsidR="0079415E" w:rsidRPr="00D131F6" w:rsidRDefault="0079415E" w:rsidP="00E07973">
      <w:pPr>
        <w:spacing w:line="360" w:lineRule="auto"/>
        <w:jc w:val="both"/>
        <w:rPr>
          <w:rFonts w:ascii="Univers" w:hAnsi="Univers" w:cs="Arial"/>
          <w:b/>
          <w:sz w:val="28"/>
          <w:szCs w:val="28"/>
        </w:rPr>
      </w:pPr>
      <w:r w:rsidRPr="00D131F6">
        <w:rPr>
          <w:rFonts w:ascii="Univers" w:hAnsi="Univers" w:cs="Arial"/>
          <w:sz w:val="28"/>
          <w:szCs w:val="28"/>
          <w:lang w:val="es-MX"/>
        </w:rPr>
        <w:t xml:space="preserve">Así, como lo ha señalado la Primera Sala de la Suprema Corte de Justicia de la Nación al resolver el amparo en revisión 554/2013 (Caso Mariana </w:t>
      </w:r>
      <w:r w:rsidR="00C66AC6" w:rsidRPr="00D131F6">
        <w:rPr>
          <w:rFonts w:ascii="Univers" w:hAnsi="Univers" w:cs="Arial"/>
          <w:sz w:val="28"/>
          <w:szCs w:val="28"/>
          <w:lang w:val="es-MX"/>
        </w:rPr>
        <w:t xml:space="preserve">Lima </w:t>
      </w:r>
      <w:r w:rsidRPr="00D131F6">
        <w:rPr>
          <w:rFonts w:ascii="Univers" w:hAnsi="Univers" w:cs="Arial"/>
          <w:sz w:val="28"/>
          <w:szCs w:val="28"/>
          <w:lang w:val="es-MX"/>
        </w:rPr>
        <w:t xml:space="preserve">Buendía) </w:t>
      </w:r>
      <w:r w:rsidR="00C66AC6" w:rsidRPr="00D131F6">
        <w:rPr>
          <w:rFonts w:ascii="Univers" w:hAnsi="Univers" w:cs="Arial"/>
          <w:sz w:val="28"/>
          <w:szCs w:val="28"/>
        </w:rPr>
        <w:t xml:space="preserve">el reconocimiento de los derechos humanos de las mujeres surgió ante la necesidad de establecer un régimen específico de protección al comprobar que la normativa general a nivel internacional de </w:t>
      </w:r>
      <w:r w:rsidR="00C66AC6" w:rsidRPr="00D131F6">
        <w:rPr>
          <w:rFonts w:ascii="Univers" w:hAnsi="Univers" w:cs="Arial"/>
          <w:b/>
          <w:sz w:val="28"/>
          <w:szCs w:val="28"/>
        </w:rPr>
        <w:t>los derechos humanos no era suficiente para garantizar la defensa y protección de las mujeres, quienes por su condición ligada al género, requieren de una visión especial para garantizar el efectivo cumplimiento y respeto de sus derechos, como el impartir justicia con perspectiva de género, y proscribir la discriminación contra la mujer en todas las esferas de la vida.</w:t>
      </w:r>
    </w:p>
    <w:p w:rsidR="00C66AC6" w:rsidRPr="00D131F6" w:rsidRDefault="00C66AC6" w:rsidP="00E07973">
      <w:pPr>
        <w:spacing w:line="360" w:lineRule="auto"/>
        <w:jc w:val="both"/>
        <w:rPr>
          <w:rFonts w:ascii="Univers" w:hAnsi="Univers" w:cs="Arial"/>
          <w:sz w:val="28"/>
          <w:szCs w:val="28"/>
        </w:rPr>
      </w:pPr>
    </w:p>
    <w:p w:rsidR="00304F30" w:rsidRPr="00D131F6" w:rsidRDefault="00304F30" w:rsidP="00E07973">
      <w:pPr>
        <w:spacing w:line="360" w:lineRule="auto"/>
        <w:jc w:val="both"/>
        <w:rPr>
          <w:rFonts w:ascii="Univers" w:hAnsi="Univers" w:cs="Arial"/>
          <w:sz w:val="28"/>
          <w:szCs w:val="28"/>
        </w:rPr>
      </w:pPr>
      <w:r w:rsidRPr="00D131F6">
        <w:rPr>
          <w:rFonts w:ascii="Univers" w:hAnsi="Univers" w:cs="Arial"/>
          <w:sz w:val="28"/>
          <w:szCs w:val="28"/>
        </w:rPr>
        <w:lastRenderedPageBreak/>
        <w:t>En el mismo sentido, la recomendación general 19 del Comité para la Eliminación de la Discriminaci</w:t>
      </w:r>
      <w:r w:rsidR="009F0F60" w:rsidRPr="00D131F6">
        <w:rPr>
          <w:rFonts w:ascii="Univers" w:hAnsi="Univers" w:cs="Arial"/>
          <w:sz w:val="28"/>
          <w:szCs w:val="28"/>
        </w:rPr>
        <w:t>ón contra la Mujer, reconoce que en muchas ocasiones en los informes rendidos por los Estados parte no se reconoce con claridad la relación que existe entre la discriminación contra la mujer, la violencia contra ellas y las violaciones de derechos humanos y libertades fundamentales.</w:t>
      </w:r>
    </w:p>
    <w:p w:rsidR="009F0F60" w:rsidRPr="00D131F6" w:rsidRDefault="009F0F60" w:rsidP="00E07973">
      <w:pPr>
        <w:spacing w:line="360" w:lineRule="auto"/>
        <w:jc w:val="both"/>
        <w:rPr>
          <w:rFonts w:ascii="Univers" w:hAnsi="Univers" w:cs="Arial"/>
          <w:sz w:val="28"/>
          <w:szCs w:val="28"/>
        </w:rPr>
      </w:pPr>
    </w:p>
    <w:p w:rsidR="009F0F60" w:rsidRPr="00D131F6" w:rsidRDefault="009F0F60" w:rsidP="00E07973">
      <w:pPr>
        <w:spacing w:line="360" w:lineRule="auto"/>
        <w:jc w:val="both"/>
        <w:rPr>
          <w:rFonts w:ascii="Univers" w:hAnsi="Univers" w:cs="Arial"/>
          <w:sz w:val="28"/>
          <w:szCs w:val="28"/>
        </w:rPr>
      </w:pPr>
      <w:r w:rsidRPr="00D131F6">
        <w:rPr>
          <w:rFonts w:ascii="Univers" w:hAnsi="Univers" w:cs="Arial"/>
          <w:sz w:val="28"/>
          <w:szCs w:val="28"/>
        </w:rPr>
        <w:t>En este sentid</w:t>
      </w:r>
      <w:r w:rsidR="002C703F" w:rsidRPr="00D131F6">
        <w:rPr>
          <w:rFonts w:ascii="Univers" w:hAnsi="Univers" w:cs="Arial"/>
          <w:sz w:val="28"/>
          <w:szCs w:val="28"/>
        </w:rPr>
        <w:t>o, en el citado documento se hacen</w:t>
      </w:r>
      <w:r w:rsidRPr="00D131F6">
        <w:rPr>
          <w:rFonts w:ascii="Univers" w:hAnsi="Univers" w:cs="Arial"/>
          <w:sz w:val="28"/>
          <w:szCs w:val="28"/>
        </w:rPr>
        <w:t xml:space="preserve"> una serie de recomendaciones a los Estados parte, con la finalidad de eliminar las prácticas de discriminación </w:t>
      </w:r>
      <w:r w:rsidR="00093E71" w:rsidRPr="00D131F6">
        <w:rPr>
          <w:rFonts w:ascii="Univers" w:hAnsi="Univers" w:cs="Arial"/>
          <w:sz w:val="28"/>
          <w:szCs w:val="28"/>
        </w:rPr>
        <w:t>y violencia contra las mujeres.</w:t>
      </w:r>
      <w:r w:rsidR="00093E71" w:rsidRPr="00D131F6">
        <w:rPr>
          <w:rStyle w:val="Refdenotaalpie"/>
          <w:rFonts w:ascii="Univers" w:hAnsi="Univers" w:cs="Arial"/>
          <w:sz w:val="28"/>
          <w:szCs w:val="28"/>
        </w:rPr>
        <w:footnoteReference w:id="7"/>
      </w:r>
    </w:p>
    <w:p w:rsidR="0077298F" w:rsidRPr="00D131F6" w:rsidRDefault="0077298F" w:rsidP="00E07973">
      <w:pPr>
        <w:spacing w:line="360" w:lineRule="auto"/>
        <w:jc w:val="both"/>
        <w:rPr>
          <w:rFonts w:ascii="Univers" w:hAnsi="Univers" w:cs="Arial"/>
          <w:sz w:val="28"/>
          <w:szCs w:val="28"/>
        </w:rPr>
      </w:pPr>
    </w:p>
    <w:p w:rsidR="00C66AC6" w:rsidRPr="00D131F6" w:rsidRDefault="00C66AC6" w:rsidP="00E07973">
      <w:pPr>
        <w:spacing w:line="360" w:lineRule="auto"/>
        <w:jc w:val="both"/>
        <w:rPr>
          <w:rFonts w:ascii="Univers" w:hAnsi="Univers" w:cs="Arial"/>
          <w:sz w:val="28"/>
          <w:szCs w:val="28"/>
          <w:lang w:val="es-MX"/>
        </w:rPr>
      </w:pPr>
      <w:r w:rsidRPr="00D131F6">
        <w:rPr>
          <w:rFonts w:ascii="Univers" w:hAnsi="Univers" w:cs="Arial"/>
          <w:sz w:val="28"/>
          <w:szCs w:val="28"/>
          <w:lang w:val="es-MX"/>
        </w:rPr>
        <w:t>Ahora bien, a la luz de lo establecido en el artículo 1° de la Constitución, y lo señalado por la Suprema Corte de Justicia de la Nación al resolver las contradicciones de tesis 293/2013 y 21/2013, los derechos humanos reconocidos</w:t>
      </w:r>
      <w:r w:rsidR="002C703F" w:rsidRPr="00D131F6">
        <w:rPr>
          <w:rFonts w:ascii="Univers" w:hAnsi="Univers" w:cs="Arial"/>
          <w:sz w:val="28"/>
          <w:szCs w:val="28"/>
          <w:lang w:val="es-MX"/>
        </w:rPr>
        <w:t>,</w:t>
      </w:r>
      <w:r w:rsidRPr="00D131F6">
        <w:rPr>
          <w:rFonts w:ascii="Univers" w:hAnsi="Univers" w:cs="Arial"/>
          <w:sz w:val="28"/>
          <w:szCs w:val="28"/>
          <w:lang w:val="es-MX"/>
        </w:rPr>
        <w:t xml:space="preserve"> tanto en la Norma Fundamental como en los tratados internacionales</w:t>
      </w:r>
      <w:r w:rsidR="00702447" w:rsidRPr="00D131F6">
        <w:rPr>
          <w:rFonts w:ascii="Univers" w:hAnsi="Univers" w:cs="Arial"/>
          <w:sz w:val="28"/>
          <w:szCs w:val="28"/>
          <w:lang w:val="es-MX"/>
        </w:rPr>
        <w:t>, se ha considerado que estos no se relacionan entre sí</w:t>
      </w:r>
      <w:r w:rsidRPr="00D131F6">
        <w:rPr>
          <w:rFonts w:ascii="Univers" w:hAnsi="Univers" w:cs="Arial"/>
          <w:sz w:val="28"/>
          <w:szCs w:val="28"/>
          <w:lang w:val="es-MX"/>
        </w:rPr>
        <w:t xml:space="preserve"> en términos jerárquicos, sino que integran un catálogo de derechos que funcionan como un parámetro de regularidad constitucional.</w:t>
      </w:r>
    </w:p>
    <w:p w:rsidR="00C66AC6" w:rsidRPr="00D131F6" w:rsidRDefault="00C66AC6" w:rsidP="00E07973">
      <w:pPr>
        <w:pStyle w:val="corte4fondo"/>
        <w:ind w:firstLine="0"/>
        <w:rPr>
          <w:rFonts w:ascii="Univers" w:hAnsi="Univers" w:cs="Arial"/>
          <w:sz w:val="28"/>
          <w:szCs w:val="28"/>
        </w:rPr>
      </w:pPr>
      <w:r w:rsidRPr="00D131F6">
        <w:rPr>
          <w:rFonts w:ascii="Univers" w:hAnsi="Univers" w:cs="Arial"/>
          <w:sz w:val="28"/>
          <w:szCs w:val="28"/>
        </w:rPr>
        <w:lastRenderedPageBreak/>
        <w:t>Lo anterior significa que la interpretación del contenido de los derechos humanos debe ir a la par de la evolución de los tiempos y las condiciones actuales de vida, en virtud de que los textos que reconocen dichos derechos son “instrumen</w:t>
      </w:r>
      <w:r w:rsidR="00047D03" w:rsidRPr="00D131F6">
        <w:rPr>
          <w:rFonts w:ascii="Univers" w:hAnsi="Univers" w:cs="Arial"/>
          <w:sz w:val="28"/>
          <w:szCs w:val="28"/>
        </w:rPr>
        <w:t>tos permanentes” a decir de la</w:t>
      </w:r>
      <w:r w:rsidRPr="00D131F6">
        <w:rPr>
          <w:rFonts w:ascii="Univers" w:hAnsi="Univers" w:cs="Arial"/>
          <w:sz w:val="28"/>
          <w:szCs w:val="28"/>
        </w:rPr>
        <w:t xml:space="preserve"> Suprema Corte de Justicia, o “instrumentos vivos” de acuerdo con la jurisprudencia interamericana. </w:t>
      </w:r>
    </w:p>
    <w:p w:rsidR="0079415E" w:rsidRPr="00D131F6" w:rsidRDefault="0079415E" w:rsidP="00E07973">
      <w:pPr>
        <w:spacing w:line="360" w:lineRule="auto"/>
        <w:jc w:val="both"/>
        <w:rPr>
          <w:rFonts w:ascii="Univers" w:hAnsi="Univers" w:cs="Arial"/>
          <w:sz w:val="28"/>
          <w:szCs w:val="28"/>
          <w:lang w:val="es-MX"/>
        </w:rPr>
      </w:pPr>
    </w:p>
    <w:p w:rsidR="00C66AC6" w:rsidRPr="00D131F6" w:rsidRDefault="00C66AC6" w:rsidP="00E07973">
      <w:pPr>
        <w:pStyle w:val="corte4fondo"/>
        <w:ind w:firstLine="0"/>
        <w:rPr>
          <w:rFonts w:ascii="Univers" w:hAnsi="Univers" w:cs="Arial"/>
          <w:sz w:val="28"/>
          <w:szCs w:val="28"/>
        </w:rPr>
      </w:pPr>
      <w:r w:rsidRPr="00D131F6">
        <w:rPr>
          <w:rFonts w:ascii="Univers" w:hAnsi="Univers" w:cs="Arial"/>
          <w:sz w:val="28"/>
          <w:szCs w:val="28"/>
          <w:lang w:val="es-MX"/>
        </w:rPr>
        <w:t xml:space="preserve">En este sentido, destaca la Primera Sala de la Suprema Corte de Justicia de la Nación, en el amparo en revisión citado, que </w:t>
      </w:r>
      <w:r w:rsidRPr="00D131F6">
        <w:rPr>
          <w:rFonts w:ascii="Univers" w:hAnsi="Univers" w:cs="Arial"/>
          <w:sz w:val="28"/>
          <w:szCs w:val="28"/>
        </w:rPr>
        <w:t>el caso del derecho humano de las mujeres a una vida libre de violencia y discriminación es un ejemplo claro de cómo a nivel interno e internacional se ha desarrollado, de manera evolutiva, el contenido y alcance de dicho derecho a través –por un lado– de tratados, constituciones y leyes, así como –por otro– por medio de la interpretación que de dicho derecho han hecho los tribunales constitucionales e internacionales.</w:t>
      </w:r>
    </w:p>
    <w:p w:rsidR="00C66AC6" w:rsidRPr="00D131F6" w:rsidRDefault="00C66AC6" w:rsidP="00E07973">
      <w:pPr>
        <w:pStyle w:val="Prrafodelista"/>
        <w:spacing w:line="360" w:lineRule="auto"/>
        <w:rPr>
          <w:rFonts w:ascii="Univers" w:hAnsi="Univers" w:cs="Arial"/>
          <w:sz w:val="28"/>
          <w:szCs w:val="28"/>
        </w:rPr>
      </w:pPr>
    </w:p>
    <w:p w:rsidR="00C66AC6" w:rsidRPr="00D131F6" w:rsidRDefault="00C66AC6" w:rsidP="00E07973">
      <w:pPr>
        <w:pStyle w:val="corte4fondo"/>
        <w:ind w:firstLine="0"/>
        <w:rPr>
          <w:rFonts w:ascii="Univers" w:hAnsi="Univers" w:cs="Arial"/>
          <w:sz w:val="28"/>
          <w:szCs w:val="28"/>
        </w:rPr>
      </w:pPr>
      <w:r w:rsidRPr="00D131F6">
        <w:rPr>
          <w:rFonts w:ascii="Univers" w:hAnsi="Univers" w:cs="Arial"/>
          <w:sz w:val="28"/>
          <w:szCs w:val="28"/>
        </w:rPr>
        <w:t>Así pues, los estándares en relación con el derecho de las mujeres a una vida libre de violencia son claros en establecer que las autoridades estatales no sólo deben condenar toda forma de discriminación basada en el género, sino también</w:t>
      </w:r>
      <w:r w:rsidR="00047D03" w:rsidRPr="00D131F6">
        <w:rPr>
          <w:rFonts w:ascii="Univers" w:hAnsi="Univers" w:cs="Arial"/>
          <w:sz w:val="28"/>
          <w:szCs w:val="28"/>
        </w:rPr>
        <w:t>,</w:t>
      </w:r>
      <w:r w:rsidRPr="00D131F6">
        <w:rPr>
          <w:rFonts w:ascii="Univers" w:hAnsi="Univers" w:cs="Arial"/>
          <w:sz w:val="28"/>
          <w:szCs w:val="28"/>
        </w:rPr>
        <w:t xml:space="preserve"> están obligadas a tomar medidas concretas para lograrlo, tales como consagrar la igualdad de género y de sexo en sus normas, y abolir todas aquellas leyes, costumbres y prácticas </w:t>
      </w:r>
      <w:r w:rsidRPr="00D131F6">
        <w:rPr>
          <w:rFonts w:ascii="Univers" w:hAnsi="Univers" w:cs="Arial"/>
          <w:sz w:val="28"/>
          <w:szCs w:val="28"/>
        </w:rPr>
        <w:lastRenderedPageBreak/>
        <w:t>que redunden en acciones discriminatorias contra las mujeres</w:t>
      </w:r>
      <w:r w:rsidRPr="00D131F6">
        <w:rPr>
          <w:rStyle w:val="Refdenotaalpie"/>
          <w:rFonts w:ascii="Univers" w:hAnsi="Univers" w:cs="Arial"/>
          <w:sz w:val="28"/>
          <w:szCs w:val="28"/>
        </w:rPr>
        <w:footnoteReference w:id="8"/>
      </w:r>
      <w:r w:rsidRPr="00D131F6">
        <w:rPr>
          <w:rFonts w:ascii="Univers" w:hAnsi="Univers" w:cs="Arial"/>
          <w:sz w:val="28"/>
          <w:szCs w:val="28"/>
        </w:rPr>
        <w:t>.</w:t>
      </w:r>
      <w:r w:rsidRPr="00D131F6">
        <w:rPr>
          <w:rStyle w:val="Refdenotaalpie"/>
          <w:rFonts w:ascii="Univers" w:hAnsi="Univers" w:cs="Arial"/>
          <w:sz w:val="28"/>
          <w:szCs w:val="28"/>
        </w:rPr>
        <w:t xml:space="preserve"> </w:t>
      </w:r>
    </w:p>
    <w:p w:rsidR="007041E1" w:rsidRPr="00D131F6" w:rsidRDefault="007041E1" w:rsidP="00E07973">
      <w:pPr>
        <w:pStyle w:val="corte4fondo"/>
        <w:ind w:firstLine="0"/>
        <w:rPr>
          <w:rStyle w:val="Refdenotaalpie"/>
          <w:rFonts w:ascii="Univers" w:hAnsi="Univers" w:cs="Arial"/>
          <w:sz w:val="28"/>
          <w:szCs w:val="28"/>
        </w:rPr>
      </w:pPr>
    </w:p>
    <w:p w:rsidR="00C66AC6" w:rsidRPr="00D131F6" w:rsidRDefault="00C66AC6" w:rsidP="00E07973">
      <w:pPr>
        <w:pStyle w:val="corte4fondo"/>
        <w:ind w:firstLine="0"/>
        <w:rPr>
          <w:rFonts w:ascii="Univers" w:hAnsi="Univers" w:cs="Arial"/>
          <w:sz w:val="28"/>
          <w:szCs w:val="28"/>
        </w:rPr>
      </w:pPr>
      <w:r w:rsidRPr="00D131F6">
        <w:rPr>
          <w:rFonts w:ascii="Univers" w:hAnsi="Univers" w:cs="Arial"/>
          <w:sz w:val="28"/>
          <w:szCs w:val="28"/>
        </w:rPr>
        <w:t>Por las anteriores razones, el derecho de la mujer a una vida libre de discriminación y de violencia se traduce en la obligación de toda autoridad</w:t>
      </w:r>
      <w:r w:rsidR="0077298F" w:rsidRPr="00D131F6">
        <w:rPr>
          <w:rFonts w:ascii="Univers" w:hAnsi="Univers" w:cs="Arial"/>
          <w:sz w:val="28"/>
          <w:szCs w:val="28"/>
        </w:rPr>
        <w:t xml:space="preserve">, de evitar los </w:t>
      </w:r>
      <w:r w:rsidRPr="00D131F6">
        <w:rPr>
          <w:rFonts w:ascii="Univers" w:hAnsi="Univers" w:cs="Arial"/>
          <w:sz w:val="28"/>
          <w:szCs w:val="28"/>
        </w:rPr>
        <w:t xml:space="preserve">argumentos estereotipados e indiferentes para el pleno y efectivo ejercicio del derecho a la igualdad. </w:t>
      </w:r>
    </w:p>
    <w:p w:rsidR="00CD7DBB" w:rsidRPr="00D131F6" w:rsidRDefault="00CD7DBB" w:rsidP="00E07973">
      <w:pPr>
        <w:pStyle w:val="corte4fondo"/>
        <w:ind w:firstLine="0"/>
        <w:rPr>
          <w:rFonts w:ascii="Univers" w:hAnsi="Univers" w:cs="Arial"/>
          <w:sz w:val="28"/>
          <w:szCs w:val="28"/>
        </w:rPr>
      </w:pPr>
    </w:p>
    <w:p w:rsidR="00CD7DBB" w:rsidRDefault="00CD7DBB" w:rsidP="00CD7DBB">
      <w:pPr>
        <w:spacing w:line="360" w:lineRule="auto"/>
        <w:jc w:val="both"/>
        <w:rPr>
          <w:rFonts w:ascii="Univers" w:hAnsi="Univers" w:cs="Arial"/>
          <w:sz w:val="28"/>
          <w:szCs w:val="28"/>
          <w:lang w:val="es-MX"/>
        </w:rPr>
      </w:pPr>
      <w:r w:rsidRPr="00D131F6">
        <w:rPr>
          <w:rFonts w:ascii="Univers" w:hAnsi="Univers" w:cs="Arial"/>
          <w:sz w:val="28"/>
          <w:szCs w:val="28"/>
        </w:rPr>
        <w:t xml:space="preserve">Por otra parte, en cuanto a la violencia o acoso laboral, debe señalarse que </w:t>
      </w:r>
      <w:r w:rsidRPr="00D131F6">
        <w:rPr>
          <w:rFonts w:ascii="Univers" w:hAnsi="Univers" w:cs="Arial"/>
          <w:sz w:val="28"/>
          <w:szCs w:val="28"/>
          <w:lang w:val="es-MX"/>
        </w:rPr>
        <w:t xml:space="preserve">la Primera Sala de la Suprema Corte de Justicia de la Nación ha establecido que existe acoso laboral (mobbing) cuando se presentan conductas, en el entorno laboral, que </w:t>
      </w:r>
      <w:r w:rsidRPr="00D131F6">
        <w:rPr>
          <w:rFonts w:ascii="Univers" w:hAnsi="Univers" w:cs="Arial"/>
          <w:sz w:val="28"/>
          <w:szCs w:val="28"/>
          <w:lang w:val="es-MX"/>
        </w:rPr>
        <w:lastRenderedPageBreak/>
        <w:t>tiene por objeto intimidar</w:t>
      </w:r>
      <w:r w:rsidR="00A84A33" w:rsidRPr="00D131F6">
        <w:rPr>
          <w:rFonts w:ascii="Univers" w:hAnsi="Univers" w:cs="Arial"/>
          <w:sz w:val="28"/>
          <w:szCs w:val="28"/>
          <w:lang w:val="es-MX"/>
        </w:rPr>
        <w:t>,</w:t>
      </w:r>
      <w:r w:rsidRPr="00D131F6">
        <w:rPr>
          <w:rFonts w:ascii="Univers" w:hAnsi="Univers" w:cs="Arial"/>
          <w:sz w:val="28"/>
          <w:szCs w:val="28"/>
          <w:lang w:val="es-MX"/>
        </w:rPr>
        <w:t xml:space="preserve"> opacar, aplanar, amedrentar o consumir emocional o intelectualmente a la víctima, con miras a excluirla de la organización o a satisfacer la necesidad, que suele presentar el hostigador, de agredir o controlar o destruir</w:t>
      </w:r>
      <w:r w:rsidRPr="00D131F6">
        <w:rPr>
          <w:rStyle w:val="Refdenotaalpie"/>
          <w:rFonts w:ascii="Univers" w:hAnsi="Univers" w:cs="Arial"/>
          <w:sz w:val="28"/>
          <w:szCs w:val="28"/>
          <w:lang w:val="es-MX"/>
        </w:rPr>
        <w:footnoteReference w:id="9"/>
      </w:r>
      <w:r w:rsidRPr="00D131F6">
        <w:rPr>
          <w:rFonts w:ascii="Univers" w:hAnsi="Univers" w:cs="Arial"/>
          <w:sz w:val="28"/>
          <w:szCs w:val="28"/>
          <w:lang w:val="es-MX"/>
        </w:rPr>
        <w:t>.</w:t>
      </w:r>
    </w:p>
    <w:p w:rsidR="00D131F6" w:rsidRPr="00D131F6" w:rsidRDefault="00D131F6" w:rsidP="00CD7DBB">
      <w:pPr>
        <w:spacing w:line="360" w:lineRule="auto"/>
        <w:jc w:val="both"/>
        <w:rPr>
          <w:rFonts w:ascii="Univers" w:hAnsi="Univers" w:cs="Arial"/>
          <w:sz w:val="28"/>
          <w:szCs w:val="28"/>
          <w:lang w:val="es-MX"/>
        </w:rPr>
      </w:pPr>
    </w:p>
    <w:p w:rsidR="000872F0" w:rsidRPr="00D131F6" w:rsidRDefault="00CE43A5" w:rsidP="00CD7DBB">
      <w:pPr>
        <w:spacing w:line="360" w:lineRule="auto"/>
        <w:jc w:val="both"/>
        <w:rPr>
          <w:rFonts w:ascii="Univers" w:hAnsi="Univers" w:cs="Arial"/>
          <w:sz w:val="28"/>
          <w:szCs w:val="28"/>
          <w:lang w:val="es-MX"/>
        </w:rPr>
      </w:pPr>
      <w:r w:rsidRPr="00D131F6">
        <w:rPr>
          <w:rFonts w:ascii="Univers" w:hAnsi="Univers" w:cs="Arial"/>
          <w:sz w:val="28"/>
          <w:szCs w:val="28"/>
          <w:lang w:val="es-MX"/>
        </w:rPr>
        <w:t>En el mismo sentido, el Pleno de la Suprema Corte de Justicia de la Naci</w:t>
      </w:r>
      <w:r w:rsidR="000872F0" w:rsidRPr="00D131F6">
        <w:rPr>
          <w:rFonts w:ascii="Univers" w:hAnsi="Univers" w:cs="Arial"/>
          <w:sz w:val="28"/>
          <w:szCs w:val="28"/>
          <w:lang w:val="es-MX"/>
        </w:rPr>
        <w:t>ón ha considerado que el reconocimiento de los derechos de la mujer a una vida libre de violencia y discriminación y de acceso a la justicia en condiciones de igualdad, exige que todos los órganos jurisdiccionales del país impartan justicia con perspectiva de género, que constituye un método que pretende detectar y eliminar todas las barreras y obstáculos que discriminan a las personas por condición de sexo o género, para ello se hace necesario cuestionar los estereotipos preconcebidos en la legislación respecto de las funciones de uno u otro género, así como actuar con neutralidad en la aplicación de la norma jurídica en cada situación</w:t>
      </w:r>
      <w:r w:rsidR="000872F0" w:rsidRPr="00D131F6">
        <w:rPr>
          <w:rStyle w:val="Refdenotaalpie"/>
          <w:rFonts w:ascii="Univers" w:hAnsi="Univers" w:cs="Arial"/>
          <w:sz w:val="28"/>
          <w:szCs w:val="28"/>
          <w:lang w:val="es-MX"/>
        </w:rPr>
        <w:footnoteReference w:id="10"/>
      </w:r>
      <w:r w:rsidR="000872F0" w:rsidRPr="00D131F6">
        <w:rPr>
          <w:rFonts w:ascii="Univers" w:hAnsi="Univers" w:cs="Arial"/>
          <w:sz w:val="28"/>
          <w:szCs w:val="28"/>
          <w:lang w:val="es-MX"/>
        </w:rPr>
        <w:t>.</w:t>
      </w:r>
    </w:p>
    <w:p w:rsidR="000872F0" w:rsidRPr="00D131F6" w:rsidRDefault="000872F0" w:rsidP="00CD7DBB">
      <w:pPr>
        <w:spacing w:line="360" w:lineRule="auto"/>
        <w:jc w:val="both"/>
        <w:rPr>
          <w:rFonts w:ascii="Univers" w:hAnsi="Univers" w:cs="Arial"/>
          <w:sz w:val="28"/>
          <w:szCs w:val="28"/>
          <w:lang w:val="es-MX"/>
        </w:rPr>
      </w:pPr>
    </w:p>
    <w:p w:rsidR="000872F0" w:rsidRDefault="00FE6CD1" w:rsidP="00CD7DBB">
      <w:pPr>
        <w:spacing w:line="360" w:lineRule="auto"/>
        <w:jc w:val="both"/>
        <w:rPr>
          <w:rFonts w:ascii="Univers" w:hAnsi="Univers" w:cs="Arial"/>
          <w:sz w:val="28"/>
          <w:szCs w:val="28"/>
          <w:lang w:val="es-MX"/>
        </w:rPr>
      </w:pPr>
      <w:r w:rsidRPr="00D131F6">
        <w:rPr>
          <w:rFonts w:ascii="Univers" w:hAnsi="Univers" w:cs="Arial"/>
          <w:sz w:val="28"/>
          <w:szCs w:val="28"/>
          <w:lang w:val="es-MX"/>
        </w:rPr>
        <w:t xml:space="preserve">Por su parte, la Primera Sala del Máximo Tribunal Constitucional del país, ha considerado en relación con la impartición de justicia con perspectiva de género, que debe </w:t>
      </w:r>
      <w:r w:rsidRPr="00D131F6">
        <w:rPr>
          <w:rFonts w:ascii="Univers" w:hAnsi="Univers" w:cs="Arial"/>
          <w:sz w:val="28"/>
          <w:szCs w:val="28"/>
          <w:lang w:val="es-MX"/>
        </w:rPr>
        <w:lastRenderedPageBreak/>
        <w:t>realizarse un análisis analítico del caso, cuando estén involucradas relaciones asimétricas, prejuicios y patrones de género estereotípicos, independientemente del género de las personas involucradas, con la finalidad de detectar y eliminar las barreras y los obstáculos que discriminan a las personas por su pertenencia al grupo de "mujeres" u "hombres"</w:t>
      </w:r>
      <w:r w:rsidRPr="00D131F6">
        <w:rPr>
          <w:rStyle w:val="Refdenotaalpie"/>
          <w:rFonts w:ascii="Univers" w:hAnsi="Univers" w:cs="Arial"/>
          <w:sz w:val="28"/>
          <w:szCs w:val="28"/>
          <w:lang w:val="es-MX"/>
        </w:rPr>
        <w:footnoteReference w:id="11"/>
      </w:r>
      <w:r w:rsidRPr="00D131F6">
        <w:rPr>
          <w:rFonts w:ascii="Univers" w:hAnsi="Univers" w:cs="Arial"/>
          <w:sz w:val="28"/>
          <w:szCs w:val="28"/>
          <w:lang w:val="es-MX"/>
        </w:rPr>
        <w:t>.</w:t>
      </w:r>
    </w:p>
    <w:p w:rsidR="00D131F6" w:rsidRPr="00D131F6" w:rsidRDefault="00D131F6" w:rsidP="00CD7DBB">
      <w:pPr>
        <w:spacing w:line="360" w:lineRule="auto"/>
        <w:jc w:val="both"/>
        <w:rPr>
          <w:rFonts w:ascii="Univers" w:hAnsi="Univers" w:cs="Arial"/>
          <w:sz w:val="28"/>
          <w:szCs w:val="28"/>
          <w:lang w:val="es-MX"/>
        </w:rPr>
      </w:pPr>
    </w:p>
    <w:p w:rsidR="00CE43A5" w:rsidRPr="00D131F6" w:rsidRDefault="00FE6CD1" w:rsidP="00CD7DBB">
      <w:pPr>
        <w:spacing w:line="360" w:lineRule="auto"/>
        <w:jc w:val="both"/>
        <w:rPr>
          <w:rFonts w:ascii="Univers" w:hAnsi="Univers" w:cs="Arial"/>
          <w:sz w:val="28"/>
          <w:szCs w:val="28"/>
          <w:lang w:val="es-MX"/>
        </w:rPr>
      </w:pPr>
      <w:r w:rsidRPr="00D131F6">
        <w:rPr>
          <w:rFonts w:ascii="Univers" w:hAnsi="Univers" w:cs="Arial"/>
          <w:sz w:val="28"/>
          <w:szCs w:val="28"/>
          <w:lang w:val="es-MX"/>
        </w:rPr>
        <w:t>En el mismo sentido, la citada Primera Sala, ha considerado que el derecho humano de la mujer a una vida libre de violencia y discriminación es interdependiente del derecho a la igualdad; primeramente, porque este último funge como presupuesto básico para el goce y ejercicio de otros derechos y porque los derechos humanos de género giran en torno a los principios de igualdad y no discriminación por condiciones de sexo o género. Así, el reconocimiento de los derechos de la mujer a una vida libre de violencia y discriminación y de acceso a la justicia en condiciones de igualdad, exige que todos los órganos jurisdiccionales del país impartan justicia con perspectiva de género, que constituye un método que pretende detectar y eliminar todas las barreras y obstáculos que discriminan a las personas por condición de sexo o géne</w:t>
      </w:r>
      <w:r w:rsidR="00BD3E9C" w:rsidRPr="00D131F6">
        <w:rPr>
          <w:rFonts w:ascii="Univers" w:hAnsi="Univers" w:cs="Arial"/>
          <w:sz w:val="28"/>
          <w:szCs w:val="28"/>
          <w:lang w:val="es-MX"/>
        </w:rPr>
        <w:t>ro</w:t>
      </w:r>
      <w:r w:rsidR="00BD3E9C" w:rsidRPr="00D131F6">
        <w:rPr>
          <w:rStyle w:val="Refdenotaalpie"/>
          <w:rFonts w:ascii="Univers" w:hAnsi="Univers" w:cs="Arial"/>
          <w:sz w:val="28"/>
          <w:szCs w:val="28"/>
          <w:lang w:val="es-MX"/>
        </w:rPr>
        <w:footnoteReference w:id="12"/>
      </w:r>
      <w:r w:rsidR="00BD3E9C" w:rsidRPr="00D131F6">
        <w:rPr>
          <w:rFonts w:ascii="Univers" w:hAnsi="Univers" w:cs="Arial"/>
          <w:sz w:val="28"/>
          <w:szCs w:val="28"/>
          <w:lang w:val="es-MX"/>
        </w:rPr>
        <w:t>.</w:t>
      </w:r>
    </w:p>
    <w:p w:rsidR="00CD7DBB" w:rsidRPr="00D131F6" w:rsidRDefault="00CD7DBB" w:rsidP="00CD7DBB">
      <w:pPr>
        <w:spacing w:line="360" w:lineRule="auto"/>
        <w:jc w:val="both"/>
        <w:rPr>
          <w:rFonts w:ascii="Univers" w:hAnsi="Univers" w:cs="Arial"/>
          <w:sz w:val="28"/>
          <w:szCs w:val="28"/>
          <w:lang w:val="es-MX"/>
        </w:rPr>
      </w:pPr>
      <w:r w:rsidRPr="00D131F6">
        <w:rPr>
          <w:rFonts w:ascii="Univers" w:hAnsi="Univers" w:cs="Arial"/>
          <w:sz w:val="28"/>
          <w:szCs w:val="28"/>
          <w:lang w:val="es-MX"/>
        </w:rPr>
        <w:lastRenderedPageBreak/>
        <w:t>Por su parte, la Ley de Acceso de las Mujeres a una Vida Libre de Violencia del estado de San Luis Potosí, considera a la violencia contra las mujeres, a cualquier acción u omisión no accidental que perjudique a las mujeres, basada en su género, que les cause daño psicológico, físico, patrimonial, económico, sexual o la muerte.</w:t>
      </w:r>
    </w:p>
    <w:p w:rsidR="00CD7DBB" w:rsidRPr="00D131F6" w:rsidRDefault="00CD7DBB" w:rsidP="00CD7DBB">
      <w:pPr>
        <w:spacing w:line="360" w:lineRule="auto"/>
        <w:jc w:val="both"/>
        <w:rPr>
          <w:rFonts w:ascii="Univers" w:hAnsi="Univers" w:cs="Arial"/>
          <w:sz w:val="28"/>
          <w:szCs w:val="28"/>
          <w:lang w:val="es-MX"/>
        </w:rPr>
      </w:pPr>
    </w:p>
    <w:p w:rsidR="00CD7DBB" w:rsidRPr="00D131F6" w:rsidRDefault="00CD7DBB" w:rsidP="00CD7DBB">
      <w:pPr>
        <w:spacing w:line="360" w:lineRule="auto"/>
        <w:jc w:val="both"/>
        <w:rPr>
          <w:rFonts w:ascii="Univers" w:hAnsi="Univers" w:cs="Arial"/>
          <w:sz w:val="28"/>
          <w:szCs w:val="28"/>
          <w:lang w:val="es-MX"/>
        </w:rPr>
      </w:pPr>
      <w:r w:rsidRPr="00D131F6">
        <w:rPr>
          <w:rFonts w:ascii="Univers" w:hAnsi="Univers" w:cs="Arial"/>
          <w:sz w:val="28"/>
          <w:szCs w:val="28"/>
          <w:lang w:val="es-MX"/>
        </w:rPr>
        <w:t xml:space="preserve">De la misma forma la doctrina ha identificado al </w:t>
      </w:r>
      <w:r w:rsidRPr="00D131F6">
        <w:rPr>
          <w:rFonts w:ascii="Univers" w:hAnsi="Univers" w:cs="Arial"/>
          <w:i/>
          <w:sz w:val="28"/>
          <w:szCs w:val="28"/>
          <w:lang w:val="es-MX"/>
        </w:rPr>
        <w:t xml:space="preserve">mobbing </w:t>
      </w:r>
      <w:r w:rsidRPr="00D131F6">
        <w:rPr>
          <w:rFonts w:ascii="Univers" w:hAnsi="Univers" w:cs="Arial"/>
          <w:sz w:val="28"/>
          <w:szCs w:val="28"/>
          <w:lang w:val="es-MX"/>
        </w:rPr>
        <w:t>o acoso laboral, como la presión laboral tendenciosa o tendente a la autolimitación de un trabajador mediante su denigración</w:t>
      </w:r>
      <w:r w:rsidRPr="00D131F6">
        <w:rPr>
          <w:rStyle w:val="Refdenotaalpie"/>
          <w:rFonts w:ascii="Univers" w:hAnsi="Univers" w:cs="Arial"/>
          <w:sz w:val="28"/>
          <w:szCs w:val="28"/>
          <w:lang w:val="es-MX"/>
        </w:rPr>
        <w:footnoteReference w:id="13"/>
      </w:r>
      <w:r w:rsidRPr="00D131F6">
        <w:rPr>
          <w:rFonts w:ascii="Univers" w:hAnsi="Univers" w:cs="Arial"/>
          <w:sz w:val="28"/>
          <w:szCs w:val="28"/>
          <w:lang w:val="es-MX"/>
        </w:rPr>
        <w:t>.</w:t>
      </w:r>
    </w:p>
    <w:p w:rsidR="00CD7DBB" w:rsidRPr="00D131F6" w:rsidRDefault="00CD7DBB" w:rsidP="00CD7DBB">
      <w:pPr>
        <w:spacing w:line="360" w:lineRule="auto"/>
        <w:jc w:val="both"/>
        <w:rPr>
          <w:rFonts w:ascii="Univers" w:hAnsi="Univers" w:cs="Arial"/>
          <w:sz w:val="28"/>
          <w:szCs w:val="28"/>
          <w:lang w:val="es-MX"/>
        </w:rPr>
      </w:pPr>
    </w:p>
    <w:p w:rsidR="00CD7DBB" w:rsidRPr="00D131F6" w:rsidRDefault="00CD7DBB" w:rsidP="00CD7DBB">
      <w:pPr>
        <w:spacing w:line="360" w:lineRule="auto"/>
        <w:jc w:val="both"/>
        <w:rPr>
          <w:rFonts w:ascii="Univers" w:hAnsi="Univers" w:cs="Arial"/>
          <w:sz w:val="28"/>
          <w:szCs w:val="28"/>
          <w:lang w:val="es-MX"/>
        </w:rPr>
      </w:pPr>
      <w:r w:rsidRPr="00D131F6">
        <w:rPr>
          <w:rFonts w:ascii="Univers" w:hAnsi="Univers" w:cs="Arial"/>
          <w:sz w:val="28"/>
          <w:szCs w:val="28"/>
          <w:lang w:val="es-MX"/>
        </w:rPr>
        <w:t>De lo señalado, se puede apreciar que el acoso o violencia, en el ámbito laboral, está constituido por una serie de acciones</w:t>
      </w:r>
      <w:r w:rsidR="00702447" w:rsidRPr="00D131F6">
        <w:rPr>
          <w:rFonts w:ascii="Univers" w:hAnsi="Univers" w:cs="Arial"/>
          <w:sz w:val="28"/>
          <w:szCs w:val="28"/>
          <w:lang w:val="es-MX"/>
        </w:rPr>
        <w:t xml:space="preserve"> que tiene por objeto menoscabar</w:t>
      </w:r>
      <w:r w:rsidRPr="00D131F6">
        <w:rPr>
          <w:rFonts w:ascii="Univers" w:hAnsi="Univers" w:cs="Arial"/>
          <w:sz w:val="28"/>
          <w:szCs w:val="28"/>
          <w:lang w:val="es-MX"/>
        </w:rPr>
        <w:t xml:space="preserve"> la honra, la dignidad de las personas, su estabilidad emocional, e incluso su integridad física con el objeto de aislar a una persona en concreto, o bien, generar una actitud propicia o complaciente para los deseos o intereses del agente hostigador o agresor.</w:t>
      </w:r>
    </w:p>
    <w:p w:rsidR="00CD7DBB" w:rsidRPr="00D131F6" w:rsidRDefault="00CD7DBB" w:rsidP="00CD7DBB">
      <w:pPr>
        <w:spacing w:line="360" w:lineRule="auto"/>
        <w:jc w:val="both"/>
        <w:rPr>
          <w:rFonts w:ascii="Univers" w:hAnsi="Univers" w:cs="Arial"/>
          <w:sz w:val="28"/>
          <w:szCs w:val="28"/>
        </w:rPr>
      </w:pPr>
    </w:p>
    <w:p w:rsidR="00CD7DBB" w:rsidRPr="00D131F6" w:rsidRDefault="00CD7DBB" w:rsidP="00CD7DBB">
      <w:pPr>
        <w:spacing w:line="360" w:lineRule="auto"/>
        <w:jc w:val="both"/>
        <w:rPr>
          <w:rFonts w:ascii="Univers" w:hAnsi="Univers" w:cs="Arial"/>
          <w:sz w:val="28"/>
          <w:szCs w:val="28"/>
        </w:rPr>
      </w:pPr>
      <w:r w:rsidRPr="00D131F6">
        <w:rPr>
          <w:rFonts w:ascii="Univers" w:hAnsi="Univers" w:cs="Arial"/>
          <w:sz w:val="28"/>
          <w:szCs w:val="28"/>
        </w:rPr>
        <w:t>En el caso, es importante traer a colación,</w:t>
      </w:r>
      <w:r w:rsidR="00702447" w:rsidRPr="00D131F6">
        <w:rPr>
          <w:rFonts w:ascii="Univers" w:hAnsi="Univers" w:cs="Arial"/>
          <w:sz w:val="28"/>
          <w:szCs w:val="28"/>
        </w:rPr>
        <w:t xml:space="preserve"> de manera ilustrativa</w:t>
      </w:r>
      <w:r w:rsidRPr="00D131F6">
        <w:rPr>
          <w:rFonts w:ascii="Univers" w:hAnsi="Univers" w:cs="Arial"/>
          <w:sz w:val="28"/>
          <w:szCs w:val="28"/>
        </w:rPr>
        <w:t xml:space="preserve"> que la Suprema Corte de Justicia de la Nación ha estab</w:t>
      </w:r>
      <w:r w:rsidR="00702447" w:rsidRPr="00D131F6">
        <w:rPr>
          <w:rFonts w:ascii="Univers" w:hAnsi="Univers" w:cs="Arial"/>
          <w:sz w:val="28"/>
          <w:szCs w:val="28"/>
        </w:rPr>
        <w:t>lecido disposiciones normativas</w:t>
      </w:r>
      <w:r w:rsidRPr="00D131F6">
        <w:rPr>
          <w:rFonts w:ascii="Univers" w:hAnsi="Univers" w:cs="Arial"/>
          <w:sz w:val="28"/>
          <w:szCs w:val="28"/>
        </w:rPr>
        <w:t xml:space="preserve"> que tienen por objeto combatir</w:t>
      </w:r>
      <w:r w:rsidR="00702447" w:rsidRPr="00D131F6">
        <w:rPr>
          <w:rFonts w:ascii="Univers" w:hAnsi="Univers" w:cs="Arial"/>
          <w:sz w:val="28"/>
          <w:szCs w:val="28"/>
        </w:rPr>
        <w:t>,</w:t>
      </w:r>
      <w:r w:rsidRPr="00D131F6">
        <w:rPr>
          <w:rFonts w:ascii="Univers" w:hAnsi="Univers" w:cs="Arial"/>
          <w:sz w:val="28"/>
          <w:szCs w:val="28"/>
        </w:rPr>
        <w:t xml:space="preserve"> de manera destacada</w:t>
      </w:r>
      <w:r w:rsidR="00702447" w:rsidRPr="00D131F6">
        <w:rPr>
          <w:rFonts w:ascii="Univers" w:hAnsi="Univers" w:cs="Arial"/>
          <w:sz w:val="28"/>
          <w:szCs w:val="28"/>
        </w:rPr>
        <w:t>,</w:t>
      </w:r>
      <w:r w:rsidRPr="00D131F6">
        <w:rPr>
          <w:rFonts w:ascii="Univers" w:hAnsi="Univers" w:cs="Arial"/>
          <w:sz w:val="28"/>
          <w:szCs w:val="28"/>
        </w:rPr>
        <w:t xml:space="preserve"> las acciones de violencia y acoso laboral.</w:t>
      </w:r>
    </w:p>
    <w:p w:rsidR="00CD7DBB" w:rsidRPr="00D131F6" w:rsidRDefault="00CD7DBB" w:rsidP="00CD7DBB">
      <w:pPr>
        <w:spacing w:line="360" w:lineRule="auto"/>
        <w:jc w:val="both"/>
        <w:rPr>
          <w:rFonts w:ascii="Univers" w:hAnsi="Univers" w:cs="Arial"/>
          <w:sz w:val="28"/>
          <w:szCs w:val="28"/>
        </w:rPr>
      </w:pPr>
    </w:p>
    <w:p w:rsidR="00CD7DBB" w:rsidRPr="00D131F6" w:rsidRDefault="00CD7DBB" w:rsidP="00CD7DBB">
      <w:pPr>
        <w:spacing w:line="360" w:lineRule="auto"/>
        <w:jc w:val="both"/>
        <w:rPr>
          <w:rFonts w:ascii="Univers" w:hAnsi="Univers" w:cs="Arial"/>
          <w:sz w:val="28"/>
          <w:szCs w:val="28"/>
        </w:rPr>
      </w:pPr>
      <w:r w:rsidRPr="00D131F6">
        <w:rPr>
          <w:rFonts w:ascii="Univers" w:hAnsi="Univers" w:cs="Arial"/>
          <w:sz w:val="28"/>
          <w:szCs w:val="28"/>
        </w:rPr>
        <w:lastRenderedPageBreak/>
        <w:t>Así, el Comité de Gobierno y Administración del Máximo Tribunal del país emitió el acuerdo III/2012 por medio del cual se emitieron las bases para investigar y sancionar el acoso laboral y el acoso sexual en la Suprema Corte de Justicia de la Nación.</w:t>
      </w:r>
    </w:p>
    <w:p w:rsidR="00CD7DBB" w:rsidRPr="00D131F6" w:rsidRDefault="00CD7DBB" w:rsidP="00CD7DBB">
      <w:pPr>
        <w:spacing w:line="360" w:lineRule="auto"/>
        <w:jc w:val="both"/>
        <w:rPr>
          <w:rFonts w:ascii="Univers" w:hAnsi="Univers" w:cs="Arial"/>
          <w:sz w:val="28"/>
          <w:szCs w:val="28"/>
        </w:rPr>
      </w:pPr>
    </w:p>
    <w:p w:rsidR="00CD7DBB" w:rsidRPr="00D131F6" w:rsidRDefault="00CD7DBB" w:rsidP="00CD7DBB">
      <w:pPr>
        <w:spacing w:line="360" w:lineRule="auto"/>
        <w:jc w:val="both"/>
        <w:rPr>
          <w:rFonts w:ascii="Univers" w:hAnsi="Univers" w:cs="Arial"/>
          <w:sz w:val="28"/>
          <w:szCs w:val="28"/>
        </w:rPr>
      </w:pPr>
      <w:r w:rsidRPr="00D131F6">
        <w:rPr>
          <w:rFonts w:ascii="Univers" w:hAnsi="Univers" w:cs="Arial"/>
          <w:sz w:val="28"/>
          <w:szCs w:val="28"/>
        </w:rPr>
        <w:t>En dicho documento se reconoce que el acoso laboral deriva de una serie de actos o comportamientos,</w:t>
      </w:r>
      <w:r w:rsidR="00702447" w:rsidRPr="00D131F6">
        <w:rPr>
          <w:rFonts w:ascii="Univers" w:hAnsi="Univers" w:cs="Arial"/>
          <w:sz w:val="28"/>
          <w:szCs w:val="28"/>
        </w:rPr>
        <w:t xml:space="preserve"> sea</w:t>
      </w:r>
      <w:r w:rsidRPr="00D131F6">
        <w:rPr>
          <w:rFonts w:ascii="Univers" w:hAnsi="Univers" w:cs="Arial"/>
          <w:sz w:val="28"/>
          <w:szCs w:val="28"/>
        </w:rPr>
        <w:t xml:space="preserve"> en un evento o en una serie de ellos, en el entorno de trabajo o con motivo de este, con independencia de la relación jerárquica de las personas involucradas</w:t>
      </w:r>
      <w:r w:rsidR="00702447" w:rsidRPr="00D131F6">
        <w:rPr>
          <w:rFonts w:ascii="Univers" w:hAnsi="Univers" w:cs="Arial"/>
          <w:sz w:val="28"/>
          <w:szCs w:val="28"/>
        </w:rPr>
        <w:t>,</w:t>
      </w:r>
      <w:r w:rsidRPr="00D131F6">
        <w:rPr>
          <w:rFonts w:ascii="Univers" w:hAnsi="Univers" w:cs="Arial"/>
          <w:sz w:val="28"/>
          <w:szCs w:val="28"/>
        </w:rPr>
        <w:t xml:space="preserve"> que atenten contra la autoestima, salud, integridad o segurid</w:t>
      </w:r>
      <w:r w:rsidR="00702447" w:rsidRPr="00D131F6">
        <w:rPr>
          <w:rFonts w:ascii="Univers" w:hAnsi="Univers" w:cs="Arial"/>
          <w:sz w:val="28"/>
          <w:szCs w:val="28"/>
        </w:rPr>
        <w:t xml:space="preserve">ad de las personas; </w:t>
      </w:r>
      <w:r w:rsidRPr="00D131F6">
        <w:rPr>
          <w:rFonts w:ascii="Univers" w:hAnsi="Univers" w:cs="Arial"/>
          <w:sz w:val="28"/>
          <w:szCs w:val="28"/>
        </w:rPr>
        <w:t xml:space="preserve">entre otros: la provocación, presión, intimidación, exclusión, aislamiento, ridiculización, o ataques verbales o físicos, que pueden realizarse de forma evidente, </w:t>
      </w:r>
      <w:r w:rsidR="00A84A33" w:rsidRPr="00D131F6">
        <w:rPr>
          <w:rFonts w:ascii="Univers" w:hAnsi="Univers" w:cs="Arial"/>
          <w:sz w:val="28"/>
          <w:szCs w:val="28"/>
        </w:rPr>
        <w:t>sutil</w:t>
      </w:r>
      <w:r w:rsidRPr="00D131F6">
        <w:rPr>
          <w:rFonts w:ascii="Univers" w:hAnsi="Univers" w:cs="Arial"/>
          <w:sz w:val="28"/>
          <w:szCs w:val="28"/>
        </w:rPr>
        <w:t xml:space="preserve"> o discreta, y que ocasionan humillación, frustración, ofensa, miedo, incomodidad o estrés en la persona a la que se dirigen o en quienes lo presencian, con el resultado de que interfieren en el rendimiento laboral o generan un ambiente negativo en el trabajo.</w:t>
      </w:r>
    </w:p>
    <w:p w:rsidR="00CD7DBB" w:rsidRPr="00D131F6" w:rsidRDefault="00CD7DBB" w:rsidP="00CD7DBB">
      <w:pPr>
        <w:spacing w:line="360" w:lineRule="auto"/>
        <w:jc w:val="both"/>
        <w:rPr>
          <w:rFonts w:ascii="Univers" w:hAnsi="Univers" w:cs="Arial"/>
          <w:sz w:val="28"/>
          <w:szCs w:val="28"/>
        </w:rPr>
      </w:pPr>
    </w:p>
    <w:p w:rsidR="00CD7DBB" w:rsidRPr="00D131F6" w:rsidRDefault="00CD7DBB" w:rsidP="00CD7DBB">
      <w:pPr>
        <w:spacing w:line="360" w:lineRule="auto"/>
        <w:jc w:val="both"/>
        <w:rPr>
          <w:rFonts w:ascii="Univers" w:hAnsi="Univers" w:cs="Arial"/>
          <w:sz w:val="28"/>
          <w:szCs w:val="28"/>
        </w:rPr>
      </w:pPr>
      <w:r w:rsidRPr="00D131F6">
        <w:rPr>
          <w:rFonts w:ascii="Univers" w:hAnsi="Univers" w:cs="Arial"/>
          <w:sz w:val="28"/>
          <w:szCs w:val="28"/>
        </w:rPr>
        <w:t xml:space="preserve">Por su parte esta Sala Superior de común acuerdo con la Secretaría de Gobernación, el Instituto Nacional Electoral, la Fiscalía para la Atención de Delitos Electorales, la Comisión de Atención a Víctimas del Delito y el Instituto Nacional de las </w:t>
      </w:r>
      <w:r w:rsidR="00702447" w:rsidRPr="00D131F6">
        <w:rPr>
          <w:rFonts w:ascii="Univers" w:hAnsi="Univers" w:cs="Arial"/>
          <w:sz w:val="28"/>
          <w:szCs w:val="28"/>
        </w:rPr>
        <w:t>Mujeres, emitieron el protocolo</w:t>
      </w:r>
      <w:r w:rsidRPr="00D131F6">
        <w:rPr>
          <w:rFonts w:ascii="Univers" w:hAnsi="Univers" w:cs="Arial"/>
          <w:sz w:val="28"/>
          <w:szCs w:val="28"/>
        </w:rPr>
        <w:t xml:space="preserve"> para Atender la Violencia Política contra las mujeres, el cual se enmarca dentro de las acciones derivadas de los instrumentos internacionales </w:t>
      </w:r>
      <w:r w:rsidRPr="00D131F6">
        <w:rPr>
          <w:rFonts w:ascii="Univers" w:hAnsi="Univers" w:cs="Arial"/>
          <w:sz w:val="28"/>
          <w:szCs w:val="28"/>
        </w:rPr>
        <w:lastRenderedPageBreak/>
        <w:t>suscritos por México, que tienen por objeto eliminar la violencia contra las mujeres en cualquiera de sus ámbitos</w:t>
      </w:r>
      <w:r w:rsidR="00FE6CD1" w:rsidRPr="00D131F6">
        <w:rPr>
          <w:rStyle w:val="Refdenotaalpie"/>
          <w:rFonts w:ascii="Univers" w:hAnsi="Univers" w:cs="Arial"/>
          <w:sz w:val="28"/>
          <w:szCs w:val="28"/>
        </w:rPr>
        <w:footnoteReference w:id="14"/>
      </w:r>
      <w:r w:rsidRPr="00D131F6">
        <w:rPr>
          <w:rFonts w:ascii="Univers" w:hAnsi="Univers" w:cs="Arial"/>
          <w:sz w:val="28"/>
          <w:szCs w:val="28"/>
        </w:rPr>
        <w:t>.</w:t>
      </w:r>
    </w:p>
    <w:p w:rsidR="00A42762" w:rsidRPr="00D131F6" w:rsidRDefault="00A42762" w:rsidP="00981D43">
      <w:pPr>
        <w:spacing w:line="276" w:lineRule="auto"/>
        <w:jc w:val="both"/>
        <w:rPr>
          <w:rFonts w:ascii="Univers" w:hAnsi="Univers" w:cs="Arial"/>
          <w:sz w:val="28"/>
          <w:szCs w:val="28"/>
        </w:rPr>
      </w:pPr>
    </w:p>
    <w:p w:rsidR="00A42762" w:rsidRDefault="00A42762" w:rsidP="00CD7DBB">
      <w:pPr>
        <w:spacing w:line="360" w:lineRule="auto"/>
        <w:jc w:val="both"/>
        <w:rPr>
          <w:rFonts w:ascii="Univers" w:hAnsi="Univers" w:cs="Arial"/>
          <w:sz w:val="28"/>
          <w:szCs w:val="28"/>
        </w:rPr>
      </w:pPr>
      <w:r w:rsidRPr="00D131F6">
        <w:rPr>
          <w:rFonts w:ascii="Univers" w:hAnsi="Univers" w:cs="Arial"/>
          <w:sz w:val="28"/>
          <w:szCs w:val="28"/>
        </w:rPr>
        <w:t>Es importante destacar que, en diversos casos, esta Sala Superior, se ha pronunciado acerca de los derechos de los funcionarios judiciales, así como del cumplimiento de las garantías judiciales de los mismos.</w:t>
      </w:r>
    </w:p>
    <w:p w:rsidR="00981D43" w:rsidRPr="00D131F6" w:rsidRDefault="00981D43" w:rsidP="00981D43">
      <w:pPr>
        <w:spacing w:line="276" w:lineRule="auto"/>
        <w:jc w:val="both"/>
        <w:rPr>
          <w:rFonts w:ascii="Univers" w:hAnsi="Univers" w:cs="Arial"/>
          <w:sz w:val="28"/>
          <w:szCs w:val="28"/>
        </w:rPr>
      </w:pPr>
    </w:p>
    <w:p w:rsidR="00A42762" w:rsidRPr="00D131F6" w:rsidRDefault="00A42762" w:rsidP="00CD7DBB">
      <w:pPr>
        <w:spacing w:line="360" w:lineRule="auto"/>
        <w:jc w:val="both"/>
        <w:rPr>
          <w:rFonts w:ascii="Univers" w:hAnsi="Univers" w:cs="Arial"/>
          <w:sz w:val="28"/>
          <w:szCs w:val="28"/>
        </w:rPr>
      </w:pPr>
      <w:r w:rsidRPr="00D131F6">
        <w:rPr>
          <w:rFonts w:ascii="Univers" w:hAnsi="Univers" w:cs="Arial"/>
          <w:sz w:val="28"/>
          <w:szCs w:val="28"/>
        </w:rPr>
        <w:t>Así, en el juicio ciudadano SUP-JDC-3/2014, este órgano jurisdiccional se pronunció respecto del derecho de una de las integrantes del Tribunal Electoral del Estado de Tabasco, para desempeñar el cargo de presidente del citado órgano jurisdiccional.</w:t>
      </w:r>
    </w:p>
    <w:p w:rsidR="00981D43" w:rsidRPr="00D131F6" w:rsidRDefault="00981D43" w:rsidP="00981D43">
      <w:pPr>
        <w:spacing w:line="276" w:lineRule="auto"/>
        <w:jc w:val="both"/>
        <w:rPr>
          <w:rFonts w:ascii="Univers" w:hAnsi="Univers" w:cs="Arial"/>
          <w:sz w:val="28"/>
          <w:szCs w:val="28"/>
        </w:rPr>
      </w:pPr>
    </w:p>
    <w:p w:rsidR="00A42762" w:rsidRPr="00D131F6" w:rsidRDefault="00A42762" w:rsidP="00A42762">
      <w:pPr>
        <w:pStyle w:val="corte4fondo"/>
        <w:ind w:firstLine="0"/>
        <w:rPr>
          <w:rFonts w:ascii="Univers" w:hAnsi="Univers" w:cs="Arial"/>
          <w:sz w:val="28"/>
          <w:szCs w:val="28"/>
        </w:rPr>
      </w:pPr>
      <w:r w:rsidRPr="00D131F6">
        <w:rPr>
          <w:rFonts w:ascii="Univers" w:hAnsi="Univers" w:cs="Arial"/>
          <w:sz w:val="28"/>
          <w:szCs w:val="28"/>
        </w:rPr>
        <w:t>En el mismo sentido, al resolver el expediente del juicio ciudadano SUP-JDC-194/2016, se analizó el ejercicio de las atribuciones de la Presidenta del Tribunal Electoral de Tamaulipas en relación con la designación de los funcionarios electorales que integran las ponencias de los magistrados del órgano jurisdiccional, en donde se concluyó que los integrantes del colegiado tienen la facultad de designar a su personal de apoyo, atribución que no puede ser asumida por la Presidente del citado Tribunal.</w:t>
      </w:r>
    </w:p>
    <w:p w:rsidR="00A42762" w:rsidRPr="00D131F6" w:rsidRDefault="00A42762" w:rsidP="00CD7DBB">
      <w:pPr>
        <w:spacing w:line="360" w:lineRule="auto"/>
        <w:jc w:val="both"/>
        <w:rPr>
          <w:rFonts w:ascii="Univers" w:hAnsi="Univers" w:cs="Arial"/>
          <w:sz w:val="28"/>
          <w:szCs w:val="28"/>
        </w:rPr>
      </w:pPr>
    </w:p>
    <w:p w:rsidR="00A42762" w:rsidRPr="00D131F6" w:rsidRDefault="00A42762" w:rsidP="00CD7DBB">
      <w:pPr>
        <w:spacing w:line="360" w:lineRule="auto"/>
        <w:jc w:val="both"/>
        <w:rPr>
          <w:rFonts w:ascii="Univers" w:hAnsi="Univers" w:cs="Arial"/>
          <w:sz w:val="28"/>
          <w:szCs w:val="28"/>
        </w:rPr>
      </w:pPr>
      <w:r w:rsidRPr="00D131F6">
        <w:rPr>
          <w:rFonts w:ascii="Univers" w:hAnsi="Univers" w:cs="Arial"/>
          <w:sz w:val="28"/>
          <w:szCs w:val="28"/>
        </w:rPr>
        <w:t xml:space="preserve">Por su parte, en el SUP-JDC-574/2016, esta Sala analizó la legalidad de la remoción del Presidente del Tribunal Electoral del estado de Oaxaca, en el cual, si bien se confirmó la </w:t>
      </w:r>
      <w:r w:rsidRPr="00D131F6">
        <w:rPr>
          <w:rFonts w:ascii="Univers" w:hAnsi="Univers" w:cs="Arial"/>
          <w:sz w:val="28"/>
          <w:szCs w:val="28"/>
        </w:rPr>
        <w:lastRenderedPageBreak/>
        <w:t>determinación emitida, por el Pleno del órgano, se analizó que tal actuación se hubiera realizado respetando las garantías del funcionario judicial.</w:t>
      </w:r>
    </w:p>
    <w:p w:rsidR="00A42762" w:rsidRPr="00D131F6" w:rsidRDefault="00A42762" w:rsidP="00E07973">
      <w:pPr>
        <w:pStyle w:val="corte4fondo"/>
        <w:ind w:firstLine="0"/>
        <w:rPr>
          <w:rFonts w:ascii="Univers" w:hAnsi="Univers" w:cs="Arial"/>
          <w:sz w:val="28"/>
          <w:szCs w:val="28"/>
        </w:rPr>
      </w:pPr>
    </w:p>
    <w:p w:rsidR="00CD7DBB" w:rsidRPr="00D131F6" w:rsidRDefault="00CD7DBB" w:rsidP="00CD7DBB">
      <w:pPr>
        <w:pStyle w:val="corte4fondo"/>
        <w:numPr>
          <w:ilvl w:val="0"/>
          <w:numId w:val="35"/>
        </w:numPr>
        <w:rPr>
          <w:rFonts w:ascii="Univers" w:hAnsi="Univers" w:cs="Arial"/>
          <w:b/>
          <w:sz w:val="28"/>
          <w:szCs w:val="28"/>
        </w:rPr>
      </w:pPr>
      <w:r w:rsidRPr="00D131F6">
        <w:rPr>
          <w:rFonts w:ascii="Univers" w:hAnsi="Univers" w:cs="Arial"/>
          <w:b/>
          <w:sz w:val="28"/>
          <w:szCs w:val="28"/>
        </w:rPr>
        <w:t>Caso concreto</w:t>
      </w:r>
    </w:p>
    <w:p w:rsidR="00C66AC6" w:rsidRPr="00D131F6" w:rsidRDefault="00C66AC6" w:rsidP="00E07973">
      <w:pPr>
        <w:spacing w:line="360" w:lineRule="auto"/>
        <w:jc w:val="both"/>
        <w:rPr>
          <w:rFonts w:ascii="Univers" w:hAnsi="Univers" w:cs="Arial"/>
          <w:sz w:val="28"/>
          <w:szCs w:val="28"/>
          <w:lang w:val="es-MX"/>
        </w:rPr>
      </w:pPr>
    </w:p>
    <w:p w:rsidR="005B78CA" w:rsidRPr="00D131F6" w:rsidRDefault="00CD7DBB" w:rsidP="00E07973">
      <w:pPr>
        <w:spacing w:line="360" w:lineRule="auto"/>
        <w:jc w:val="both"/>
        <w:rPr>
          <w:rFonts w:ascii="Univers" w:hAnsi="Univers" w:cs="Arial"/>
          <w:sz w:val="28"/>
          <w:szCs w:val="28"/>
          <w:lang w:val="es-MX"/>
        </w:rPr>
      </w:pPr>
      <w:r w:rsidRPr="00D131F6">
        <w:rPr>
          <w:rFonts w:ascii="Univers" w:hAnsi="Univers" w:cs="Arial"/>
          <w:sz w:val="28"/>
          <w:szCs w:val="28"/>
          <w:lang w:val="es-MX"/>
        </w:rPr>
        <w:t>L</w:t>
      </w:r>
      <w:r w:rsidR="00C66AC6" w:rsidRPr="00D131F6">
        <w:rPr>
          <w:rFonts w:ascii="Univers" w:hAnsi="Univers" w:cs="Arial"/>
          <w:sz w:val="28"/>
          <w:szCs w:val="28"/>
          <w:lang w:val="es-MX"/>
        </w:rPr>
        <w:t xml:space="preserve">a actora reclama una serie de acciones llevadas </w:t>
      </w:r>
      <w:r w:rsidR="00702447" w:rsidRPr="00D131F6">
        <w:rPr>
          <w:rFonts w:ascii="Univers" w:hAnsi="Univers" w:cs="Arial"/>
          <w:sz w:val="28"/>
          <w:szCs w:val="28"/>
          <w:lang w:val="es-MX"/>
        </w:rPr>
        <w:t>a cabo por los integrantes del Pleno del</w:t>
      </w:r>
      <w:r w:rsidR="00B1337C" w:rsidRPr="00D131F6">
        <w:rPr>
          <w:rFonts w:ascii="Univers" w:hAnsi="Univers" w:cs="Arial"/>
          <w:sz w:val="28"/>
          <w:szCs w:val="28"/>
          <w:lang w:val="es-MX"/>
        </w:rPr>
        <w:t xml:space="preserve"> Tribunal </w:t>
      </w:r>
      <w:r w:rsidR="00C66AC6" w:rsidRPr="00D131F6">
        <w:rPr>
          <w:rFonts w:ascii="Univers" w:hAnsi="Univers" w:cs="Arial"/>
          <w:sz w:val="28"/>
          <w:szCs w:val="28"/>
          <w:lang w:val="es-MX"/>
        </w:rPr>
        <w:t>Local y el Secretario General, las cuale</w:t>
      </w:r>
      <w:r w:rsidR="0094341C" w:rsidRPr="00D131F6">
        <w:rPr>
          <w:rFonts w:ascii="Univers" w:hAnsi="Univers" w:cs="Arial"/>
          <w:sz w:val="28"/>
          <w:szCs w:val="28"/>
          <w:lang w:val="es-MX"/>
        </w:rPr>
        <w:t>s han tenido por objeto impedir el ejercicio</w:t>
      </w:r>
      <w:r w:rsidR="00C66AC6" w:rsidRPr="00D131F6">
        <w:rPr>
          <w:rFonts w:ascii="Univers" w:hAnsi="Univers" w:cs="Arial"/>
          <w:sz w:val="28"/>
          <w:szCs w:val="28"/>
          <w:lang w:val="es-MX"/>
        </w:rPr>
        <w:t xml:space="preserve"> de sus funciones como integrante del órgano jurisdiccional</w:t>
      </w:r>
      <w:r w:rsidR="00393A42" w:rsidRPr="00D131F6">
        <w:rPr>
          <w:rFonts w:ascii="Univers" w:hAnsi="Univers" w:cs="Arial"/>
          <w:sz w:val="28"/>
          <w:szCs w:val="28"/>
          <w:lang w:val="es-MX"/>
        </w:rPr>
        <w:t>, y han generado un clima</w:t>
      </w:r>
      <w:r w:rsidR="00702447" w:rsidRPr="00D131F6">
        <w:rPr>
          <w:rFonts w:ascii="Univers" w:hAnsi="Univers" w:cs="Arial"/>
          <w:sz w:val="28"/>
          <w:szCs w:val="28"/>
          <w:lang w:val="es-MX"/>
        </w:rPr>
        <w:t xml:space="preserve"> de violencia y hostigamiento laboral en su contra, que impide el debido ejercicio de su cargo.</w:t>
      </w:r>
    </w:p>
    <w:p w:rsidR="0094341C" w:rsidRPr="00D131F6" w:rsidRDefault="0094341C" w:rsidP="00E07973">
      <w:pPr>
        <w:spacing w:line="360" w:lineRule="auto"/>
        <w:jc w:val="both"/>
        <w:rPr>
          <w:rFonts w:ascii="Univers" w:hAnsi="Univers" w:cs="Arial"/>
          <w:sz w:val="28"/>
          <w:szCs w:val="28"/>
          <w:lang w:val="es-MX"/>
        </w:rPr>
      </w:pPr>
    </w:p>
    <w:p w:rsidR="005B78CA" w:rsidRPr="00D131F6" w:rsidRDefault="005B78CA" w:rsidP="00E07973">
      <w:pPr>
        <w:spacing w:line="360" w:lineRule="auto"/>
        <w:jc w:val="both"/>
        <w:rPr>
          <w:rFonts w:ascii="Univers" w:hAnsi="Univers" w:cs="Arial"/>
          <w:sz w:val="28"/>
          <w:szCs w:val="28"/>
          <w:lang w:val="es-MX"/>
        </w:rPr>
      </w:pPr>
      <w:r w:rsidRPr="00D131F6">
        <w:rPr>
          <w:rFonts w:ascii="Univers" w:hAnsi="Univers" w:cs="Arial"/>
          <w:sz w:val="28"/>
          <w:szCs w:val="28"/>
          <w:lang w:val="es-MX"/>
        </w:rPr>
        <w:t>En efecto</w:t>
      </w:r>
      <w:r w:rsidR="00047D03" w:rsidRPr="00D131F6">
        <w:rPr>
          <w:rFonts w:ascii="Univers" w:hAnsi="Univers" w:cs="Arial"/>
          <w:sz w:val="28"/>
          <w:szCs w:val="28"/>
          <w:lang w:val="es-MX"/>
        </w:rPr>
        <w:t>,</w:t>
      </w:r>
      <w:r w:rsidRPr="00D131F6">
        <w:rPr>
          <w:rFonts w:ascii="Univers" w:hAnsi="Univers" w:cs="Arial"/>
          <w:sz w:val="28"/>
          <w:szCs w:val="28"/>
          <w:lang w:val="es-MX"/>
        </w:rPr>
        <w:t xml:space="preserve"> de las constancias que obran en el expediente se advierte la existencia de los siguientes elementos de prueba:</w:t>
      </w:r>
    </w:p>
    <w:p w:rsidR="005B78CA" w:rsidRPr="00D131F6" w:rsidRDefault="005B78CA" w:rsidP="00E07973">
      <w:pPr>
        <w:spacing w:line="360" w:lineRule="auto"/>
        <w:jc w:val="both"/>
        <w:rPr>
          <w:rFonts w:ascii="Univers" w:hAnsi="Univers" w:cs="Arial"/>
          <w:sz w:val="28"/>
          <w:szCs w:val="28"/>
          <w:lang w:val="es-MX"/>
        </w:rPr>
      </w:pPr>
    </w:p>
    <w:p w:rsidR="005B78CA" w:rsidRPr="00D131F6" w:rsidRDefault="005B78CA" w:rsidP="00E07973">
      <w:pPr>
        <w:pStyle w:val="Prrafodelista"/>
        <w:numPr>
          <w:ilvl w:val="0"/>
          <w:numId w:val="30"/>
        </w:numPr>
        <w:spacing w:line="360" w:lineRule="auto"/>
        <w:jc w:val="both"/>
        <w:rPr>
          <w:rFonts w:ascii="Univers" w:hAnsi="Univers" w:cs="Arial"/>
          <w:sz w:val="28"/>
          <w:szCs w:val="28"/>
          <w:lang w:val="es-MX"/>
        </w:rPr>
      </w:pPr>
      <w:r w:rsidRPr="00D131F6">
        <w:rPr>
          <w:rFonts w:ascii="Univers" w:hAnsi="Univers" w:cs="Arial"/>
          <w:sz w:val="28"/>
          <w:szCs w:val="28"/>
          <w:lang w:val="es-MX"/>
        </w:rPr>
        <w:t>Copia certificada del Oficio TESLP/793/2015, de veintidós de mayo de dos mil quince, suscrito por la Magistrada Yolanda Pedroza Reyes, dirigido</w:t>
      </w:r>
      <w:r w:rsidR="00B1337C" w:rsidRPr="00D131F6">
        <w:rPr>
          <w:rFonts w:ascii="Univers" w:hAnsi="Univers" w:cs="Arial"/>
          <w:sz w:val="28"/>
          <w:szCs w:val="28"/>
          <w:lang w:val="es-MX"/>
        </w:rPr>
        <w:t xml:space="preserve"> al Pleno del Tribunal</w:t>
      </w:r>
      <w:r w:rsidRPr="00D131F6">
        <w:rPr>
          <w:rFonts w:ascii="Univers" w:hAnsi="Univers" w:cs="Arial"/>
          <w:sz w:val="28"/>
          <w:szCs w:val="28"/>
          <w:lang w:val="es-MX"/>
        </w:rPr>
        <w:t xml:space="preserve"> Local, del cual se desprende que </w:t>
      </w:r>
      <w:r w:rsidR="00047D03" w:rsidRPr="00D131F6">
        <w:rPr>
          <w:rFonts w:ascii="Univers" w:hAnsi="Univers" w:cs="Arial"/>
          <w:sz w:val="28"/>
          <w:szCs w:val="28"/>
          <w:lang w:val="es-MX"/>
        </w:rPr>
        <w:t>la signante del escrito solicitó</w:t>
      </w:r>
      <w:r w:rsidRPr="00D131F6">
        <w:rPr>
          <w:rFonts w:ascii="Univers" w:hAnsi="Univers" w:cs="Arial"/>
          <w:sz w:val="28"/>
          <w:szCs w:val="28"/>
          <w:lang w:val="es-MX"/>
        </w:rPr>
        <w:t xml:space="preserve"> a los integrantes del órgano colegiado una reunión a efecto de tratar diversas cuestiones de carácter administrativo</w:t>
      </w:r>
      <w:r w:rsidRPr="00D131F6">
        <w:rPr>
          <w:rStyle w:val="Refdenotaalpie"/>
          <w:rFonts w:ascii="Univers" w:hAnsi="Univers" w:cs="Arial"/>
          <w:sz w:val="28"/>
          <w:szCs w:val="28"/>
          <w:lang w:val="es-MX"/>
        </w:rPr>
        <w:footnoteReference w:id="15"/>
      </w:r>
      <w:r w:rsidRPr="00D131F6">
        <w:rPr>
          <w:rFonts w:ascii="Univers" w:hAnsi="Univers" w:cs="Arial"/>
          <w:sz w:val="28"/>
          <w:szCs w:val="28"/>
          <w:lang w:val="es-MX"/>
        </w:rPr>
        <w:t>.</w:t>
      </w:r>
    </w:p>
    <w:p w:rsidR="005B78CA" w:rsidRPr="00D131F6" w:rsidRDefault="005B78CA" w:rsidP="00E07973">
      <w:pPr>
        <w:pStyle w:val="Prrafodelista"/>
        <w:numPr>
          <w:ilvl w:val="0"/>
          <w:numId w:val="30"/>
        </w:numPr>
        <w:spacing w:line="360" w:lineRule="auto"/>
        <w:jc w:val="both"/>
        <w:rPr>
          <w:rFonts w:ascii="Univers" w:hAnsi="Univers" w:cs="Arial"/>
          <w:sz w:val="28"/>
          <w:szCs w:val="28"/>
          <w:lang w:val="es-MX"/>
        </w:rPr>
      </w:pPr>
      <w:r w:rsidRPr="00D131F6">
        <w:rPr>
          <w:rFonts w:ascii="Univers" w:hAnsi="Univers" w:cs="Arial"/>
          <w:sz w:val="28"/>
          <w:szCs w:val="28"/>
          <w:lang w:val="es-MX"/>
        </w:rPr>
        <w:t xml:space="preserve">Copia certificada del oficio TESLP/828/2015, </w:t>
      </w:r>
      <w:r w:rsidR="00C76F64" w:rsidRPr="00D131F6">
        <w:rPr>
          <w:rFonts w:ascii="Univers" w:hAnsi="Univers" w:cs="Arial"/>
          <w:sz w:val="28"/>
          <w:szCs w:val="28"/>
          <w:lang w:val="es-MX"/>
        </w:rPr>
        <w:t xml:space="preserve">de veintinueve de mayo de dos mil quince, </w:t>
      </w:r>
      <w:r w:rsidRPr="00D131F6">
        <w:rPr>
          <w:rFonts w:ascii="Univers" w:hAnsi="Univers" w:cs="Arial"/>
          <w:sz w:val="28"/>
          <w:szCs w:val="28"/>
          <w:lang w:val="es-MX"/>
        </w:rPr>
        <w:t>suscrito por la Magistrada Yolanda Pedroza Reyes dirigido al Ple</w:t>
      </w:r>
      <w:r w:rsidR="00B1337C" w:rsidRPr="00D131F6">
        <w:rPr>
          <w:rFonts w:ascii="Univers" w:hAnsi="Univers" w:cs="Arial"/>
          <w:sz w:val="28"/>
          <w:szCs w:val="28"/>
          <w:lang w:val="es-MX"/>
        </w:rPr>
        <w:t>no del Tribunal</w:t>
      </w:r>
      <w:r w:rsidRPr="00D131F6">
        <w:rPr>
          <w:rFonts w:ascii="Univers" w:hAnsi="Univers" w:cs="Arial"/>
          <w:sz w:val="28"/>
          <w:szCs w:val="28"/>
          <w:lang w:val="es-MX"/>
        </w:rPr>
        <w:t xml:space="preserve"> Local, mediante el cual solicita copia certificada de </w:t>
      </w:r>
      <w:r w:rsidRPr="00D131F6">
        <w:rPr>
          <w:rFonts w:ascii="Univers" w:hAnsi="Univers" w:cs="Arial"/>
          <w:sz w:val="28"/>
          <w:szCs w:val="28"/>
          <w:lang w:val="es-MX"/>
        </w:rPr>
        <w:lastRenderedPageBreak/>
        <w:t>las actas de pleno respecto de las sesiones celebradas el dos de enero, diecinueve, veinticinco y veintiséis de mayo, todas del año dos mil quince</w:t>
      </w:r>
      <w:r w:rsidRPr="00D131F6">
        <w:rPr>
          <w:rStyle w:val="Refdenotaalpie"/>
          <w:rFonts w:ascii="Univers" w:hAnsi="Univers" w:cs="Arial"/>
          <w:sz w:val="28"/>
          <w:szCs w:val="28"/>
          <w:lang w:val="es-MX"/>
        </w:rPr>
        <w:footnoteReference w:id="16"/>
      </w:r>
      <w:r w:rsidRPr="00D131F6">
        <w:rPr>
          <w:rFonts w:ascii="Univers" w:hAnsi="Univers" w:cs="Arial"/>
          <w:sz w:val="28"/>
          <w:szCs w:val="28"/>
          <w:lang w:val="es-MX"/>
        </w:rPr>
        <w:t>.</w:t>
      </w:r>
    </w:p>
    <w:p w:rsidR="005B78CA" w:rsidRPr="00D131F6" w:rsidRDefault="005B78CA" w:rsidP="00E07973">
      <w:pPr>
        <w:pStyle w:val="Prrafodelista"/>
        <w:numPr>
          <w:ilvl w:val="0"/>
          <w:numId w:val="30"/>
        </w:numPr>
        <w:spacing w:line="360" w:lineRule="auto"/>
        <w:jc w:val="both"/>
        <w:rPr>
          <w:rFonts w:ascii="Univers" w:hAnsi="Univers" w:cs="Arial"/>
          <w:sz w:val="28"/>
          <w:szCs w:val="28"/>
          <w:lang w:val="es-MX"/>
        </w:rPr>
      </w:pPr>
      <w:r w:rsidRPr="00D131F6">
        <w:rPr>
          <w:rFonts w:ascii="Univers" w:hAnsi="Univers" w:cs="Arial"/>
          <w:sz w:val="28"/>
          <w:szCs w:val="28"/>
          <w:lang w:val="es-MX"/>
        </w:rPr>
        <w:t xml:space="preserve">Copia certificada del oficio </w:t>
      </w:r>
      <w:r w:rsidR="00C76F64" w:rsidRPr="00D131F6">
        <w:rPr>
          <w:rFonts w:ascii="Univers" w:hAnsi="Univers" w:cs="Arial"/>
          <w:sz w:val="28"/>
          <w:szCs w:val="28"/>
          <w:lang w:val="es-MX"/>
        </w:rPr>
        <w:t>TESLP/829/2015, de 9 de junio de dos mil quince, suscrito por la magistrada Yolanda Pedroza Reyes, dirigido</w:t>
      </w:r>
      <w:r w:rsidR="00B1337C" w:rsidRPr="00D131F6">
        <w:rPr>
          <w:rFonts w:ascii="Univers" w:hAnsi="Univers" w:cs="Arial"/>
          <w:sz w:val="28"/>
          <w:szCs w:val="28"/>
          <w:lang w:val="es-MX"/>
        </w:rPr>
        <w:t xml:space="preserve"> al Pleno del Tribunal</w:t>
      </w:r>
      <w:r w:rsidR="00C76F64" w:rsidRPr="00D131F6">
        <w:rPr>
          <w:rFonts w:ascii="Univers" w:hAnsi="Univers" w:cs="Arial"/>
          <w:sz w:val="28"/>
          <w:szCs w:val="28"/>
          <w:lang w:val="es-MX"/>
        </w:rPr>
        <w:t xml:space="preserve"> Local, por virtud del cual realiza diversas manifestaciones en relación con la falta de respuesta de las peticiones previas, así como con diversos asuntos de carácter administrativo.</w:t>
      </w:r>
    </w:p>
    <w:p w:rsidR="00C76F64" w:rsidRPr="00D131F6" w:rsidRDefault="00C76F64" w:rsidP="00E07973">
      <w:pPr>
        <w:pStyle w:val="Prrafodelista"/>
        <w:numPr>
          <w:ilvl w:val="0"/>
          <w:numId w:val="30"/>
        </w:numPr>
        <w:spacing w:line="360" w:lineRule="auto"/>
        <w:jc w:val="both"/>
        <w:rPr>
          <w:rFonts w:ascii="Univers" w:hAnsi="Univers" w:cs="Arial"/>
          <w:sz w:val="28"/>
          <w:szCs w:val="28"/>
          <w:lang w:val="es-MX"/>
        </w:rPr>
      </w:pPr>
      <w:r w:rsidRPr="00D131F6">
        <w:rPr>
          <w:rFonts w:ascii="Univers" w:hAnsi="Univers" w:cs="Arial"/>
          <w:sz w:val="28"/>
          <w:szCs w:val="28"/>
          <w:lang w:val="es-MX"/>
        </w:rPr>
        <w:t>Copia certificada del oficio TESLP/832/2015, de doce de junio de dos mil quince suscrito por la magistrada Yolanda Pedroza Reyes dirigido al Secretario General de Acuerdo</w:t>
      </w:r>
      <w:r w:rsidR="00DF3081" w:rsidRPr="00D131F6">
        <w:rPr>
          <w:rFonts w:ascii="Univers" w:hAnsi="Univers" w:cs="Arial"/>
          <w:sz w:val="28"/>
          <w:szCs w:val="28"/>
          <w:lang w:val="es-MX"/>
        </w:rPr>
        <w:t>s</w:t>
      </w:r>
      <w:r w:rsidRPr="00D131F6">
        <w:rPr>
          <w:rFonts w:ascii="Univers" w:hAnsi="Univers" w:cs="Arial"/>
          <w:sz w:val="28"/>
          <w:szCs w:val="28"/>
          <w:lang w:val="es-MX"/>
        </w:rPr>
        <w:t xml:space="preserve"> del citado órgano jurisdiccional, por virtud del cual </w:t>
      </w:r>
      <w:r w:rsidR="00DA020D" w:rsidRPr="00D131F6">
        <w:rPr>
          <w:rFonts w:ascii="Univers" w:hAnsi="Univers" w:cs="Arial"/>
          <w:sz w:val="28"/>
          <w:szCs w:val="28"/>
          <w:lang w:val="es-MX"/>
        </w:rPr>
        <w:t>solicita se le expida copia certificada de diversa documentación.</w:t>
      </w:r>
    </w:p>
    <w:p w:rsidR="00DA020D" w:rsidRPr="00D131F6" w:rsidRDefault="00DA020D" w:rsidP="00E07973">
      <w:pPr>
        <w:pStyle w:val="Prrafodelista"/>
        <w:numPr>
          <w:ilvl w:val="0"/>
          <w:numId w:val="30"/>
        </w:numPr>
        <w:spacing w:line="360" w:lineRule="auto"/>
        <w:jc w:val="both"/>
        <w:rPr>
          <w:rFonts w:ascii="Univers" w:hAnsi="Univers" w:cs="Arial"/>
          <w:sz w:val="28"/>
          <w:szCs w:val="28"/>
          <w:lang w:val="es-MX"/>
        </w:rPr>
      </w:pPr>
      <w:r w:rsidRPr="00D131F6">
        <w:rPr>
          <w:rFonts w:ascii="Univers" w:hAnsi="Univers" w:cs="Arial"/>
          <w:sz w:val="28"/>
          <w:szCs w:val="28"/>
          <w:lang w:val="es-MX"/>
        </w:rPr>
        <w:t>Original del testimonio notaria</w:t>
      </w:r>
      <w:r w:rsidR="00B860E9" w:rsidRPr="00D131F6">
        <w:rPr>
          <w:rFonts w:ascii="Univers" w:hAnsi="Univers" w:cs="Arial"/>
          <w:sz w:val="28"/>
          <w:szCs w:val="28"/>
          <w:lang w:val="es-MX"/>
        </w:rPr>
        <w:t>l 11,404 pasado ante la fe del Notario P</w:t>
      </w:r>
      <w:r w:rsidRPr="00D131F6">
        <w:rPr>
          <w:rFonts w:ascii="Univers" w:hAnsi="Univers" w:cs="Arial"/>
          <w:sz w:val="28"/>
          <w:szCs w:val="28"/>
          <w:lang w:val="es-MX"/>
        </w:rPr>
        <w:t>úblico 24 del estado de San Luis Potosí, en el cual el citado fedatario público da fe de los siguientes hechos</w:t>
      </w:r>
      <w:r w:rsidR="001D0D47" w:rsidRPr="00D131F6">
        <w:rPr>
          <w:rStyle w:val="Refdenotaalpie"/>
          <w:rFonts w:ascii="Univers" w:hAnsi="Univers" w:cs="Arial"/>
          <w:sz w:val="28"/>
          <w:szCs w:val="28"/>
          <w:lang w:val="es-MX"/>
        </w:rPr>
        <w:footnoteReference w:id="17"/>
      </w:r>
      <w:r w:rsidRPr="00D131F6">
        <w:rPr>
          <w:rFonts w:ascii="Univers" w:hAnsi="Univers" w:cs="Arial"/>
          <w:sz w:val="28"/>
          <w:szCs w:val="28"/>
          <w:lang w:val="es-MX"/>
        </w:rPr>
        <w:t>:</w:t>
      </w:r>
    </w:p>
    <w:p w:rsidR="00E07973" w:rsidRPr="00D131F6" w:rsidRDefault="00E07973" w:rsidP="00E07973">
      <w:pPr>
        <w:pStyle w:val="Prrafodelista"/>
        <w:spacing w:line="360" w:lineRule="auto"/>
        <w:ind w:left="360"/>
        <w:jc w:val="both"/>
        <w:rPr>
          <w:rFonts w:ascii="Univers" w:hAnsi="Univers" w:cs="Arial"/>
          <w:sz w:val="28"/>
          <w:szCs w:val="28"/>
          <w:lang w:val="es-MX"/>
        </w:rPr>
      </w:pPr>
    </w:p>
    <w:p w:rsidR="00DA020D" w:rsidRPr="00D131F6" w:rsidRDefault="001D0D47" w:rsidP="00E07973">
      <w:pPr>
        <w:pStyle w:val="Prrafodelista"/>
        <w:numPr>
          <w:ilvl w:val="1"/>
          <w:numId w:val="30"/>
        </w:numPr>
        <w:spacing w:line="360" w:lineRule="auto"/>
        <w:jc w:val="both"/>
        <w:rPr>
          <w:rFonts w:ascii="Univers" w:hAnsi="Univers" w:cs="Arial"/>
          <w:sz w:val="28"/>
          <w:szCs w:val="28"/>
          <w:lang w:val="es-MX"/>
        </w:rPr>
      </w:pPr>
      <w:r w:rsidRPr="00D131F6">
        <w:rPr>
          <w:rFonts w:ascii="Univers" w:hAnsi="Univers" w:cs="Arial"/>
          <w:sz w:val="28"/>
          <w:szCs w:val="28"/>
          <w:lang w:val="es-MX"/>
        </w:rPr>
        <w:t>El doce</w:t>
      </w:r>
      <w:r w:rsidR="00DA020D" w:rsidRPr="00D131F6">
        <w:rPr>
          <w:rFonts w:ascii="Univers" w:hAnsi="Univers" w:cs="Arial"/>
          <w:sz w:val="28"/>
          <w:szCs w:val="28"/>
          <w:lang w:val="es-MX"/>
        </w:rPr>
        <w:t xml:space="preserve"> de junio de dos mil quince el fedatario público, en compañía de la magistrada Yolanda Pedroza Reyes, se constituyó en las</w:t>
      </w:r>
      <w:r w:rsidR="00B1337C" w:rsidRPr="00D131F6">
        <w:rPr>
          <w:rFonts w:ascii="Univers" w:hAnsi="Univers" w:cs="Arial"/>
          <w:sz w:val="28"/>
          <w:szCs w:val="28"/>
          <w:lang w:val="es-MX"/>
        </w:rPr>
        <w:t xml:space="preserve"> oficinas del Tribunal</w:t>
      </w:r>
      <w:r w:rsidR="00DA020D" w:rsidRPr="00D131F6">
        <w:rPr>
          <w:rFonts w:ascii="Univers" w:hAnsi="Univers" w:cs="Arial"/>
          <w:sz w:val="28"/>
          <w:szCs w:val="28"/>
          <w:lang w:val="es-MX"/>
        </w:rPr>
        <w:t xml:space="preserve"> Local.</w:t>
      </w:r>
    </w:p>
    <w:p w:rsidR="00DA020D" w:rsidRPr="00D131F6" w:rsidRDefault="00DA020D" w:rsidP="00E07973">
      <w:pPr>
        <w:pStyle w:val="Prrafodelista"/>
        <w:numPr>
          <w:ilvl w:val="1"/>
          <w:numId w:val="30"/>
        </w:numPr>
        <w:spacing w:line="360" w:lineRule="auto"/>
        <w:jc w:val="both"/>
        <w:rPr>
          <w:rFonts w:ascii="Univers" w:hAnsi="Univers" w:cs="Arial"/>
          <w:sz w:val="28"/>
          <w:szCs w:val="28"/>
          <w:lang w:val="es-MX"/>
        </w:rPr>
      </w:pPr>
      <w:r w:rsidRPr="00D131F6">
        <w:rPr>
          <w:rFonts w:ascii="Univers" w:hAnsi="Univers" w:cs="Arial"/>
          <w:sz w:val="28"/>
          <w:szCs w:val="28"/>
          <w:lang w:val="es-MX"/>
        </w:rPr>
        <w:t>La actora presentó ante Joel Valentín Jimé</w:t>
      </w:r>
      <w:r w:rsidR="001D0D47" w:rsidRPr="00D131F6">
        <w:rPr>
          <w:rFonts w:ascii="Univers" w:hAnsi="Univers" w:cs="Arial"/>
          <w:sz w:val="28"/>
          <w:szCs w:val="28"/>
          <w:lang w:val="es-MX"/>
        </w:rPr>
        <w:t>nez</w:t>
      </w:r>
      <w:r w:rsidR="00B1337C" w:rsidRPr="00D131F6">
        <w:rPr>
          <w:rFonts w:ascii="Univers" w:hAnsi="Univers" w:cs="Arial"/>
          <w:sz w:val="28"/>
          <w:szCs w:val="28"/>
          <w:lang w:val="es-MX"/>
        </w:rPr>
        <w:t xml:space="preserve"> Almanza</w:t>
      </w:r>
      <w:r w:rsidR="001D0D47" w:rsidRPr="00D131F6">
        <w:rPr>
          <w:rFonts w:ascii="Univers" w:hAnsi="Univers" w:cs="Arial"/>
          <w:sz w:val="28"/>
          <w:szCs w:val="28"/>
          <w:lang w:val="es-MX"/>
        </w:rPr>
        <w:t>, Secretario General de</w:t>
      </w:r>
      <w:r w:rsidR="00B1337C" w:rsidRPr="00D131F6">
        <w:rPr>
          <w:rFonts w:ascii="Univers" w:hAnsi="Univers" w:cs="Arial"/>
          <w:sz w:val="28"/>
          <w:szCs w:val="28"/>
          <w:lang w:val="es-MX"/>
        </w:rPr>
        <w:t xml:space="preserve"> Acuerdos del Tribunal</w:t>
      </w:r>
      <w:r w:rsidR="001D0D47" w:rsidRPr="00D131F6">
        <w:rPr>
          <w:rFonts w:ascii="Univers" w:hAnsi="Univers" w:cs="Arial"/>
          <w:sz w:val="28"/>
          <w:szCs w:val="28"/>
          <w:lang w:val="es-MX"/>
        </w:rPr>
        <w:t xml:space="preserve"> Local, el oficio TESLP/832/2015, por virtud del cual solicita </w:t>
      </w:r>
      <w:r w:rsidR="001D0D47" w:rsidRPr="00D131F6">
        <w:rPr>
          <w:rFonts w:ascii="Univers" w:hAnsi="Univers" w:cs="Arial"/>
          <w:sz w:val="28"/>
          <w:szCs w:val="28"/>
          <w:lang w:val="es-MX"/>
        </w:rPr>
        <w:lastRenderedPageBreak/>
        <w:t>diversa documentación inherente a las funciones del citado órgano jurisdiccional.</w:t>
      </w:r>
    </w:p>
    <w:p w:rsidR="001D0D47" w:rsidRPr="00D131F6" w:rsidRDefault="001D0D47" w:rsidP="00E07973">
      <w:pPr>
        <w:pStyle w:val="Prrafodelista"/>
        <w:numPr>
          <w:ilvl w:val="1"/>
          <w:numId w:val="30"/>
        </w:numPr>
        <w:spacing w:line="360" w:lineRule="auto"/>
        <w:jc w:val="both"/>
        <w:rPr>
          <w:rFonts w:ascii="Univers" w:hAnsi="Univers" w:cs="Arial"/>
          <w:b/>
          <w:i/>
          <w:sz w:val="28"/>
          <w:szCs w:val="28"/>
          <w:lang w:val="es-MX"/>
        </w:rPr>
      </w:pPr>
      <w:r w:rsidRPr="00D131F6">
        <w:rPr>
          <w:rFonts w:ascii="Univers" w:hAnsi="Univers" w:cs="Arial"/>
          <w:sz w:val="28"/>
          <w:szCs w:val="28"/>
          <w:lang w:val="es-MX"/>
        </w:rPr>
        <w:t>En la misma diligencia, en uso de la voz Joel Valentín Jiménez</w:t>
      </w:r>
      <w:r w:rsidR="00B1337C" w:rsidRPr="00D131F6">
        <w:rPr>
          <w:rFonts w:ascii="Univers" w:hAnsi="Univers" w:cs="Arial"/>
          <w:sz w:val="28"/>
          <w:szCs w:val="28"/>
          <w:lang w:val="es-MX"/>
        </w:rPr>
        <w:t xml:space="preserve"> Almanza</w:t>
      </w:r>
      <w:r w:rsidRPr="00D131F6">
        <w:rPr>
          <w:rFonts w:ascii="Univers" w:hAnsi="Univers" w:cs="Arial"/>
          <w:sz w:val="28"/>
          <w:szCs w:val="28"/>
          <w:lang w:val="es-MX"/>
        </w:rPr>
        <w:t xml:space="preserve"> manifestó: </w:t>
      </w:r>
      <w:r w:rsidRPr="00D131F6">
        <w:rPr>
          <w:rFonts w:ascii="Univers" w:hAnsi="Univers" w:cs="Arial"/>
          <w:b/>
          <w:i/>
          <w:sz w:val="28"/>
          <w:szCs w:val="28"/>
          <w:lang w:val="es-MX"/>
        </w:rPr>
        <w:t>“…que tendría que analizar el documento y la petición hecha en este y que no puede darle una respuesta inmediata”.</w:t>
      </w:r>
    </w:p>
    <w:p w:rsidR="001D0D47" w:rsidRPr="00D131F6" w:rsidRDefault="001D0D47" w:rsidP="00E07973">
      <w:pPr>
        <w:pStyle w:val="Prrafodelista"/>
        <w:numPr>
          <w:ilvl w:val="1"/>
          <w:numId w:val="30"/>
        </w:numPr>
        <w:spacing w:line="360" w:lineRule="auto"/>
        <w:jc w:val="both"/>
        <w:rPr>
          <w:rFonts w:ascii="Univers" w:hAnsi="Univers" w:cs="Arial"/>
          <w:b/>
          <w:i/>
          <w:sz w:val="28"/>
          <w:szCs w:val="28"/>
          <w:lang w:val="es-MX"/>
        </w:rPr>
      </w:pPr>
      <w:r w:rsidRPr="00D131F6">
        <w:rPr>
          <w:rFonts w:ascii="Univers" w:hAnsi="Univers" w:cs="Arial"/>
          <w:sz w:val="28"/>
          <w:szCs w:val="28"/>
          <w:lang w:val="es-MX"/>
        </w:rPr>
        <w:t xml:space="preserve">A su vez la actora solicitó al citado funcionario una explicación del por qué no podía atender su petición, a lo cual el Secretario General de Acuerdos, manifestó: </w:t>
      </w:r>
      <w:r w:rsidRPr="00D131F6">
        <w:rPr>
          <w:rFonts w:ascii="Univers" w:hAnsi="Univers" w:cs="Arial"/>
          <w:b/>
          <w:i/>
          <w:sz w:val="28"/>
          <w:szCs w:val="28"/>
          <w:lang w:val="es-MX"/>
        </w:rPr>
        <w:t>“…que conforme al artículo 8 de la Constitución tiene un tiempo de diez días para contestar…”.</w:t>
      </w:r>
    </w:p>
    <w:p w:rsidR="001D0D47" w:rsidRPr="00D131F6" w:rsidRDefault="001D0D47" w:rsidP="00E07973">
      <w:pPr>
        <w:pStyle w:val="Prrafodelista"/>
        <w:numPr>
          <w:ilvl w:val="1"/>
          <w:numId w:val="30"/>
        </w:numPr>
        <w:spacing w:line="360" w:lineRule="auto"/>
        <w:jc w:val="both"/>
        <w:rPr>
          <w:rFonts w:ascii="Univers" w:hAnsi="Univers" w:cs="Arial"/>
          <w:i/>
          <w:sz w:val="28"/>
          <w:szCs w:val="28"/>
          <w:lang w:val="es-MX"/>
        </w:rPr>
      </w:pPr>
      <w:r w:rsidRPr="00D131F6">
        <w:rPr>
          <w:rFonts w:ascii="Univers" w:hAnsi="Univers" w:cs="Arial"/>
          <w:sz w:val="28"/>
          <w:szCs w:val="28"/>
          <w:lang w:val="es-MX"/>
        </w:rPr>
        <w:t xml:space="preserve">En el mismo tenor, la actora solicita al citado funcionario judicial le muestre el acta levantada con motivo de la sesión del Pleno del Tribunal de dos de enero de dos mil quince, la cual no se le ha presentado para su firma, a lo cual manifestó el Secretario General </w:t>
      </w:r>
      <w:r w:rsidRPr="00D131F6">
        <w:rPr>
          <w:rFonts w:ascii="Univers" w:hAnsi="Univers" w:cs="Arial"/>
          <w:i/>
          <w:sz w:val="28"/>
          <w:szCs w:val="28"/>
          <w:lang w:val="es-MX"/>
        </w:rPr>
        <w:t>“…que dicha acta la</w:t>
      </w:r>
      <w:r w:rsidR="00387626" w:rsidRPr="00D131F6">
        <w:rPr>
          <w:rFonts w:ascii="Univers" w:hAnsi="Univers" w:cs="Arial"/>
          <w:i/>
          <w:sz w:val="28"/>
          <w:szCs w:val="28"/>
          <w:lang w:val="es-MX"/>
        </w:rPr>
        <w:t xml:space="preserve"> tiene el magistrado </w:t>
      </w:r>
      <w:r w:rsidR="001B33CC" w:rsidRPr="00D131F6">
        <w:rPr>
          <w:rFonts w:ascii="Univers" w:hAnsi="Univers" w:cs="Arial"/>
          <w:i/>
          <w:sz w:val="28"/>
          <w:szCs w:val="28"/>
          <w:lang w:val="es-MX"/>
        </w:rPr>
        <w:t>Presidente</w:t>
      </w:r>
      <w:r w:rsidR="00387626" w:rsidRPr="00D131F6">
        <w:rPr>
          <w:rFonts w:ascii="Univers" w:hAnsi="Univers" w:cs="Arial"/>
          <w:i/>
          <w:sz w:val="28"/>
          <w:szCs w:val="28"/>
          <w:lang w:val="es-MX"/>
        </w:rPr>
        <w:t>…”.</w:t>
      </w:r>
    </w:p>
    <w:p w:rsidR="00387626" w:rsidRPr="00D131F6" w:rsidRDefault="00387626" w:rsidP="00E07973">
      <w:pPr>
        <w:pStyle w:val="Prrafodelista"/>
        <w:numPr>
          <w:ilvl w:val="1"/>
          <w:numId w:val="30"/>
        </w:numPr>
        <w:spacing w:line="360" w:lineRule="auto"/>
        <w:jc w:val="both"/>
        <w:rPr>
          <w:rFonts w:ascii="Univers" w:hAnsi="Univers" w:cs="Arial"/>
          <w:b/>
          <w:i/>
          <w:sz w:val="28"/>
          <w:szCs w:val="28"/>
          <w:lang w:val="es-MX"/>
        </w:rPr>
      </w:pPr>
      <w:r w:rsidRPr="00D131F6">
        <w:rPr>
          <w:rFonts w:ascii="Univers" w:hAnsi="Univers" w:cs="Arial"/>
          <w:sz w:val="28"/>
          <w:szCs w:val="28"/>
          <w:lang w:val="es-MX"/>
        </w:rPr>
        <w:t>A continuación, en el</w:t>
      </w:r>
      <w:r w:rsidR="00B860E9" w:rsidRPr="00D131F6">
        <w:rPr>
          <w:rFonts w:ascii="Univers" w:hAnsi="Univers" w:cs="Arial"/>
          <w:sz w:val="28"/>
          <w:szCs w:val="28"/>
          <w:lang w:val="es-MX"/>
        </w:rPr>
        <w:t xml:space="preserve"> testimonio notarial en estudio</w:t>
      </w:r>
      <w:r w:rsidRPr="00D131F6">
        <w:rPr>
          <w:rFonts w:ascii="Univers" w:hAnsi="Univers" w:cs="Arial"/>
          <w:sz w:val="28"/>
          <w:szCs w:val="28"/>
          <w:lang w:val="es-MX"/>
        </w:rPr>
        <w:t xml:space="preserve"> se señala lo siguiente: </w:t>
      </w:r>
      <w:r w:rsidRPr="00D131F6">
        <w:rPr>
          <w:rFonts w:ascii="Univers" w:hAnsi="Univers" w:cs="Arial"/>
          <w:i/>
          <w:sz w:val="28"/>
          <w:szCs w:val="28"/>
          <w:lang w:val="es-MX"/>
        </w:rPr>
        <w:t>“…la Licenciada Yolanda Pedroza Reyes le pide [al Secretario General de Acuerdos] le muestre el libro de actas donde debería estar asentada dicha acta, manifestado el Licenciado Joel Valentín Jiménez Almanza que</w:t>
      </w:r>
      <w:r w:rsidR="00B860E9" w:rsidRPr="00D131F6">
        <w:rPr>
          <w:rFonts w:ascii="Univers" w:hAnsi="Univers" w:cs="Arial"/>
          <w:i/>
          <w:sz w:val="28"/>
          <w:szCs w:val="28"/>
          <w:lang w:val="es-MX"/>
        </w:rPr>
        <w:t xml:space="preserve"> la responsabilidad de los libro</w:t>
      </w:r>
      <w:r w:rsidRPr="00D131F6">
        <w:rPr>
          <w:rFonts w:ascii="Univers" w:hAnsi="Univers" w:cs="Arial"/>
          <w:i/>
          <w:sz w:val="28"/>
          <w:szCs w:val="28"/>
          <w:lang w:val="es-MX"/>
        </w:rPr>
        <w:t xml:space="preserve">s es del </w:t>
      </w:r>
      <w:r w:rsidRPr="00D131F6">
        <w:rPr>
          <w:rFonts w:ascii="Univers" w:hAnsi="Univers" w:cs="Arial"/>
          <w:b/>
          <w:i/>
          <w:sz w:val="28"/>
          <w:szCs w:val="28"/>
          <w:lang w:val="es-MX"/>
        </w:rPr>
        <w:t xml:space="preserve">Subsecretario, </w:t>
      </w:r>
      <w:r w:rsidRPr="00D131F6">
        <w:rPr>
          <w:rFonts w:ascii="Univers" w:hAnsi="Univers" w:cs="Arial"/>
          <w:i/>
          <w:sz w:val="28"/>
          <w:szCs w:val="28"/>
          <w:lang w:val="es-MX"/>
        </w:rPr>
        <w:t>por lo que en uso de la palabra doy fe, que la Licenciada Yo</w:t>
      </w:r>
      <w:r w:rsidR="00B860E9" w:rsidRPr="00D131F6">
        <w:rPr>
          <w:rFonts w:ascii="Univers" w:hAnsi="Univers" w:cs="Arial"/>
          <w:i/>
          <w:sz w:val="28"/>
          <w:szCs w:val="28"/>
          <w:lang w:val="es-MX"/>
        </w:rPr>
        <w:t>landa Pedroza Reyes dio lect</w:t>
      </w:r>
      <w:r w:rsidR="00DF3081" w:rsidRPr="00D131F6">
        <w:rPr>
          <w:rFonts w:ascii="Univers" w:hAnsi="Univers" w:cs="Arial"/>
          <w:i/>
          <w:sz w:val="28"/>
          <w:szCs w:val="28"/>
          <w:lang w:val="es-MX"/>
        </w:rPr>
        <w:t>u</w:t>
      </w:r>
      <w:r w:rsidR="00B860E9" w:rsidRPr="00D131F6">
        <w:rPr>
          <w:rFonts w:ascii="Univers" w:hAnsi="Univers" w:cs="Arial"/>
          <w:i/>
          <w:sz w:val="28"/>
          <w:szCs w:val="28"/>
          <w:lang w:val="es-MX"/>
        </w:rPr>
        <w:t>ra</w:t>
      </w:r>
      <w:r w:rsidRPr="00D131F6">
        <w:rPr>
          <w:rFonts w:ascii="Univers" w:hAnsi="Univers" w:cs="Arial"/>
          <w:i/>
          <w:sz w:val="28"/>
          <w:szCs w:val="28"/>
          <w:lang w:val="es-MX"/>
        </w:rPr>
        <w:t xml:space="preserve"> al artículo cuarenta y nueve del Reglamento Interior del Tribunal Electoral del Estado de San Luis Potosí, en uso de la palabra el Licenciado Joel Valentín Jiménez </w:t>
      </w:r>
      <w:r w:rsidRPr="00D131F6">
        <w:rPr>
          <w:rFonts w:ascii="Univers" w:hAnsi="Univers" w:cs="Arial"/>
          <w:i/>
          <w:sz w:val="28"/>
          <w:szCs w:val="28"/>
          <w:lang w:val="es-MX"/>
        </w:rPr>
        <w:lastRenderedPageBreak/>
        <w:t>Almanza manifiesta que sus facultades están estipuladas en la fracción segunda del artículo cincuenta y nueve y en el art</w:t>
      </w:r>
      <w:r w:rsidR="00A00794" w:rsidRPr="00D131F6">
        <w:rPr>
          <w:rFonts w:ascii="Univers" w:hAnsi="Univers" w:cs="Arial"/>
          <w:i/>
          <w:sz w:val="28"/>
          <w:szCs w:val="28"/>
          <w:lang w:val="es-MX"/>
        </w:rPr>
        <w:t xml:space="preserve">ículo 95 del Reglamento, solicitando la Licenciada Yolanda Pedroza Reyes al Licenciado </w:t>
      </w:r>
      <w:r w:rsidR="00B860E9" w:rsidRPr="00D131F6">
        <w:rPr>
          <w:rFonts w:ascii="Univers" w:hAnsi="Univers" w:cs="Arial"/>
          <w:i/>
          <w:sz w:val="28"/>
          <w:szCs w:val="28"/>
          <w:lang w:val="es-MX"/>
        </w:rPr>
        <w:t>Joel Valentín Jiménez Almanza dé</w:t>
      </w:r>
      <w:r w:rsidR="00A00794" w:rsidRPr="00D131F6">
        <w:rPr>
          <w:rFonts w:ascii="Univers" w:hAnsi="Univers" w:cs="Arial"/>
          <w:i/>
          <w:sz w:val="28"/>
          <w:szCs w:val="28"/>
          <w:lang w:val="es-MX"/>
        </w:rPr>
        <w:t xml:space="preserve"> lectura al artículo cuarenta y nueve de dicho reglamento, procediendo el Licenciado Joel Valentín Jiménez Almanza a dar lectura a dicho artículo y una vez concluida dicha lectura la Licenciada Yolanda Pedroza Reyes solicita</w:t>
      </w:r>
      <w:r w:rsidR="00B860E9" w:rsidRPr="00D131F6">
        <w:rPr>
          <w:rFonts w:ascii="Univers" w:hAnsi="Univers" w:cs="Arial"/>
          <w:i/>
          <w:sz w:val="28"/>
          <w:szCs w:val="28"/>
          <w:lang w:val="es-MX"/>
        </w:rPr>
        <w:t xml:space="preserve"> [</w:t>
      </w:r>
      <w:r w:rsidR="00A00794" w:rsidRPr="00D131F6">
        <w:rPr>
          <w:rFonts w:ascii="Univers" w:hAnsi="Univers" w:cs="Arial"/>
          <w:i/>
          <w:sz w:val="28"/>
          <w:szCs w:val="28"/>
          <w:lang w:val="es-MX"/>
        </w:rPr>
        <w:t>…</w:t>
      </w:r>
      <w:r w:rsidR="00B860E9" w:rsidRPr="00D131F6">
        <w:rPr>
          <w:rFonts w:ascii="Univers" w:hAnsi="Univers" w:cs="Arial"/>
          <w:i/>
          <w:sz w:val="28"/>
          <w:szCs w:val="28"/>
          <w:lang w:val="es-MX"/>
        </w:rPr>
        <w:t xml:space="preserve">] </w:t>
      </w:r>
      <w:r w:rsidR="00A00794" w:rsidRPr="00D131F6">
        <w:rPr>
          <w:rFonts w:ascii="Univers" w:hAnsi="Univers" w:cs="Arial"/>
          <w:i/>
          <w:sz w:val="28"/>
          <w:szCs w:val="28"/>
          <w:lang w:val="es-MX"/>
        </w:rPr>
        <w:t>le muestre el libro de acta</w:t>
      </w:r>
      <w:r w:rsidR="00B860E9" w:rsidRPr="00D131F6">
        <w:rPr>
          <w:rFonts w:ascii="Univers" w:hAnsi="Univers" w:cs="Arial"/>
          <w:i/>
          <w:sz w:val="28"/>
          <w:szCs w:val="28"/>
          <w:lang w:val="es-MX"/>
        </w:rPr>
        <w:t>s de sesión mes en pleno</w:t>
      </w:r>
      <w:r w:rsidR="00DF3081" w:rsidRPr="00D131F6">
        <w:rPr>
          <w:rFonts w:ascii="Univers" w:hAnsi="Univers" w:cs="Arial"/>
          <w:i/>
          <w:sz w:val="28"/>
          <w:szCs w:val="28"/>
          <w:lang w:val="es-MX"/>
        </w:rPr>
        <w:t xml:space="preserve"> (sic)</w:t>
      </w:r>
      <w:r w:rsidR="00B860E9" w:rsidRPr="00D131F6">
        <w:rPr>
          <w:rFonts w:ascii="Univers" w:hAnsi="Univers" w:cs="Arial"/>
          <w:i/>
          <w:sz w:val="28"/>
          <w:szCs w:val="28"/>
          <w:lang w:val="es-MX"/>
        </w:rPr>
        <w:t xml:space="preserve">, </w:t>
      </w:r>
      <w:r w:rsidR="00B860E9" w:rsidRPr="00D131F6">
        <w:rPr>
          <w:rFonts w:ascii="Univers" w:hAnsi="Univers" w:cs="Arial"/>
          <w:b/>
          <w:i/>
          <w:sz w:val="28"/>
          <w:szCs w:val="28"/>
          <w:lang w:val="es-MX"/>
        </w:rPr>
        <w:t>en uso</w:t>
      </w:r>
      <w:r w:rsidR="00A00794" w:rsidRPr="00D131F6">
        <w:rPr>
          <w:rFonts w:ascii="Univers" w:hAnsi="Univers" w:cs="Arial"/>
          <w:b/>
          <w:i/>
          <w:sz w:val="28"/>
          <w:szCs w:val="28"/>
          <w:lang w:val="es-MX"/>
        </w:rPr>
        <w:t xml:space="preserve"> de la palabra el Licenciado Joel Valentín Jiménez Almanza manifiesta que la Licenciada Yolanda Pedroza Reyes instruyó a la Licenciada Elizabeth </w:t>
      </w:r>
      <w:r w:rsidR="00B860E9" w:rsidRPr="00D131F6">
        <w:rPr>
          <w:rFonts w:ascii="Univers" w:hAnsi="Univers" w:cs="Arial"/>
          <w:b/>
          <w:i/>
          <w:sz w:val="28"/>
          <w:szCs w:val="28"/>
          <w:lang w:val="es-MX"/>
        </w:rPr>
        <w:t>Ávila</w:t>
      </w:r>
      <w:r w:rsidR="00A00794" w:rsidRPr="00D131F6">
        <w:rPr>
          <w:rFonts w:ascii="Univers" w:hAnsi="Univers" w:cs="Arial"/>
          <w:b/>
          <w:i/>
          <w:sz w:val="28"/>
          <w:szCs w:val="28"/>
          <w:lang w:val="es-MX"/>
        </w:rPr>
        <w:t xml:space="preserve"> Hidalgo que llevara el llenado de los libros de actas,</w:t>
      </w:r>
      <w:r w:rsidR="00A00794" w:rsidRPr="00D131F6">
        <w:rPr>
          <w:rFonts w:ascii="Univers" w:hAnsi="Univers" w:cs="Arial"/>
          <w:i/>
          <w:sz w:val="28"/>
          <w:szCs w:val="28"/>
          <w:lang w:val="es-MX"/>
        </w:rPr>
        <w:t xml:space="preserve"> solicitando la Licenciada Yolanda Pedroza Reyes le muestre el oficio con el cual se giró dicha instrucción, </w:t>
      </w:r>
      <w:r w:rsidR="00A00794" w:rsidRPr="00D131F6">
        <w:rPr>
          <w:rFonts w:ascii="Univers" w:hAnsi="Univers" w:cs="Arial"/>
          <w:b/>
          <w:i/>
          <w:sz w:val="28"/>
          <w:szCs w:val="28"/>
          <w:lang w:val="es-MX"/>
        </w:rPr>
        <w:t xml:space="preserve">agregando el Licenciado Joel Valentín Jiménez Almanza que él, con las facultades que tiene para instruir cada semana a la Licenciada Elizabeth </w:t>
      </w:r>
      <w:r w:rsidR="0040571C" w:rsidRPr="00D131F6">
        <w:rPr>
          <w:rFonts w:ascii="Univers" w:hAnsi="Univers" w:cs="Arial"/>
          <w:b/>
          <w:i/>
          <w:sz w:val="28"/>
          <w:szCs w:val="28"/>
          <w:lang w:val="es-MX"/>
        </w:rPr>
        <w:t>Ávila</w:t>
      </w:r>
      <w:r w:rsidR="00A00794" w:rsidRPr="00D131F6">
        <w:rPr>
          <w:rFonts w:ascii="Univers" w:hAnsi="Univers" w:cs="Arial"/>
          <w:b/>
          <w:i/>
          <w:sz w:val="28"/>
          <w:szCs w:val="28"/>
          <w:lang w:val="es-MX"/>
        </w:rPr>
        <w:t xml:space="preserve"> Hidalgo a llenar los libros, preguntado la Licenciada Yolanda Pedroza Reyes al Licenciado Joel Valentín Jiménez Almanza en quién recae la responsabilidad de dichos libros, contestando él, que él es el responsable de los libros pero conforme a sus facultades para instruir a que alguien más llene los libros</w:t>
      </w:r>
      <w:r w:rsidR="00B860E9" w:rsidRPr="00D131F6">
        <w:rPr>
          <w:rFonts w:ascii="Univers" w:hAnsi="Univers" w:cs="Arial"/>
          <w:b/>
          <w:i/>
          <w:sz w:val="28"/>
          <w:szCs w:val="28"/>
          <w:lang w:val="es-MX"/>
        </w:rPr>
        <w:t>…”.</w:t>
      </w:r>
    </w:p>
    <w:p w:rsidR="00A00794" w:rsidRPr="00D131F6" w:rsidRDefault="00C2429A" w:rsidP="00E07973">
      <w:pPr>
        <w:pStyle w:val="Prrafodelista"/>
        <w:numPr>
          <w:ilvl w:val="1"/>
          <w:numId w:val="30"/>
        </w:numPr>
        <w:spacing w:line="360" w:lineRule="auto"/>
        <w:jc w:val="both"/>
        <w:rPr>
          <w:rFonts w:ascii="Univers" w:hAnsi="Univers" w:cs="Arial"/>
          <w:i/>
          <w:sz w:val="28"/>
          <w:szCs w:val="28"/>
          <w:lang w:val="es-MX"/>
        </w:rPr>
      </w:pPr>
      <w:r w:rsidRPr="00D131F6">
        <w:rPr>
          <w:rFonts w:ascii="Univers" w:hAnsi="Univers" w:cs="Arial"/>
          <w:sz w:val="28"/>
          <w:szCs w:val="28"/>
          <w:lang w:val="es-MX"/>
        </w:rPr>
        <w:t>En la misma diligencia constan los siguientes hechos</w:t>
      </w:r>
      <w:r w:rsidR="000A7C07" w:rsidRPr="00D131F6">
        <w:rPr>
          <w:rFonts w:ascii="Univers" w:hAnsi="Univers" w:cs="Arial"/>
          <w:sz w:val="28"/>
          <w:szCs w:val="28"/>
          <w:lang w:val="es-MX"/>
        </w:rPr>
        <w:t xml:space="preserve"> que se suscitaron en presencia del P</w:t>
      </w:r>
      <w:r w:rsidR="00B1337C" w:rsidRPr="00D131F6">
        <w:rPr>
          <w:rFonts w:ascii="Univers" w:hAnsi="Univers" w:cs="Arial"/>
          <w:sz w:val="28"/>
          <w:szCs w:val="28"/>
          <w:lang w:val="es-MX"/>
        </w:rPr>
        <w:t>residente del Tribunal</w:t>
      </w:r>
      <w:r w:rsidR="000A7C07" w:rsidRPr="00D131F6">
        <w:rPr>
          <w:rFonts w:ascii="Univers" w:hAnsi="Univers" w:cs="Arial"/>
          <w:sz w:val="28"/>
          <w:szCs w:val="28"/>
          <w:lang w:val="es-MX"/>
        </w:rPr>
        <w:t xml:space="preserve"> Local</w:t>
      </w:r>
      <w:r w:rsidRPr="00D131F6">
        <w:rPr>
          <w:rFonts w:ascii="Univers" w:hAnsi="Univers" w:cs="Arial"/>
          <w:sz w:val="28"/>
          <w:szCs w:val="28"/>
          <w:lang w:val="es-MX"/>
        </w:rPr>
        <w:t xml:space="preserve">: </w:t>
      </w:r>
      <w:r w:rsidRPr="00D131F6">
        <w:rPr>
          <w:rFonts w:ascii="Univers" w:hAnsi="Univers" w:cs="Arial"/>
          <w:i/>
          <w:sz w:val="28"/>
          <w:szCs w:val="28"/>
          <w:lang w:val="es-MX"/>
        </w:rPr>
        <w:t>“…</w:t>
      </w:r>
      <w:r w:rsidR="000A7C07" w:rsidRPr="00D131F6">
        <w:rPr>
          <w:rFonts w:ascii="Univers" w:hAnsi="Univers" w:cs="Arial"/>
          <w:i/>
          <w:sz w:val="28"/>
          <w:szCs w:val="28"/>
          <w:lang w:val="es-MX"/>
        </w:rPr>
        <w:t xml:space="preserve">la Licenciada Yolanda Pedroza Reyes expuso que se estaba llevando a cabo una diligencia con el </w:t>
      </w:r>
      <w:r w:rsidR="000A7C07" w:rsidRPr="00D131F6">
        <w:rPr>
          <w:rFonts w:ascii="Univers" w:hAnsi="Univers" w:cs="Arial"/>
          <w:i/>
          <w:sz w:val="28"/>
          <w:szCs w:val="28"/>
          <w:lang w:val="es-MX"/>
        </w:rPr>
        <w:lastRenderedPageBreak/>
        <w:t>Licenciado Joel Valentín Jiménez Almanza mediante la cual solicita una información relativa al acta de la sesión ordinaria del pleno celebrada a las ocho horas del día dos de enero de dos mil quince, a la cual ella tiene derecho a ver como parte del pleno</w:t>
      </w:r>
      <w:r w:rsidR="00B860E9" w:rsidRPr="00D131F6">
        <w:rPr>
          <w:rFonts w:ascii="Univers" w:hAnsi="Univers" w:cs="Arial"/>
          <w:i/>
          <w:sz w:val="28"/>
          <w:szCs w:val="28"/>
          <w:lang w:val="es-MX"/>
        </w:rPr>
        <w:t xml:space="preserve"> [</w:t>
      </w:r>
      <w:r w:rsidR="000A7C07" w:rsidRPr="00D131F6">
        <w:rPr>
          <w:rFonts w:ascii="Univers" w:hAnsi="Univers" w:cs="Arial"/>
          <w:i/>
          <w:sz w:val="28"/>
          <w:szCs w:val="28"/>
          <w:lang w:val="es-MX"/>
        </w:rPr>
        <w:t>…</w:t>
      </w:r>
      <w:r w:rsidR="00B860E9" w:rsidRPr="00D131F6">
        <w:rPr>
          <w:rFonts w:ascii="Univers" w:hAnsi="Univers" w:cs="Arial"/>
          <w:i/>
          <w:sz w:val="28"/>
          <w:szCs w:val="28"/>
          <w:lang w:val="es-MX"/>
        </w:rPr>
        <w:t xml:space="preserve">] </w:t>
      </w:r>
      <w:r w:rsidR="000A7C07" w:rsidRPr="00D131F6">
        <w:rPr>
          <w:rFonts w:ascii="Univers" w:hAnsi="Univers" w:cs="Arial"/>
          <w:b/>
          <w:i/>
          <w:sz w:val="28"/>
          <w:szCs w:val="28"/>
          <w:lang w:val="es-MX"/>
        </w:rPr>
        <w:t>interviniendo en ese momento el Licenciado Rigoberto Garza</w:t>
      </w:r>
      <w:r w:rsidR="00B860E9" w:rsidRPr="00D131F6">
        <w:rPr>
          <w:rFonts w:ascii="Univers" w:hAnsi="Univers" w:cs="Arial"/>
          <w:b/>
          <w:i/>
          <w:sz w:val="28"/>
          <w:szCs w:val="28"/>
          <w:lang w:val="es-MX"/>
        </w:rPr>
        <w:t xml:space="preserve"> de</w:t>
      </w:r>
      <w:r w:rsidR="000A7C07" w:rsidRPr="00D131F6">
        <w:rPr>
          <w:rFonts w:ascii="Univers" w:hAnsi="Univers" w:cs="Arial"/>
          <w:b/>
          <w:i/>
          <w:sz w:val="28"/>
          <w:szCs w:val="28"/>
          <w:lang w:val="es-MX"/>
        </w:rPr>
        <w:t xml:space="preserve"> Lira, quien manifiesta que sí lo tiene, por lo que la Licenciada Yolanda Pedroza Reyes le solicita de nueva cuenta que la ponga  a su disposición, manifestando el Licenciado Joel Valentín Jiménez Almanza que para poderla mostrar necesita la autorización de su superior Licenciado Rigoberto Garza </w:t>
      </w:r>
      <w:r w:rsidR="00702447" w:rsidRPr="00D131F6">
        <w:rPr>
          <w:rFonts w:ascii="Univers" w:hAnsi="Univers" w:cs="Arial"/>
          <w:b/>
          <w:i/>
          <w:sz w:val="28"/>
          <w:szCs w:val="28"/>
          <w:lang w:val="es-MX"/>
        </w:rPr>
        <w:t xml:space="preserve">de </w:t>
      </w:r>
      <w:r w:rsidR="000A7C07" w:rsidRPr="00D131F6">
        <w:rPr>
          <w:rFonts w:ascii="Univers" w:hAnsi="Univers" w:cs="Arial"/>
          <w:b/>
          <w:i/>
          <w:sz w:val="28"/>
          <w:szCs w:val="28"/>
          <w:lang w:val="es-MX"/>
        </w:rPr>
        <w:t>Lira; en uso de la palabra el Licenciado Rigoberto Garza</w:t>
      </w:r>
      <w:r w:rsidR="00702447" w:rsidRPr="00D131F6">
        <w:rPr>
          <w:rFonts w:ascii="Univers" w:hAnsi="Univers" w:cs="Arial"/>
          <w:b/>
          <w:i/>
          <w:sz w:val="28"/>
          <w:szCs w:val="28"/>
          <w:lang w:val="es-MX"/>
        </w:rPr>
        <w:t xml:space="preserve"> de</w:t>
      </w:r>
      <w:r w:rsidR="000A7C07" w:rsidRPr="00D131F6">
        <w:rPr>
          <w:rFonts w:ascii="Univers" w:hAnsi="Univers" w:cs="Arial"/>
          <w:b/>
          <w:i/>
          <w:sz w:val="28"/>
          <w:szCs w:val="28"/>
          <w:lang w:val="es-MX"/>
        </w:rPr>
        <w:t xml:space="preserve"> Lira le dice a la Licenciada Yolanda Pedroza Reyes que debe esp</w:t>
      </w:r>
      <w:r w:rsidR="00B860E9" w:rsidRPr="00D131F6">
        <w:rPr>
          <w:rFonts w:ascii="Univers" w:hAnsi="Univers" w:cs="Arial"/>
          <w:b/>
          <w:i/>
          <w:sz w:val="28"/>
          <w:szCs w:val="28"/>
          <w:lang w:val="es-MX"/>
        </w:rPr>
        <w:t>erar a que el Secretario acuerde</w:t>
      </w:r>
      <w:r w:rsidR="000A7C07" w:rsidRPr="00D131F6">
        <w:rPr>
          <w:rFonts w:ascii="Univers" w:hAnsi="Univers" w:cs="Arial"/>
          <w:b/>
          <w:i/>
          <w:sz w:val="28"/>
          <w:szCs w:val="28"/>
          <w:lang w:val="es-MX"/>
        </w:rPr>
        <w:t xml:space="preserve"> lo solicitado</w:t>
      </w:r>
      <w:r w:rsidR="000A7C07" w:rsidRPr="00D131F6">
        <w:rPr>
          <w:rFonts w:ascii="Univers" w:hAnsi="Univers" w:cs="Arial"/>
          <w:i/>
          <w:sz w:val="28"/>
          <w:szCs w:val="28"/>
          <w:lang w:val="es-MX"/>
        </w:rPr>
        <w:t>, en uso de la palabra la Licenciada Yolanda Pedroza Reyes les dice que ella como parte del Pleno tiene derecho a ver dicha documentación, volviendo a solicitar le pongan a la vista el acta de dos de enero de dos mil quince, agregando que ella tiene un acta que fue la que le presentaron para su firma inmediatamente después de la celebración del pleno en el mes de enero</w:t>
      </w:r>
      <w:r w:rsidR="00094EE0" w:rsidRPr="00D131F6">
        <w:rPr>
          <w:rFonts w:ascii="Univers" w:hAnsi="Univers" w:cs="Arial"/>
          <w:i/>
          <w:sz w:val="28"/>
          <w:szCs w:val="28"/>
          <w:lang w:val="es-MX"/>
        </w:rPr>
        <w:t xml:space="preserve"> y que la que le mostraron el día de ayer para su firma, que se le presenta seis meses después, no coincide con la que le presentaron inmediatamente después de la celebración del pleno, volviendo a solicitar como parte del pleno del Tribunal le pongan a la vista el acta del día dos de enero de dos mil quince, preguntando a los licenciados Rigoberto Garza de Lira y Joel Valentín </w:t>
      </w:r>
      <w:r w:rsidR="00094EE0" w:rsidRPr="00D131F6">
        <w:rPr>
          <w:rFonts w:ascii="Univers" w:hAnsi="Univers" w:cs="Arial"/>
          <w:i/>
          <w:sz w:val="28"/>
          <w:szCs w:val="28"/>
          <w:lang w:val="es-MX"/>
        </w:rPr>
        <w:lastRenderedPageBreak/>
        <w:t xml:space="preserve">Jiménez Almanza si tiene derecho o no tiene derecho a ver dicho documento, </w:t>
      </w:r>
      <w:r w:rsidR="00094EE0" w:rsidRPr="00D131F6">
        <w:rPr>
          <w:rFonts w:ascii="Univers" w:hAnsi="Univers" w:cs="Arial"/>
          <w:b/>
          <w:i/>
          <w:sz w:val="28"/>
          <w:szCs w:val="28"/>
          <w:lang w:val="es-MX"/>
        </w:rPr>
        <w:t>a lo cual en uso de la palabra el Licenciado Rigoberto Garza de Lira contesta que sí tiene derecho a ver dicho documento, pero que esa acta es una acta que ella consintió y que no ha querido firmar a la fecha, a lo que contesta la Licenciada Yolanda Pedroza Reyes, que ella no consintió en la redacción de dicha acta puesto que no obra en ella su firma y que ella no va a autorizar un documento que contenga algo con lo que ella no está de acuerdo</w:t>
      </w:r>
      <w:r w:rsidR="00B860E9" w:rsidRPr="00D131F6">
        <w:rPr>
          <w:rFonts w:ascii="Univers" w:hAnsi="Univers" w:cs="Arial"/>
          <w:b/>
          <w:i/>
          <w:sz w:val="28"/>
          <w:szCs w:val="28"/>
          <w:lang w:val="es-MX"/>
        </w:rPr>
        <w:t>…</w:t>
      </w:r>
      <w:r w:rsidR="00094EE0" w:rsidRPr="00D131F6">
        <w:rPr>
          <w:rFonts w:ascii="Univers" w:hAnsi="Univers" w:cs="Arial"/>
          <w:b/>
          <w:i/>
          <w:sz w:val="28"/>
          <w:szCs w:val="28"/>
          <w:lang w:val="es-MX"/>
        </w:rPr>
        <w:t>”</w:t>
      </w:r>
      <w:r w:rsidR="00B860E9" w:rsidRPr="00D131F6">
        <w:rPr>
          <w:rFonts w:ascii="Univers" w:hAnsi="Univers" w:cs="Arial"/>
          <w:b/>
          <w:i/>
          <w:sz w:val="28"/>
          <w:szCs w:val="28"/>
          <w:lang w:val="es-MX"/>
        </w:rPr>
        <w:t>.</w:t>
      </w:r>
    </w:p>
    <w:p w:rsidR="00424700" w:rsidRPr="00D131F6" w:rsidRDefault="00424700" w:rsidP="00424700">
      <w:pPr>
        <w:pStyle w:val="Prrafodelista"/>
        <w:spacing w:line="360" w:lineRule="auto"/>
        <w:jc w:val="both"/>
        <w:rPr>
          <w:rFonts w:ascii="Univers" w:hAnsi="Univers" w:cs="Arial"/>
          <w:i/>
          <w:sz w:val="28"/>
          <w:szCs w:val="28"/>
          <w:lang w:val="es-MX"/>
        </w:rPr>
      </w:pPr>
    </w:p>
    <w:p w:rsidR="0094341C" w:rsidRPr="00D131F6" w:rsidRDefault="0094341C" w:rsidP="00E07973">
      <w:pPr>
        <w:spacing w:line="360" w:lineRule="auto"/>
        <w:jc w:val="both"/>
        <w:rPr>
          <w:rFonts w:ascii="Univers" w:hAnsi="Univers" w:cs="Arial"/>
          <w:sz w:val="28"/>
          <w:szCs w:val="28"/>
          <w:lang w:val="es-MX"/>
        </w:rPr>
      </w:pPr>
      <w:r w:rsidRPr="00D131F6">
        <w:rPr>
          <w:rFonts w:ascii="Univers" w:hAnsi="Univers" w:cs="Arial"/>
          <w:sz w:val="28"/>
          <w:szCs w:val="28"/>
          <w:lang w:val="es-MX"/>
        </w:rPr>
        <w:t>De la misma forma, obra el acta de la sesión pública de ocho de octubre de dos mil quince</w:t>
      </w:r>
      <w:r w:rsidRPr="00D131F6">
        <w:rPr>
          <w:rStyle w:val="Refdenotaalpie"/>
          <w:rFonts w:ascii="Univers" w:hAnsi="Univers" w:cs="Arial"/>
          <w:sz w:val="28"/>
          <w:szCs w:val="28"/>
          <w:lang w:val="es-MX"/>
        </w:rPr>
        <w:footnoteReference w:id="18"/>
      </w:r>
      <w:r w:rsidRPr="00D131F6">
        <w:rPr>
          <w:rFonts w:ascii="Univers" w:hAnsi="Univers" w:cs="Arial"/>
          <w:sz w:val="28"/>
          <w:szCs w:val="28"/>
          <w:lang w:val="es-MX"/>
        </w:rPr>
        <w:t xml:space="preserve"> en la cual, se hace constar el debate entre los integrantes del pleno del Tribunal Local, cuando la actora solicita que consten en el acta, de manera íntegra, las manifestaciones que pretendía realizar.</w:t>
      </w:r>
    </w:p>
    <w:p w:rsidR="0094341C" w:rsidRPr="00D131F6" w:rsidRDefault="0094341C" w:rsidP="00E07973">
      <w:pPr>
        <w:spacing w:line="360" w:lineRule="auto"/>
        <w:jc w:val="both"/>
        <w:rPr>
          <w:rFonts w:ascii="Univers" w:hAnsi="Univers" w:cs="Arial"/>
          <w:sz w:val="28"/>
          <w:szCs w:val="28"/>
          <w:lang w:val="es-MX"/>
        </w:rPr>
      </w:pPr>
    </w:p>
    <w:p w:rsidR="0094341C" w:rsidRPr="00D131F6" w:rsidRDefault="0094341C" w:rsidP="00E07973">
      <w:pPr>
        <w:spacing w:line="360" w:lineRule="auto"/>
        <w:jc w:val="both"/>
        <w:rPr>
          <w:rFonts w:ascii="Univers" w:hAnsi="Univers" w:cs="Arial"/>
          <w:sz w:val="28"/>
          <w:szCs w:val="28"/>
          <w:lang w:val="es-MX"/>
        </w:rPr>
      </w:pPr>
      <w:r w:rsidRPr="00D131F6">
        <w:rPr>
          <w:rFonts w:ascii="Univers" w:hAnsi="Univers" w:cs="Arial"/>
          <w:sz w:val="28"/>
          <w:szCs w:val="28"/>
          <w:lang w:val="es-MX"/>
        </w:rPr>
        <w:t>Al respecto, el resto de los integrantes del Pleno consideró que primero era necesario que la magistrada realizara sus manifestaciones y después se sometería a la consideración de sus pares, si procedía su incorporación en el acta respectiva, ya que a su juicio consideraron que solo podían constar en dicho documento aquellas consideraciones que estuvieran relacionadas con el tema a discusión.</w:t>
      </w:r>
    </w:p>
    <w:p w:rsidR="0094341C" w:rsidRPr="00D131F6" w:rsidRDefault="0094341C" w:rsidP="00E07973">
      <w:pPr>
        <w:spacing w:line="360" w:lineRule="auto"/>
        <w:jc w:val="both"/>
        <w:rPr>
          <w:rFonts w:ascii="Univers" w:hAnsi="Univers" w:cs="Arial"/>
          <w:sz w:val="28"/>
          <w:szCs w:val="28"/>
          <w:lang w:val="es-MX"/>
        </w:rPr>
      </w:pPr>
    </w:p>
    <w:p w:rsidR="0094341C" w:rsidRPr="00D131F6" w:rsidRDefault="0094341C" w:rsidP="00E07973">
      <w:pPr>
        <w:spacing w:line="360" w:lineRule="auto"/>
        <w:jc w:val="both"/>
        <w:rPr>
          <w:rFonts w:ascii="Univers" w:hAnsi="Univers" w:cs="Arial"/>
          <w:sz w:val="28"/>
          <w:szCs w:val="28"/>
          <w:lang w:val="es-MX"/>
        </w:rPr>
      </w:pPr>
      <w:r w:rsidRPr="00D131F6">
        <w:rPr>
          <w:rFonts w:ascii="Univers" w:hAnsi="Univers" w:cs="Arial"/>
          <w:sz w:val="28"/>
          <w:szCs w:val="28"/>
          <w:lang w:val="es-MX"/>
        </w:rPr>
        <w:lastRenderedPageBreak/>
        <w:t>Así las cosas, una vez que la actora expuso las consideraciones que estimó pertinentes</w:t>
      </w:r>
      <w:r w:rsidR="00E31857" w:rsidRPr="00D131F6">
        <w:rPr>
          <w:rFonts w:ascii="Univers" w:hAnsi="Univers" w:cs="Arial"/>
          <w:sz w:val="28"/>
          <w:szCs w:val="28"/>
          <w:lang w:val="es-MX"/>
        </w:rPr>
        <w:t>,</w:t>
      </w:r>
      <w:r w:rsidRPr="00D131F6">
        <w:rPr>
          <w:rFonts w:ascii="Univers" w:hAnsi="Univers" w:cs="Arial"/>
          <w:sz w:val="28"/>
          <w:szCs w:val="28"/>
          <w:lang w:val="es-MX"/>
        </w:rPr>
        <w:t xml:space="preserve"> en relación con </w:t>
      </w:r>
      <w:r w:rsidR="00E31857" w:rsidRPr="00D131F6">
        <w:rPr>
          <w:rFonts w:ascii="Univers" w:hAnsi="Univers" w:cs="Arial"/>
          <w:sz w:val="28"/>
          <w:szCs w:val="28"/>
          <w:lang w:val="es-MX"/>
        </w:rPr>
        <w:t>las objeciones a la designación del Presidente del Tribunal, los otros integrantes del órgano colegiado accedieron a que</w:t>
      </w:r>
      <w:r w:rsidR="00702447" w:rsidRPr="00D131F6">
        <w:rPr>
          <w:rFonts w:ascii="Univers" w:hAnsi="Univers" w:cs="Arial"/>
          <w:sz w:val="28"/>
          <w:szCs w:val="28"/>
          <w:lang w:val="es-MX"/>
        </w:rPr>
        <w:t xml:space="preserve"> dichas manifestaciones constara</w:t>
      </w:r>
      <w:r w:rsidR="00E31857" w:rsidRPr="00D131F6">
        <w:rPr>
          <w:rFonts w:ascii="Univers" w:hAnsi="Univers" w:cs="Arial"/>
          <w:sz w:val="28"/>
          <w:szCs w:val="28"/>
          <w:lang w:val="es-MX"/>
        </w:rPr>
        <w:t>n en el acta.</w:t>
      </w:r>
    </w:p>
    <w:p w:rsidR="0094341C" w:rsidRPr="00D131F6" w:rsidRDefault="0094341C" w:rsidP="00E07973">
      <w:pPr>
        <w:spacing w:line="360" w:lineRule="auto"/>
        <w:jc w:val="both"/>
        <w:rPr>
          <w:rFonts w:ascii="Univers" w:hAnsi="Univers" w:cs="Arial"/>
          <w:sz w:val="28"/>
          <w:szCs w:val="28"/>
          <w:lang w:val="es-MX"/>
        </w:rPr>
      </w:pPr>
    </w:p>
    <w:p w:rsidR="00094EE0" w:rsidRPr="00D131F6" w:rsidRDefault="00094EE0" w:rsidP="00E07973">
      <w:pPr>
        <w:spacing w:line="360" w:lineRule="auto"/>
        <w:jc w:val="both"/>
        <w:rPr>
          <w:rFonts w:ascii="Univers" w:hAnsi="Univers" w:cs="Arial"/>
          <w:sz w:val="28"/>
          <w:szCs w:val="28"/>
          <w:lang w:val="es-MX"/>
        </w:rPr>
      </w:pPr>
      <w:r w:rsidRPr="00D131F6">
        <w:rPr>
          <w:rFonts w:ascii="Univers" w:hAnsi="Univers" w:cs="Arial"/>
          <w:sz w:val="28"/>
          <w:szCs w:val="28"/>
          <w:lang w:val="es-MX"/>
        </w:rPr>
        <w:t xml:space="preserve">En principio debe decirse que las documentales que han </w:t>
      </w:r>
      <w:r w:rsidR="00702447" w:rsidRPr="00D131F6">
        <w:rPr>
          <w:rFonts w:ascii="Univers" w:hAnsi="Univers" w:cs="Arial"/>
          <w:sz w:val="28"/>
          <w:szCs w:val="28"/>
          <w:lang w:val="es-MX"/>
        </w:rPr>
        <w:t>quedado descritas en párrafos</w:t>
      </w:r>
      <w:r w:rsidRPr="00D131F6">
        <w:rPr>
          <w:rFonts w:ascii="Univers" w:hAnsi="Univers" w:cs="Arial"/>
          <w:sz w:val="28"/>
          <w:szCs w:val="28"/>
          <w:lang w:val="es-MX"/>
        </w:rPr>
        <w:t xml:space="preserve"> anterior</w:t>
      </w:r>
      <w:r w:rsidR="00702447" w:rsidRPr="00D131F6">
        <w:rPr>
          <w:rFonts w:ascii="Univers" w:hAnsi="Univers" w:cs="Arial"/>
          <w:sz w:val="28"/>
          <w:szCs w:val="28"/>
          <w:lang w:val="es-MX"/>
        </w:rPr>
        <w:t>es</w:t>
      </w:r>
      <w:r w:rsidRPr="00D131F6">
        <w:rPr>
          <w:rFonts w:ascii="Univers" w:hAnsi="Univers" w:cs="Arial"/>
          <w:sz w:val="28"/>
          <w:szCs w:val="28"/>
          <w:lang w:val="es-MX"/>
        </w:rPr>
        <w:t>, hace prueba plena de su contenido, de conformidad con lo dispuesto en los artículos 14 y 16 de la Ley de Medios.</w:t>
      </w:r>
    </w:p>
    <w:p w:rsidR="00094EE0" w:rsidRPr="00D131F6" w:rsidRDefault="00094EE0" w:rsidP="00E07973">
      <w:pPr>
        <w:spacing w:line="360" w:lineRule="auto"/>
        <w:ind w:left="360"/>
        <w:jc w:val="both"/>
        <w:rPr>
          <w:rFonts w:ascii="Univers" w:hAnsi="Univers" w:cs="Arial"/>
          <w:sz w:val="28"/>
          <w:szCs w:val="28"/>
          <w:lang w:val="es-MX"/>
        </w:rPr>
      </w:pPr>
    </w:p>
    <w:p w:rsidR="00AE5E49" w:rsidRPr="00D131F6" w:rsidRDefault="00094EE0" w:rsidP="00E07973">
      <w:pPr>
        <w:spacing w:line="360" w:lineRule="auto"/>
        <w:jc w:val="both"/>
        <w:rPr>
          <w:rFonts w:ascii="Univers" w:hAnsi="Univers" w:cs="Arial"/>
          <w:sz w:val="28"/>
          <w:szCs w:val="28"/>
          <w:lang w:val="es-MX"/>
        </w:rPr>
      </w:pPr>
      <w:r w:rsidRPr="00D131F6">
        <w:rPr>
          <w:rFonts w:ascii="Univers" w:hAnsi="Univers" w:cs="Arial"/>
          <w:sz w:val="28"/>
          <w:szCs w:val="28"/>
          <w:lang w:val="es-MX"/>
        </w:rPr>
        <w:t>Al respecto, se genera convicción en este órgano jurisdiccional que la actora ha presentado diversas solicitudes de información y documentación inherente</w:t>
      </w:r>
      <w:r w:rsidR="00702447" w:rsidRPr="00D131F6">
        <w:rPr>
          <w:rFonts w:ascii="Univers" w:hAnsi="Univers" w:cs="Arial"/>
          <w:sz w:val="28"/>
          <w:szCs w:val="28"/>
          <w:lang w:val="es-MX"/>
        </w:rPr>
        <w:t>s</w:t>
      </w:r>
      <w:r w:rsidRPr="00D131F6">
        <w:rPr>
          <w:rFonts w:ascii="Univers" w:hAnsi="Univers" w:cs="Arial"/>
          <w:sz w:val="28"/>
          <w:szCs w:val="28"/>
          <w:lang w:val="es-MX"/>
        </w:rPr>
        <w:t xml:space="preserve"> al ejercicio de su función como m</w:t>
      </w:r>
      <w:r w:rsidR="00B1337C" w:rsidRPr="00D131F6">
        <w:rPr>
          <w:rFonts w:ascii="Univers" w:hAnsi="Univers" w:cs="Arial"/>
          <w:sz w:val="28"/>
          <w:szCs w:val="28"/>
          <w:lang w:val="es-MX"/>
        </w:rPr>
        <w:t>agistrada del Tribunal</w:t>
      </w:r>
      <w:r w:rsidRPr="00D131F6">
        <w:rPr>
          <w:rFonts w:ascii="Univers" w:hAnsi="Univers" w:cs="Arial"/>
          <w:sz w:val="28"/>
          <w:szCs w:val="28"/>
          <w:lang w:val="es-MX"/>
        </w:rPr>
        <w:t xml:space="preserve"> Local, las cuales no ha</w:t>
      </w:r>
      <w:r w:rsidR="00DF3081" w:rsidRPr="00D131F6">
        <w:rPr>
          <w:rFonts w:ascii="Univers" w:hAnsi="Univers" w:cs="Arial"/>
          <w:sz w:val="28"/>
          <w:szCs w:val="28"/>
          <w:lang w:val="es-MX"/>
        </w:rPr>
        <w:t>n</w:t>
      </w:r>
      <w:r w:rsidRPr="00D131F6">
        <w:rPr>
          <w:rFonts w:ascii="Univers" w:hAnsi="Univers" w:cs="Arial"/>
          <w:sz w:val="28"/>
          <w:szCs w:val="28"/>
          <w:lang w:val="es-MX"/>
        </w:rPr>
        <w:t xml:space="preserve"> sido atendidas por parte d</w:t>
      </w:r>
      <w:r w:rsidR="00B860E9" w:rsidRPr="00D131F6">
        <w:rPr>
          <w:rFonts w:ascii="Univers" w:hAnsi="Univers" w:cs="Arial"/>
          <w:sz w:val="28"/>
          <w:szCs w:val="28"/>
          <w:lang w:val="es-MX"/>
        </w:rPr>
        <w:t>e los funcionarios responsables.</w:t>
      </w:r>
    </w:p>
    <w:p w:rsidR="00B860E9" w:rsidRPr="00D131F6" w:rsidRDefault="00B860E9" w:rsidP="00E07973">
      <w:pPr>
        <w:spacing w:line="360" w:lineRule="auto"/>
        <w:jc w:val="both"/>
        <w:rPr>
          <w:rFonts w:ascii="Univers" w:hAnsi="Univers" w:cs="Arial"/>
          <w:sz w:val="28"/>
          <w:szCs w:val="28"/>
          <w:lang w:val="es-MX"/>
        </w:rPr>
      </w:pPr>
    </w:p>
    <w:p w:rsidR="00AE5E49" w:rsidRPr="00D131F6" w:rsidRDefault="00AE5E49" w:rsidP="00E07973">
      <w:pPr>
        <w:spacing w:line="360" w:lineRule="auto"/>
        <w:jc w:val="both"/>
        <w:rPr>
          <w:rFonts w:ascii="Univers" w:hAnsi="Univers" w:cs="Arial"/>
          <w:sz w:val="28"/>
          <w:szCs w:val="28"/>
          <w:lang w:val="es-MX"/>
        </w:rPr>
      </w:pPr>
      <w:r w:rsidRPr="00D131F6">
        <w:rPr>
          <w:rFonts w:ascii="Univers" w:hAnsi="Univers" w:cs="Arial"/>
          <w:sz w:val="28"/>
          <w:szCs w:val="28"/>
          <w:lang w:val="es-MX"/>
        </w:rPr>
        <w:t>En el mismo sentido, los funcionarios en cuestión no ofrecieron elemento de prueba a efecto de desvirtuar los hechos narrados en el testimonio notarial que ha sido reseñado en párrafos precedentes.</w:t>
      </w:r>
    </w:p>
    <w:p w:rsidR="00AE5E49" w:rsidRPr="00D131F6" w:rsidRDefault="00AE5E49" w:rsidP="00E07973">
      <w:pPr>
        <w:spacing w:line="360" w:lineRule="auto"/>
        <w:jc w:val="both"/>
        <w:rPr>
          <w:rFonts w:ascii="Univers" w:hAnsi="Univers" w:cs="Arial"/>
          <w:sz w:val="28"/>
          <w:szCs w:val="28"/>
          <w:lang w:val="es-MX"/>
        </w:rPr>
      </w:pPr>
    </w:p>
    <w:p w:rsidR="00AE5E49" w:rsidRPr="00D131F6" w:rsidRDefault="005F4F7C" w:rsidP="00E07973">
      <w:pPr>
        <w:spacing w:line="360" w:lineRule="auto"/>
        <w:jc w:val="both"/>
        <w:rPr>
          <w:rFonts w:ascii="Univers" w:hAnsi="Univers" w:cs="Arial"/>
          <w:sz w:val="28"/>
          <w:szCs w:val="28"/>
          <w:lang w:val="es-MX"/>
        </w:rPr>
      </w:pPr>
      <w:r w:rsidRPr="00D131F6">
        <w:rPr>
          <w:rFonts w:ascii="Univers" w:hAnsi="Univers" w:cs="Arial"/>
          <w:sz w:val="28"/>
          <w:szCs w:val="28"/>
          <w:lang w:val="es-MX"/>
        </w:rPr>
        <w:t>En tales circunstancias, a juicio de esta Sala Superior de la documentación que se ha señalado, se aprecia una ac</w:t>
      </w:r>
      <w:r w:rsidR="00E31857" w:rsidRPr="00D131F6">
        <w:rPr>
          <w:rFonts w:ascii="Univers" w:hAnsi="Univers" w:cs="Arial"/>
          <w:sz w:val="28"/>
          <w:szCs w:val="28"/>
          <w:lang w:val="es-MX"/>
        </w:rPr>
        <w:t xml:space="preserve">tuación concertada por parte de los integrantes del </w:t>
      </w:r>
      <w:r w:rsidR="00B1337C" w:rsidRPr="00D131F6">
        <w:rPr>
          <w:rFonts w:ascii="Univers" w:hAnsi="Univers" w:cs="Arial"/>
          <w:sz w:val="28"/>
          <w:szCs w:val="28"/>
          <w:lang w:val="es-MX"/>
        </w:rPr>
        <w:t>Tribunal Local</w:t>
      </w:r>
      <w:r w:rsidRPr="00D131F6">
        <w:rPr>
          <w:rFonts w:ascii="Univers" w:hAnsi="Univers" w:cs="Arial"/>
          <w:sz w:val="28"/>
          <w:szCs w:val="28"/>
          <w:lang w:val="es-MX"/>
        </w:rPr>
        <w:t xml:space="preserve"> y del Secretario General, con la finalidad de obstaculizar</w:t>
      </w:r>
      <w:r w:rsidR="00AE0C30" w:rsidRPr="00D131F6">
        <w:rPr>
          <w:rFonts w:ascii="Univers" w:hAnsi="Univers" w:cs="Arial"/>
          <w:sz w:val="28"/>
          <w:szCs w:val="28"/>
          <w:lang w:val="es-MX"/>
        </w:rPr>
        <w:t xml:space="preserve"> e impedir </w:t>
      </w:r>
      <w:r w:rsidRPr="00D131F6">
        <w:rPr>
          <w:rFonts w:ascii="Univers" w:hAnsi="Univers" w:cs="Arial"/>
          <w:sz w:val="28"/>
          <w:szCs w:val="28"/>
          <w:lang w:val="es-MX"/>
        </w:rPr>
        <w:t>el desempeño de las funciones de la actora, en su carácter de magistrada del citado órgano jurisdiccional.</w:t>
      </w:r>
    </w:p>
    <w:p w:rsidR="00523351" w:rsidRDefault="00702447" w:rsidP="00E07973">
      <w:pPr>
        <w:spacing w:line="360" w:lineRule="auto"/>
        <w:jc w:val="both"/>
        <w:rPr>
          <w:rFonts w:ascii="Univers" w:hAnsi="Univers" w:cs="Arial"/>
          <w:sz w:val="28"/>
          <w:szCs w:val="28"/>
          <w:lang w:val="es-MX"/>
        </w:rPr>
      </w:pPr>
      <w:r w:rsidRPr="00D131F6">
        <w:rPr>
          <w:rFonts w:ascii="Univers" w:hAnsi="Univers" w:cs="Arial"/>
          <w:sz w:val="28"/>
          <w:szCs w:val="28"/>
          <w:lang w:val="es-MX"/>
        </w:rPr>
        <w:lastRenderedPageBreak/>
        <w:t>D</w:t>
      </w:r>
      <w:r w:rsidR="00523351" w:rsidRPr="00D131F6">
        <w:rPr>
          <w:rFonts w:ascii="Univers" w:hAnsi="Univers" w:cs="Arial"/>
          <w:sz w:val="28"/>
          <w:szCs w:val="28"/>
          <w:lang w:val="es-MX"/>
        </w:rPr>
        <w:t>e lo narrado con anterioridad se aprecia</w:t>
      </w:r>
      <w:r w:rsidRPr="00D131F6">
        <w:rPr>
          <w:rFonts w:ascii="Univers" w:hAnsi="Univers" w:cs="Arial"/>
          <w:sz w:val="28"/>
          <w:szCs w:val="28"/>
          <w:lang w:val="es-MX"/>
        </w:rPr>
        <w:t>, en principio,</w:t>
      </w:r>
      <w:r w:rsidR="00523351" w:rsidRPr="00D131F6">
        <w:rPr>
          <w:rFonts w:ascii="Univers" w:hAnsi="Univers" w:cs="Arial"/>
          <w:sz w:val="28"/>
          <w:szCs w:val="28"/>
          <w:lang w:val="es-MX"/>
        </w:rPr>
        <w:t xml:space="preserve"> que el Secretario General de Acuerdos del Tribunal Local, desconoce el nivel jerárquico que corresponde a la hoy actora, en su carácter de integrante del órgano jurisdiccional, sin que el Presidente, al tener conocimiento de tal circunstancia tome las medidas correctivas necesarias para permitir el adecuado ejercicio de la función que tiene encomendada.</w:t>
      </w:r>
    </w:p>
    <w:p w:rsidR="00D131F6" w:rsidRPr="00D131F6" w:rsidRDefault="00D131F6" w:rsidP="00E07973">
      <w:pPr>
        <w:spacing w:line="360" w:lineRule="auto"/>
        <w:jc w:val="both"/>
        <w:rPr>
          <w:rFonts w:ascii="Univers" w:hAnsi="Univers" w:cs="Arial"/>
          <w:sz w:val="28"/>
          <w:szCs w:val="28"/>
          <w:lang w:val="es-MX"/>
        </w:rPr>
      </w:pPr>
    </w:p>
    <w:p w:rsidR="00523351" w:rsidRPr="00D131F6" w:rsidRDefault="00523351" w:rsidP="00E07973">
      <w:pPr>
        <w:spacing w:line="360" w:lineRule="auto"/>
        <w:jc w:val="both"/>
        <w:rPr>
          <w:rFonts w:ascii="Univers" w:hAnsi="Univers" w:cs="Arial"/>
          <w:sz w:val="28"/>
          <w:szCs w:val="28"/>
          <w:lang w:val="es-MX"/>
        </w:rPr>
      </w:pPr>
      <w:r w:rsidRPr="00D131F6">
        <w:rPr>
          <w:rFonts w:ascii="Univers" w:hAnsi="Univers" w:cs="Arial"/>
          <w:sz w:val="28"/>
          <w:szCs w:val="28"/>
          <w:lang w:val="es-MX"/>
        </w:rPr>
        <w:t>Por el contrario, el citado funcionario emite expresiones y argumentos que tienen por objeto reforzar la percepción de que la actora no tiene derecho a acceder a la información inherente a las funciones del mismo Tribunal Local.</w:t>
      </w:r>
    </w:p>
    <w:p w:rsidR="005F4F7C" w:rsidRPr="00D131F6" w:rsidRDefault="005F4F7C" w:rsidP="00E07973">
      <w:pPr>
        <w:spacing w:line="360" w:lineRule="auto"/>
        <w:jc w:val="both"/>
        <w:rPr>
          <w:rFonts w:ascii="Univers" w:hAnsi="Univers" w:cs="Arial"/>
          <w:sz w:val="28"/>
          <w:szCs w:val="28"/>
          <w:lang w:val="es-MX"/>
        </w:rPr>
      </w:pPr>
    </w:p>
    <w:p w:rsidR="005F4F7C" w:rsidRPr="00D131F6" w:rsidRDefault="005F4F7C" w:rsidP="00E07973">
      <w:pPr>
        <w:spacing w:line="360" w:lineRule="auto"/>
        <w:jc w:val="both"/>
        <w:rPr>
          <w:rFonts w:ascii="Univers" w:hAnsi="Univers" w:cs="Arial"/>
          <w:sz w:val="28"/>
          <w:szCs w:val="28"/>
          <w:lang w:val="es-MX"/>
        </w:rPr>
      </w:pPr>
      <w:r w:rsidRPr="00D131F6">
        <w:rPr>
          <w:rFonts w:ascii="Univers" w:hAnsi="Univers" w:cs="Arial"/>
          <w:sz w:val="28"/>
          <w:szCs w:val="28"/>
          <w:lang w:val="es-MX"/>
        </w:rPr>
        <w:t>Se arriba a la anterior conclusión, dado que el Secretario General de Acuerdos de conformidad con lo dispuesto en el artículo 44, fracción II del Reglamento</w:t>
      </w:r>
      <w:r w:rsidR="00B1337C" w:rsidRPr="00D131F6">
        <w:rPr>
          <w:rFonts w:ascii="Univers" w:hAnsi="Univers" w:cs="Arial"/>
          <w:sz w:val="28"/>
          <w:szCs w:val="28"/>
          <w:lang w:val="es-MX"/>
        </w:rPr>
        <w:t xml:space="preserve"> Interior del Tribunal</w:t>
      </w:r>
      <w:r w:rsidRPr="00D131F6">
        <w:rPr>
          <w:rFonts w:ascii="Univers" w:hAnsi="Univers" w:cs="Arial"/>
          <w:sz w:val="28"/>
          <w:szCs w:val="28"/>
          <w:lang w:val="es-MX"/>
        </w:rPr>
        <w:t xml:space="preserve"> Local es un funcionario jerárquicamente subordinado al Presidente del órgano colegiado.</w:t>
      </w:r>
    </w:p>
    <w:p w:rsidR="00424700" w:rsidRPr="00D131F6" w:rsidRDefault="00424700" w:rsidP="00E07973">
      <w:pPr>
        <w:spacing w:line="360" w:lineRule="auto"/>
        <w:jc w:val="both"/>
        <w:rPr>
          <w:rFonts w:ascii="Univers" w:hAnsi="Univers" w:cs="Arial"/>
          <w:sz w:val="28"/>
          <w:szCs w:val="28"/>
          <w:lang w:val="es-MX"/>
        </w:rPr>
      </w:pPr>
    </w:p>
    <w:p w:rsidR="005F4F7C" w:rsidRPr="00D131F6" w:rsidRDefault="005F4F7C" w:rsidP="00E07973">
      <w:pPr>
        <w:spacing w:line="360" w:lineRule="auto"/>
        <w:jc w:val="both"/>
        <w:rPr>
          <w:rFonts w:ascii="Univers" w:hAnsi="Univers" w:cs="Arial"/>
          <w:sz w:val="28"/>
          <w:szCs w:val="28"/>
          <w:lang w:val="es-MX"/>
        </w:rPr>
      </w:pPr>
      <w:r w:rsidRPr="00D131F6">
        <w:rPr>
          <w:rFonts w:ascii="Univers" w:hAnsi="Univers" w:cs="Arial"/>
          <w:sz w:val="28"/>
          <w:szCs w:val="28"/>
          <w:lang w:val="es-MX"/>
        </w:rPr>
        <w:t>De la misma forma, del contenido del testimonio notarial citado se aprecia que ante la solicitud de información presentada por la actora el doce de junio de dos mil quince, en principio ante el Secretario General de Acuerdos y posteriormente ante el P</w:t>
      </w:r>
      <w:r w:rsidR="00B1337C" w:rsidRPr="00D131F6">
        <w:rPr>
          <w:rFonts w:ascii="Univers" w:hAnsi="Univers" w:cs="Arial"/>
          <w:sz w:val="28"/>
          <w:szCs w:val="28"/>
          <w:lang w:val="es-MX"/>
        </w:rPr>
        <w:t>residente del Tribunal</w:t>
      </w:r>
      <w:r w:rsidRPr="00D131F6">
        <w:rPr>
          <w:rFonts w:ascii="Univers" w:hAnsi="Univers" w:cs="Arial"/>
          <w:sz w:val="28"/>
          <w:szCs w:val="28"/>
          <w:lang w:val="es-MX"/>
        </w:rPr>
        <w:t xml:space="preserve"> Local, la respuesta en ambos casos fue coincidente.</w:t>
      </w:r>
    </w:p>
    <w:p w:rsidR="005F4F7C" w:rsidRPr="00D131F6" w:rsidRDefault="005F4F7C" w:rsidP="00E07973">
      <w:pPr>
        <w:spacing w:line="360" w:lineRule="auto"/>
        <w:jc w:val="both"/>
        <w:rPr>
          <w:rFonts w:ascii="Univers" w:hAnsi="Univers" w:cs="Arial"/>
          <w:sz w:val="28"/>
          <w:szCs w:val="28"/>
          <w:lang w:val="es-MX"/>
        </w:rPr>
      </w:pPr>
    </w:p>
    <w:p w:rsidR="005F4F7C" w:rsidRPr="00D131F6" w:rsidRDefault="005F4F7C" w:rsidP="00E07973">
      <w:pPr>
        <w:spacing w:line="360" w:lineRule="auto"/>
        <w:jc w:val="both"/>
        <w:rPr>
          <w:rFonts w:ascii="Univers" w:hAnsi="Univers" w:cs="Arial"/>
          <w:sz w:val="28"/>
          <w:szCs w:val="28"/>
          <w:lang w:val="es-MX"/>
        </w:rPr>
      </w:pPr>
      <w:r w:rsidRPr="00D131F6">
        <w:rPr>
          <w:rFonts w:ascii="Univers" w:hAnsi="Univers" w:cs="Arial"/>
          <w:sz w:val="28"/>
          <w:szCs w:val="28"/>
          <w:lang w:val="es-MX"/>
        </w:rPr>
        <w:t xml:space="preserve">En este sentido, llama la atención de esta Sala Superior, la respuesta formulada por el Secretario General de Acuerdos, </w:t>
      </w:r>
      <w:r w:rsidRPr="00D131F6">
        <w:rPr>
          <w:rFonts w:ascii="Univers" w:hAnsi="Univers" w:cs="Arial"/>
          <w:sz w:val="28"/>
          <w:szCs w:val="28"/>
          <w:lang w:val="es-MX"/>
        </w:rPr>
        <w:lastRenderedPageBreak/>
        <w:t>en el sentido de que no podía permitir a la magistrada solicitante el acceso a la información correspondiente, de manera inmediata, sino que de acuerdo con el artículo 8° de la Constitución contaba con diez días para dar respuesta.</w:t>
      </w:r>
    </w:p>
    <w:p w:rsidR="005F4F7C" w:rsidRPr="00D131F6" w:rsidRDefault="005F4F7C" w:rsidP="00E07973">
      <w:pPr>
        <w:spacing w:line="360" w:lineRule="auto"/>
        <w:jc w:val="both"/>
        <w:rPr>
          <w:rFonts w:ascii="Univers" w:hAnsi="Univers" w:cs="Arial"/>
          <w:sz w:val="28"/>
          <w:szCs w:val="28"/>
          <w:lang w:val="es-MX"/>
        </w:rPr>
      </w:pPr>
    </w:p>
    <w:p w:rsidR="0040571C" w:rsidRPr="00D131F6" w:rsidRDefault="005F4F7C" w:rsidP="00E07973">
      <w:pPr>
        <w:spacing w:line="360" w:lineRule="auto"/>
        <w:jc w:val="both"/>
        <w:rPr>
          <w:rFonts w:ascii="Univers" w:hAnsi="Univers" w:cs="Arial"/>
          <w:sz w:val="28"/>
          <w:szCs w:val="28"/>
          <w:lang w:val="es-MX"/>
        </w:rPr>
      </w:pPr>
      <w:r w:rsidRPr="00D131F6">
        <w:rPr>
          <w:rFonts w:ascii="Univers" w:hAnsi="Univers" w:cs="Arial"/>
          <w:sz w:val="28"/>
          <w:szCs w:val="28"/>
          <w:lang w:val="es-MX"/>
        </w:rPr>
        <w:t>Tal afirmación resulta a todas luces incorrecta, pues lo dispuesto en el mencionado artículo Cons</w:t>
      </w:r>
      <w:r w:rsidR="0040571C" w:rsidRPr="00D131F6">
        <w:rPr>
          <w:rFonts w:ascii="Univers" w:hAnsi="Univers" w:cs="Arial"/>
          <w:sz w:val="28"/>
          <w:szCs w:val="28"/>
          <w:lang w:val="es-MX"/>
        </w:rPr>
        <w:t xml:space="preserve">titucional, </w:t>
      </w:r>
      <w:r w:rsidR="00B860E9" w:rsidRPr="00D131F6">
        <w:rPr>
          <w:rFonts w:ascii="Univers" w:hAnsi="Univers" w:cs="Arial"/>
          <w:sz w:val="28"/>
          <w:szCs w:val="28"/>
          <w:lang w:val="es-MX"/>
        </w:rPr>
        <w:t>n</w:t>
      </w:r>
      <w:r w:rsidR="0040571C" w:rsidRPr="00D131F6">
        <w:rPr>
          <w:rFonts w:ascii="Univers" w:hAnsi="Univers" w:cs="Arial"/>
          <w:sz w:val="28"/>
          <w:szCs w:val="28"/>
          <w:lang w:val="es-MX"/>
        </w:rPr>
        <w:t>o resulta aplicable a los integrantes de un órgano jurisdi</w:t>
      </w:r>
      <w:r w:rsidR="00120D5F" w:rsidRPr="00D131F6">
        <w:rPr>
          <w:rFonts w:ascii="Univers" w:hAnsi="Univers" w:cs="Arial"/>
          <w:sz w:val="28"/>
          <w:szCs w:val="28"/>
          <w:lang w:val="es-MX"/>
        </w:rPr>
        <w:t>ccional como el citado Tribunal.</w:t>
      </w:r>
    </w:p>
    <w:p w:rsidR="0040571C" w:rsidRPr="00D131F6" w:rsidRDefault="0040571C" w:rsidP="00E07973">
      <w:pPr>
        <w:spacing w:line="360" w:lineRule="auto"/>
        <w:jc w:val="both"/>
        <w:rPr>
          <w:rFonts w:ascii="Univers" w:hAnsi="Univers" w:cs="Arial"/>
          <w:sz w:val="28"/>
          <w:szCs w:val="28"/>
          <w:lang w:val="es-MX"/>
        </w:rPr>
      </w:pPr>
    </w:p>
    <w:p w:rsidR="005F4F7C" w:rsidRPr="00D131F6" w:rsidRDefault="0040571C" w:rsidP="00E07973">
      <w:pPr>
        <w:spacing w:line="360" w:lineRule="auto"/>
        <w:jc w:val="both"/>
        <w:rPr>
          <w:rFonts w:ascii="Univers" w:hAnsi="Univers" w:cs="Arial"/>
          <w:sz w:val="28"/>
          <w:szCs w:val="28"/>
          <w:lang w:val="es-MX"/>
        </w:rPr>
      </w:pPr>
      <w:r w:rsidRPr="00D131F6">
        <w:rPr>
          <w:rFonts w:ascii="Univers" w:hAnsi="Univers" w:cs="Arial"/>
          <w:sz w:val="28"/>
          <w:szCs w:val="28"/>
          <w:lang w:val="es-MX"/>
        </w:rPr>
        <w:t>Por el contrario, de lo señalado en l</w:t>
      </w:r>
      <w:r w:rsidR="00DF3081" w:rsidRPr="00D131F6">
        <w:rPr>
          <w:rFonts w:ascii="Univers" w:hAnsi="Univers" w:cs="Arial"/>
          <w:sz w:val="28"/>
          <w:szCs w:val="28"/>
          <w:lang w:val="es-MX"/>
        </w:rPr>
        <w:t>os</w:t>
      </w:r>
      <w:r w:rsidRPr="00D131F6">
        <w:rPr>
          <w:rFonts w:ascii="Univers" w:hAnsi="Univers" w:cs="Arial"/>
          <w:sz w:val="28"/>
          <w:szCs w:val="28"/>
          <w:lang w:val="es-MX"/>
        </w:rPr>
        <w:t xml:space="preserve"> artículo</w:t>
      </w:r>
      <w:r w:rsidR="00DF3081" w:rsidRPr="00D131F6">
        <w:rPr>
          <w:rFonts w:ascii="Univers" w:hAnsi="Univers" w:cs="Arial"/>
          <w:sz w:val="28"/>
          <w:szCs w:val="28"/>
          <w:lang w:val="es-MX"/>
        </w:rPr>
        <w:t>s</w:t>
      </w:r>
      <w:r w:rsidRPr="00D131F6">
        <w:rPr>
          <w:rFonts w:ascii="Univers" w:hAnsi="Univers" w:cs="Arial"/>
          <w:sz w:val="28"/>
          <w:szCs w:val="28"/>
          <w:lang w:val="es-MX"/>
        </w:rPr>
        <w:t xml:space="preserve"> 14 de la Ley de Justicia Electoral</w:t>
      </w:r>
      <w:r w:rsidR="00B860E9" w:rsidRPr="00D131F6">
        <w:rPr>
          <w:rFonts w:ascii="Univers" w:hAnsi="Univers" w:cs="Arial"/>
          <w:sz w:val="28"/>
          <w:szCs w:val="28"/>
          <w:lang w:val="es-MX"/>
        </w:rPr>
        <w:t xml:space="preserve">, </w:t>
      </w:r>
      <w:r w:rsidRPr="00D131F6">
        <w:rPr>
          <w:rFonts w:ascii="Univers" w:hAnsi="Univers" w:cs="Arial"/>
          <w:sz w:val="28"/>
          <w:szCs w:val="28"/>
          <w:lang w:val="es-MX"/>
        </w:rPr>
        <w:t>20 y 37 del Reglamento Interior del Tribunal Electoral de San Luis Potosí, se aprecia que los integrantes del órgano colegiado deben tener acceso, de manera inmediata y sin impedimentos a toda aquella información que se apropia del funcionamiento del Tribunal.</w:t>
      </w:r>
    </w:p>
    <w:p w:rsidR="0040571C" w:rsidRPr="00D131F6" w:rsidRDefault="0040571C" w:rsidP="00E07973">
      <w:pPr>
        <w:spacing w:line="360" w:lineRule="auto"/>
        <w:jc w:val="both"/>
        <w:rPr>
          <w:rFonts w:ascii="Univers" w:hAnsi="Univers" w:cs="Arial"/>
          <w:sz w:val="28"/>
          <w:szCs w:val="28"/>
          <w:lang w:val="es-MX"/>
        </w:rPr>
      </w:pPr>
    </w:p>
    <w:p w:rsidR="0040571C" w:rsidRPr="00D131F6" w:rsidRDefault="0040571C" w:rsidP="00E07973">
      <w:pPr>
        <w:spacing w:line="360" w:lineRule="auto"/>
        <w:jc w:val="both"/>
        <w:rPr>
          <w:rFonts w:ascii="Univers" w:hAnsi="Univers" w:cs="Arial"/>
          <w:sz w:val="28"/>
          <w:szCs w:val="28"/>
          <w:lang w:val="es-MX"/>
        </w:rPr>
      </w:pPr>
      <w:r w:rsidRPr="00D131F6">
        <w:rPr>
          <w:rFonts w:ascii="Univers" w:hAnsi="Univers" w:cs="Arial"/>
          <w:sz w:val="28"/>
          <w:szCs w:val="28"/>
          <w:lang w:val="es-MX"/>
        </w:rPr>
        <w:t>Sin que sea jurídicamente viable sostener</w:t>
      </w:r>
      <w:r w:rsidR="00B860E9" w:rsidRPr="00D131F6">
        <w:rPr>
          <w:rFonts w:ascii="Univers" w:hAnsi="Univers" w:cs="Arial"/>
          <w:sz w:val="28"/>
          <w:szCs w:val="28"/>
          <w:lang w:val="es-MX"/>
        </w:rPr>
        <w:t>,</w:t>
      </w:r>
      <w:r w:rsidRPr="00D131F6">
        <w:rPr>
          <w:rFonts w:ascii="Univers" w:hAnsi="Univers" w:cs="Arial"/>
          <w:sz w:val="28"/>
          <w:szCs w:val="28"/>
          <w:lang w:val="es-MX"/>
        </w:rPr>
        <w:t xml:space="preserve"> que un integrante del pleno, deba sujetarse a la autorización que a su petición dé un funcionario jerárquicamente inferior, como lo es el Secretario General de Acuerdos.</w:t>
      </w:r>
    </w:p>
    <w:p w:rsidR="0040571C" w:rsidRPr="00D131F6" w:rsidRDefault="0040571C" w:rsidP="00E07973">
      <w:pPr>
        <w:spacing w:line="360" w:lineRule="auto"/>
        <w:jc w:val="both"/>
        <w:rPr>
          <w:rFonts w:ascii="Univers" w:hAnsi="Univers" w:cs="Arial"/>
          <w:sz w:val="28"/>
          <w:szCs w:val="28"/>
          <w:lang w:val="es-MX"/>
        </w:rPr>
      </w:pPr>
    </w:p>
    <w:p w:rsidR="0040571C" w:rsidRPr="00D131F6" w:rsidRDefault="00702447" w:rsidP="00E07973">
      <w:pPr>
        <w:spacing w:line="360" w:lineRule="auto"/>
        <w:jc w:val="both"/>
        <w:rPr>
          <w:rFonts w:ascii="Univers" w:hAnsi="Univers" w:cs="Arial"/>
          <w:sz w:val="28"/>
          <w:szCs w:val="28"/>
          <w:lang w:val="es-MX"/>
        </w:rPr>
      </w:pPr>
      <w:r w:rsidRPr="00D131F6">
        <w:rPr>
          <w:rFonts w:ascii="Univers" w:hAnsi="Univers" w:cs="Arial"/>
          <w:sz w:val="28"/>
          <w:szCs w:val="28"/>
          <w:lang w:val="es-MX"/>
        </w:rPr>
        <w:t>Asimismo, se robustece la idea</w:t>
      </w:r>
      <w:r w:rsidR="0040571C" w:rsidRPr="00D131F6">
        <w:rPr>
          <w:rFonts w:ascii="Univers" w:hAnsi="Univers" w:cs="Arial"/>
          <w:sz w:val="28"/>
          <w:szCs w:val="28"/>
          <w:lang w:val="es-MX"/>
        </w:rPr>
        <w:t xml:space="preserve"> de una actuación tendente a impedir el ejercicio de las actividades de la actora cuando frente al requerimiento que realiza para que el Secretario General de Acuerdos, le ponga a la vista el libro de actas de las sesiones del pleno, el citado funcionario afirme que dicha </w:t>
      </w:r>
      <w:r w:rsidR="0040571C" w:rsidRPr="00D131F6">
        <w:rPr>
          <w:rFonts w:ascii="Univers" w:hAnsi="Univers" w:cs="Arial"/>
          <w:sz w:val="28"/>
          <w:szCs w:val="28"/>
          <w:lang w:val="es-MX"/>
        </w:rPr>
        <w:lastRenderedPageBreak/>
        <w:t>atribución es del Subsecretario, lo cual evidencia, cuando menos, desconocimiento de la normativa que rigen su función.</w:t>
      </w:r>
    </w:p>
    <w:p w:rsidR="0040571C" w:rsidRPr="00D131F6" w:rsidRDefault="0040571C" w:rsidP="00E07973">
      <w:pPr>
        <w:spacing w:line="360" w:lineRule="auto"/>
        <w:jc w:val="both"/>
        <w:rPr>
          <w:rFonts w:ascii="Univers" w:hAnsi="Univers" w:cs="Arial"/>
          <w:sz w:val="28"/>
          <w:szCs w:val="28"/>
          <w:lang w:val="es-MX"/>
        </w:rPr>
      </w:pPr>
    </w:p>
    <w:p w:rsidR="0040571C" w:rsidRDefault="0040571C" w:rsidP="00E07973">
      <w:pPr>
        <w:spacing w:line="360" w:lineRule="auto"/>
        <w:jc w:val="both"/>
        <w:rPr>
          <w:rFonts w:ascii="Univers" w:hAnsi="Univers" w:cs="Arial"/>
          <w:sz w:val="28"/>
          <w:szCs w:val="28"/>
          <w:lang w:val="es-MX"/>
        </w:rPr>
      </w:pPr>
      <w:r w:rsidRPr="00D131F6">
        <w:rPr>
          <w:rFonts w:ascii="Univers" w:hAnsi="Univers" w:cs="Arial"/>
          <w:sz w:val="28"/>
          <w:szCs w:val="28"/>
          <w:lang w:val="es-MX"/>
        </w:rPr>
        <w:t>Esto, ya que de conformidad con lo previsto en l</w:t>
      </w:r>
      <w:r w:rsidR="00DF3081" w:rsidRPr="00D131F6">
        <w:rPr>
          <w:rFonts w:ascii="Univers" w:hAnsi="Univers" w:cs="Arial"/>
          <w:sz w:val="28"/>
          <w:szCs w:val="28"/>
          <w:lang w:val="es-MX"/>
        </w:rPr>
        <w:t>os</w:t>
      </w:r>
      <w:r w:rsidRPr="00D131F6">
        <w:rPr>
          <w:rFonts w:ascii="Univers" w:hAnsi="Univers" w:cs="Arial"/>
          <w:sz w:val="28"/>
          <w:szCs w:val="28"/>
          <w:lang w:val="es-MX"/>
        </w:rPr>
        <w:t xml:space="preserve"> artículo</w:t>
      </w:r>
      <w:r w:rsidR="00DF3081" w:rsidRPr="00D131F6">
        <w:rPr>
          <w:rFonts w:ascii="Univers" w:hAnsi="Univers" w:cs="Arial"/>
          <w:sz w:val="28"/>
          <w:szCs w:val="28"/>
          <w:lang w:val="es-MX"/>
        </w:rPr>
        <w:t>s</w:t>
      </w:r>
      <w:r w:rsidRPr="00D131F6">
        <w:rPr>
          <w:rFonts w:ascii="Univers" w:hAnsi="Univers" w:cs="Arial"/>
          <w:sz w:val="28"/>
          <w:szCs w:val="28"/>
          <w:lang w:val="es-MX"/>
        </w:rPr>
        <w:t xml:space="preserve"> 44, fracción VI y </w:t>
      </w:r>
      <w:r w:rsidR="00996432" w:rsidRPr="00D131F6">
        <w:rPr>
          <w:rFonts w:ascii="Univers" w:hAnsi="Univers" w:cs="Arial"/>
          <w:sz w:val="28"/>
          <w:szCs w:val="28"/>
          <w:lang w:val="es-MX"/>
        </w:rPr>
        <w:t>49 del Reglamento Interio</w:t>
      </w:r>
      <w:r w:rsidR="00B1337C" w:rsidRPr="00D131F6">
        <w:rPr>
          <w:rFonts w:ascii="Univers" w:hAnsi="Univers" w:cs="Arial"/>
          <w:sz w:val="28"/>
          <w:szCs w:val="28"/>
          <w:lang w:val="es-MX"/>
        </w:rPr>
        <w:t>r del Tribunal</w:t>
      </w:r>
      <w:r w:rsidR="00996432" w:rsidRPr="00D131F6">
        <w:rPr>
          <w:rFonts w:ascii="Univers" w:hAnsi="Univers" w:cs="Arial"/>
          <w:sz w:val="28"/>
          <w:szCs w:val="28"/>
          <w:lang w:val="es-MX"/>
        </w:rPr>
        <w:t xml:space="preserve"> Local los libros en los cuales se asientan las diversas actuaciones del órgano colegiado son responsabilidad directa del Secretario General de Acuerdos.</w:t>
      </w:r>
    </w:p>
    <w:p w:rsidR="00D131F6" w:rsidRPr="00D131F6" w:rsidRDefault="00D131F6" w:rsidP="00E07973">
      <w:pPr>
        <w:spacing w:line="360" w:lineRule="auto"/>
        <w:jc w:val="both"/>
        <w:rPr>
          <w:rFonts w:ascii="Univers" w:hAnsi="Univers" w:cs="Arial"/>
          <w:sz w:val="28"/>
          <w:szCs w:val="28"/>
          <w:lang w:val="es-MX"/>
        </w:rPr>
      </w:pPr>
    </w:p>
    <w:p w:rsidR="00996432" w:rsidRPr="00D131F6" w:rsidRDefault="00996432" w:rsidP="00E07973">
      <w:pPr>
        <w:spacing w:line="360" w:lineRule="auto"/>
        <w:jc w:val="both"/>
        <w:rPr>
          <w:rFonts w:ascii="Univers" w:hAnsi="Univers" w:cs="Arial"/>
          <w:sz w:val="28"/>
          <w:szCs w:val="28"/>
          <w:lang w:val="es-MX"/>
        </w:rPr>
      </w:pPr>
      <w:r w:rsidRPr="00D131F6">
        <w:rPr>
          <w:rFonts w:ascii="Univers" w:hAnsi="Univers" w:cs="Arial"/>
          <w:sz w:val="28"/>
          <w:szCs w:val="28"/>
          <w:lang w:val="es-MX"/>
        </w:rPr>
        <w:t xml:space="preserve">En el mismo sentido, el artículo 44, fracción X del ordenamiento en cuestión precisa que el Secretario General de Acuerdos es el superior inmediato del personal de apoyo, </w:t>
      </w:r>
      <w:r w:rsidR="00B860E9" w:rsidRPr="00D131F6">
        <w:rPr>
          <w:rFonts w:ascii="Univers" w:hAnsi="Univers" w:cs="Arial"/>
          <w:sz w:val="28"/>
          <w:szCs w:val="28"/>
          <w:lang w:val="es-MX"/>
        </w:rPr>
        <w:t xml:space="preserve">entre los que se encuentra </w:t>
      </w:r>
      <w:r w:rsidRPr="00D131F6">
        <w:rPr>
          <w:rFonts w:ascii="Univers" w:hAnsi="Univers" w:cs="Arial"/>
          <w:sz w:val="28"/>
          <w:szCs w:val="28"/>
          <w:lang w:val="es-MX"/>
        </w:rPr>
        <w:t>el Subsecretario, de ahí que, resulta evidente, que no resultaba una oposición razonable el hecho de que los libros solicitados por la actora se encontraran bajo resguardo del Subsecretario, pues como ha quedado indicado la responsabilidad directa y primigenia de su integración era del Secretario General de Acuerdos, aunado al hecho de que éste funge como superior jerárquico del mismo, por lo cual no había impedimento alguno para proporcionar la información solicitada.</w:t>
      </w:r>
    </w:p>
    <w:p w:rsidR="00E31857" w:rsidRPr="00D131F6" w:rsidRDefault="00E31857" w:rsidP="00E07973">
      <w:pPr>
        <w:spacing w:line="360" w:lineRule="auto"/>
        <w:jc w:val="both"/>
        <w:rPr>
          <w:rFonts w:ascii="Univers" w:hAnsi="Univers" w:cs="Arial"/>
          <w:sz w:val="28"/>
          <w:szCs w:val="28"/>
          <w:lang w:val="es-MX"/>
        </w:rPr>
      </w:pPr>
    </w:p>
    <w:p w:rsidR="00E31857" w:rsidRPr="00D131F6" w:rsidRDefault="00E31857" w:rsidP="00E07973">
      <w:pPr>
        <w:spacing w:line="360" w:lineRule="auto"/>
        <w:jc w:val="both"/>
        <w:rPr>
          <w:rFonts w:ascii="Univers" w:hAnsi="Univers" w:cs="Arial"/>
          <w:sz w:val="28"/>
          <w:szCs w:val="28"/>
          <w:lang w:val="es-MX"/>
        </w:rPr>
      </w:pPr>
      <w:r w:rsidRPr="00D131F6">
        <w:rPr>
          <w:rFonts w:ascii="Univers" w:hAnsi="Univers" w:cs="Arial"/>
          <w:sz w:val="28"/>
          <w:szCs w:val="28"/>
          <w:lang w:val="es-MX"/>
        </w:rPr>
        <w:t>De la misma forma, constituye una actuación indebida por parte de los integrantes del órgano colegiado, el que nieguen el derecho de la actora, a que su manifestaciones o consideraciones consten en el acta de la sesión de Pleno, con independencia de que el resto de sus integrantes estén o no de acuerdo con las mismas.</w:t>
      </w:r>
    </w:p>
    <w:p w:rsidR="00E31857" w:rsidRPr="00D131F6" w:rsidRDefault="00E31857" w:rsidP="00E07973">
      <w:pPr>
        <w:spacing w:line="360" w:lineRule="auto"/>
        <w:jc w:val="both"/>
        <w:rPr>
          <w:rFonts w:ascii="Univers" w:hAnsi="Univers" w:cs="Arial"/>
          <w:sz w:val="28"/>
          <w:szCs w:val="28"/>
          <w:lang w:val="es-MX"/>
        </w:rPr>
      </w:pPr>
      <w:r w:rsidRPr="00D131F6">
        <w:rPr>
          <w:rFonts w:ascii="Univers" w:hAnsi="Univers" w:cs="Arial"/>
          <w:sz w:val="28"/>
          <w:szCs w:val="28"/>
          <w:lang w:val="es-MX"/>
        </w:rPr>
        <w:lastRenderedPageBreak/>
        <w:t>Esto es así, pues parte de la naturaleza de un órgano colegiado estriba en la diversidad de opiniones e incluso en el disenso respecto del sentido o consideraciones que sustentan una determinación del órgano colegiado, sin que sea viable admitir que las opiniones que cada uno de sus integrantes expresan puedan ser objeto de censura o autorización de sus pares, pues esto constituiría una transgresión a la libertad y autonomía de que gozan los integrantes de un órgano colegiado.</w:t>
      </w:r>
    </w:p>
    <w:p w:rsidR="00996432" w:rsidRPr="00D131F6" w:rsidRDefault="00996432" w:rsidP="00E07973">
      <w:pPr>
        <w:spacing w:line="360" w:lineRule="auto"/>
        <w:jc w:val="both"/>
        <w:rPr>
          <w:rFonts w:ascii="Univers" w:hAnsi="Univers" w:cs="Arial"/>
          <w:sz w:val="28"/>
          <w:szCs w:val="28"/>
          <w:lang w:val="es-MX"/>
        </w:rPr>
      </w:pPr>
    </w:p>
    <w:p w:rsidR="00E31857" w:rsidRPr="00D131F6" w:rsidRDefault="00996432" w:rsidP="00E07973">
      <w:pPr>
        <w:spacing w:line="360" w:lineRule="auto"/>
        <w:jc w:val="both"/>
        <w:rPr>
          <w:rFonts w:ascii="Univers" w:hAnsi="Univers" w:cs="Arial"/>
          <w:sz w:val="28"/>
          <w:szCs w:val="28"/>
          <w:lang w:val="es-MX"/>
        </w:rPr>
      </w:pPr>
      <w:r w:rsidRPr="00D131F6">
        <w:rPr>
          <w:rFonts w:ascii="Univers" w:hAnsi="Univers" w:cs="Arial"/>
          <w:sz w:val="28"/>
          <w:szCs w:val="28"/>
          <w:lang w:val="es-MX"/>
        </w:rPr>
        <w:t xml:space="preserve">En otro orden, obra en el expediente </w:t>
      </w:r>
      <w:r w:rsidR="00526F3A" w:rsidRPr="00D131F6">
        <w:rPr>
          <w:rFonts w:ascii="Univers" w:hAnsi="Univers" w:cs="Arial"/>
          <w:sz w:val="28"/>
          <w:szCs w:val="28"/>
          <w:lang w:val="es-MX"/>
        </w:rPr>
        <w:t>la documental publica consistente en copia certificada de un acta levanta por el Agente del Ministerio Público del Fuero Común Investigador Adscrito a la Mesa Cuatro Central</w:t>
      </w:r>
      <w:r w:rsidR="00526F3A" w:rsidRPr="00D131F6">
        <w:rPr>
          <w:rStyle w:val="Refdenotaalpie"/>
          <w:rFonts w:ascii="Univers" w:hAnsi="Univers" w:cs="Arial"/>
          <w:sz w:val="28"/>
          <w:szCs w:val="28"/>
          <w:lang w:val="es-MX"/>
        </w:rPr>
        <w:footnoteReference w:id="19"/>
      </w:r>
      <w:r w:rsidR="00526F3A" w:rsidRPr="00D131F6">
        <w:rPr>
          <w:rFonts w:ascii="Univers" w:hAnsi="Univers" w:cs="Arial"/>
          <w:sz w:val="28"/>
          <w:szCs w:val="28"/>
          <w:lang w:val="es-MX"/>
        </w:rPr>
        <w:t>,</w:t>
      </w:r>
      <w:r w:rsidR="000E2C2F" w:rsidRPr="00D131F6">
        <w:rPr>
          <w:rFonts w:ascii="Univers" w:hAnsi="Univers" w:cs="Arial"/>
          <w:sz w:val="28"/>
          <w:szCs w:val="28"/>
          <w:lang w:val="es-MX"/>
        </w:rPr>
        <w:t xml:space="preserve"> </w:t>
      </w:r>
      <w:r w:rsidR="00E31857" w:rsidRPr="00D131F6">
        <w:rPr>
          <w:rFonts w:ascii="Univers" w:hAnsi="Univers" w:cs="Arial"/>
          <w:sz w:val="28"/>
          <w:szCs w:val="28"/>
          <w:lang w:val="es-MX"/>
        </w:rPr>
        <w:t xml:space="preserve">la </w:t>
      </w:r>
      <w:r w:rsidR="00F33AE3" w:rsidRPr="00D131F6">
        <w:rPr>
          <w:rFonts w:ascii="Univers" w:hAnsi="Univers" w:cs="Arial"/>
          <w:sz w:val="28"/>
          <w:szCs w:val="28"/>
          <w:lang w:val="es-MX"/>
        </w:rPr>
        <w:t>cual fue ofrecida por la actora</w:t>
      </w:r>
      <w:r w:rsidR="00E31857" w:rsidRPr="00D131F6">
        <w:rPr>
          <w:rFonts w:ascii="Univers" w:hAnsi="Univers" w:cs="Arial"/>
          <w:sz w:val="28"/>
          <w:szCs w:val="28"/>
          <w:lang w:val="es-MX"/>
        </w:rPr>
        <w:t xml:space="preserve"> como prueba superviniente, y si bien los hechos que constan en la misma no se encuentran reseñados de manera destacada en la dem</w:t>
      </w:r>
      <w:r w:rsidR="00F33AE3" w:rsidRPr="00D131F6">
        <w:rPr>
          <w:rFonts w:ascii="Univers" w:hAnsi="Univers" w:cs="Arial"/>
          <w:sz w:val="28"/>
          <w:szCs w:val="28"/>
          <w:lang w:val="es-MX"/>
        </w:rPr>
        <w:t>anda primigenia, debe evidenciarse</w:t>
      </w:r>
      <w:r w:rsidR="00E31857" w:rsidRPr="00D131F6">
        <w:rPr>
          <w:rFonts w:ascii="Univers" w:hAnsi="Univers" w:cs="Arial"/>
          <w:sz w:val="28"/>
          <w:szCs w:val="28"/>
          <w:lang w:val="es-MX"/>
        </w:rPr>
        <w:t xml:space="preserve"> que, a juicio de esta Sala Superior, dicha documenta</w:t>
      </w:r>
      <w:r w:rsidR="00F33AE3" w:rsidRPr="00D131F6">
        <w:rPr>
          <w:rFonts w:ascii="Univers" w:hAnsi="Univers" w:cs="Arial"/>
          <w:sz w:val="28"/>
          <w:szCs w:val="28"/>
          <w:lang w:val="es-MX"/>
        </w:rPr>
        <w:t>l tiene por objeto acreditar la</w:t>
      </w:r>
      <w:r w:rsidR="00E31857" w:rsidRPr="00D131F6">
        <w:rPr>
          <w:rFonts w:ascii="Univers" w:hAnsi="Univers" w:cs="Arial"/>
          <w:sz w:val="28"/>
          <w:szCs w:val="28"/>
          <w:lang w:val="es-MX"/>
        </w:rPr>
        <w:t xml:space="preserve"> pretensión central de la actora consistente en que se la ha impedido el ejercicio de sus funciones como magistrada del Tribunal Local.</w:t>
      </w:r>
    </w:p>
    <w:p w:rsidR="00E31857" w:rsidRPr="00D131F6" w:rsidRDefault="00E31857" w:rsidP="00E07973">
      <w:pPr>
        <w:spacing w:line="360" w:lineRule="auto"/>
        <w:jc w:val="both"/>
        <w:rPr>
          <w:rFonts w:ascii="Univers" w:hAnsi="Univers" w:cs="Arial"/>
          <w:sz w:val="28"/>
          <w:szCs w:val="28"/>
          <w:lang w:val="es-MX"/>
        </w:rPr>
      </w:pPr>
    </w:p>
    <w:p w:rsidR="00526F3A" w:rsidRPr="00D131F6" w:rsidRDefault="00E31857" w:rsidP="00E07973">
      <w:pPr>
        <w:spacing w:line="360" w:lineRule="auto"/>
        <w:jc w:val="both"/>
        <w:rPr>
          <w:rFonts w:ascii="Univers" w:hAnsi="Univers" w:cs="Arial"/>
          <w:sz w:val="28"/>
          <w:szCs w:val="28"/>
          <w:lang w:val="es-MX"/>
        </w:rPr>
      </w:pPr>
      <w:r w:rsidRPr="00D131F6">
        <w:rPr>
          <w:rFonts w:ascii="Univers" w:hAnsi="Univers" w:cs="Arial"/>
          <w:sz w:val="28"/>
          <w:szCs w:val="28"/>
          <w:lang w:val="es-MX"/>
        </w:rPr>
        <w:t xml:space="preserve">De la documental en cuestión, integrada </w:t>
      </w:r>
      <w:r w:rsidR="000E2C2F" w:rsidRPr="00D131F6">
        <w:rPr>
          <w:rFonts w:ascii="Univers" w:hAnsi="Univers" w:cs="Arial"/>
          <w:sz w:val="28"/>
          <w:szCs w:val="28"/>
          <w:lang w:val="es-MX"/>
        </w:rPr>
        <w:t>el cuatro de noviembre de dos mil quince,</w:t>
      </w:r>
      <w:r w:rsidR="00526F3A" w:rsidRPr="00D131F6">
        <w:rPr>
          <w:rFonts w:ascii="Univers" w:hAnsi="Univers" w:cs="Arial"/>
          <w:sz w:val="28"/>
          <w:szCs w:val="28"/>
          <w:lang w:val="es-MX"/>
        </w:rPr>
        <w:t xml:space="preserve"> se desprenden los siguientes hechos:</w:t>
      </w:r>
    </w:p>
    <w:p w:rsidR="00526F3A" w:rsidRPr="00D131F6" w:rsidRDefault="00526F3A" w:rsidP="00E07973">
      <w:pPr>
        <w:spacing w:line="360" w:lineRule="auto"/>
        <w:jc w:val="both"/>
        <w:rPr>
          <w:rFonts w:ascii="Univers" w:hAnsi="Univers" w:cs="Arial"/>
          <w:sz w:val="28"/>
          <w:szCs w:val="28"/>
          <w:lang w:val="es-MX"/>
        </w:rPr>
      </w:pPr>
    </w:p>
    <w:p w:rsidR="00526F3A" w:rsidRPr="00D131F6" w:rsidRDefault="00526F3A" w:rsidP="00E07973">
      <w:pPr>
        <w:pStyle w:val="Prrafodelista"/>
        <w:numPr>
          <w:ilvl w:val="0"/>
          <w:numId w:val="32"/>
        </w:numPr>
        <w:spacing w:line="360" w:lineRule="auto"/>
        <w:jc w:val="both"/>
        <w:rPr>
          <w:rFonts w:ascii="Univers" w:hAnsi="Univers" w:cs="Arial"/>
          <w:b/>
          <w:i/>
          <w:sz w:val="28"/>
          <w:szCs w:val="28"/>
          <w:lang w:val="es-MX"/>
        </w:rPr>
      </w:pPr>
      <w:r w:rsidRPr="00D131F6">
        <w:rPr>
          <w:rFonts w:ascii="Univers" w:hAnsi="Univers" w:cs="Arial"/>
          <w:sz w:val="28"/>
          <w:szCs w:val="28"/>
          <w:lang w:val="es-MX"/>
        </w:rPr>
        <w:lastRenderedPageBreak/>
        <w:t>El cuatro de noviembre de dos mil quince, el citado agente recibió una llamada telefónica por parte del P</w:t>
      </w:r>
      <w:r w:rsidR="00B1337C" w:rsidRPr="00D131F6">
        <w:rPr>
          <w:rFonts w:ascii="Univers" w:hAnsi="Univers" w:cs="Arial"/>
          <w:sz w:val="28"/>
          <w:szCs w:val="28"/>
          <w:lang w:val="es-MX"/>
        </w:rPr>
        <w:t>residente del Tribunal</w:t>
      </w:r>
      <w:r w:rsidRPr="00D131F6">
        <w:rPr>
          <w:rFonts w:ascii="Univers" w:hAnsi="Univers" w:cs="Arial"/>
          <w:sz w:val="28"/>
          <w:szCs w:val="28"/>
          <w:lang w:val="es-MX"/>
        </w:rPr>
        <w:t xml:space="preserve"> Local, en la cual se le solicita su presencia en las instalaciones del citado órgano jurisdiccional </w:t>
      </w:r>
      <w:r w:rsidRPr="00D131F6">
        <w:rPr>
          <w:rFonts w:ascii="Univers" w:hAnsi="Univers" w:cs="Arial"/>
          <w:b/>
          <w:i/>
          <w:sz w:val="28"/>
          <w:szCs w:val="28"/>
          <w:lang w:val="es-MX"/>
        </w:rPr>
        <w:t>“…en prevención, toda vez que para ellos podíamos estar en la posible comisión de alguna conducta tipificada como delito y respecto a un documento o diligencia que se encontraba suelto dentro de un expediente…”</w:t>
      </w:r>
    </w:p>
    <w:p w:rsidR="00526F3A" w:rsidRPr="00D131F6" w:rsidRDefault="00526F3A" w:rsidP="00E07973">
      <w:pPr>
        <w:pStyle w:val="Prrafodelista"/>
        <w:numPr>
          <w:ilvl w:val="0"/>
          <w:numId w:val="32"/>
        </w:numPr>
        <w:spacing w:line="360" w:lineRule="auto"/>
        <w:jc w:val="both"/>
        <w:rPr>
          <w:rFonts w:ascii="Univers" w:hAnsi="Univers" w:cs="Arial"/>
          <w:sz w:val="28"/>
          <w:szCs w:val="28"/>
          <w:lang w:val="es-MX"/>
        </w:rPr>
      </w:pPr>
      <w:r w:rsidRPr="00D131F6">
        <w:rPr>
          <w:rFonts w:ascii="Univers" w:hAnsi="Univers" w:cs="Arial"/>
          <w:sz w:val="28"/>
          <w:szCs w:val="28"/>
          <w:lang w:val="es-MX"/>
        </w:rPr>
        <w:t xml:space="preserve">A petición del Secretario General de Acuerdos y de los magistrados Rigoberto González de Lira y Oskar Kalixto Sánchez </w:t>
      </w:r>
      <w:r w:rsidR="000E2C2F" w:rsidRPr="00D131F6">
        <w:rPr>
          <w:rFonts w:ascii="Univers" w:hAnsi="Univers" w:cs="Arial"/>
          <w:b/>
          <w:i/>
          <w:sz w:val="28"/>
          <w:szCs w:val="28"/>
          <w:lang w:val="es-MX"/>
        </w:rPr>
        <w:t>“…nos solicitaron que nos constituyéramos a la oficina de proyectos de la Magistrada Yolanda Pedroza Reyes para que nos pusiera a la vista la computadora donde se hubiese elaborado el documento por ellos cuestionado, para revisar si este fue modificado</w:t>
      </w:r>
      <w:r w:rsidR="00B860E9" w:rsidRPr="00D131F6">
        <w:rPr>
          <w:rFonts w:ascii="Univers" w:hAnsi="Univers" w:cs="Arial"/>
          <w:i/>
          <w:sz w:val="28"/>
          <w:szCs w:val="28"/>
          <w:lang w:val="es-MX"/>
        </w:rPr>
        <w:t xml:space="preserve"> [</w:t>
      </w:r>
      <w:r w:rsidR="000E2C2F" w:rsidRPr="00D131F6">
        <w:rPr>
          <w:rFonts w:ascii="Univers" w:hAnsi="Univers" w:cs="Arial"/>
          <w:i/>
          <w:sz w:val="28"/>
          <w:szCs w:val="28"/>
          <w:lang w:val="es-MX"/>
        </w:rPr>
        <w:t>…</w:t>
      </w:r>
      <w:r w:rsidR="00B860E9" w:rsidRPr="00D131F6">
        <w:rPr>
          <w:rFonts w:ascii="Univers" w:hAnsi="Univers" w:cs="Arial"/>
          <w:i/>
          <w:sz w:val="28"/>
          <w:szCs w:val="28"/>
          <w:lang w:val="es-MX"/>
        </w:rPr>
        <w:t xml:space="preserve">] </w:t>
      </w:r>
      <w:r w:rsidR="000E2C2F" w:rsidRPr="00D131F6">
        <w:rPr>
          <w:rFonts w:ascii="Univers" w:hAnsi="Univers" w:cs="Arial"/>
          <w:i/>
          <w:sz w:val="28"/>
          <w:szCs w:val="28"/>
          <w:lang w:val="es-MX"/>
        </w:rPr>
        <w:t>una vez identificados con la Magistrada Lic. Yolanda Pedroza Reyes</w:t>
      </w:r>
      <w:r w:rsidR="00B860E9" w:rsidRPr="00D131F6">
        <w:rPr>
          <w:rFonts w:ascii="Univers" w:hAnsi="Univers" w:cs="Arial"/>
          <w:i/>
          <w:sz w:val="28"/>
          <w:szCs w:val="28"/>
          <w:lang w:val="es-MX"/>
        </w:rPr>
        <w:t xml:space="preserve"> [</w:t>
      </w:r>
      <w:r w:rsidR="000E2C2F" w:rsidRPr="00D131F6">
        <w:rPr>
          <w:rFonts w:ascii="Univers" w:hAnsi="Univers" w:cs="Arial"/>
          <w:i/>
          <w:sz w:val="28"/>
          <w:szCs w:val="28"/>
          <w:lang w:val="es-MX"/>
        </w:rPr>
        <w:t>…</w:t>
      </w:r>
      <w:r w:rsidR="00B860E9" w:rsidRPr="00D131F6">
        <w:rPr>
          <w:rFonts w:ascii="Univers" w:hAnsi="Univers" w:cs="Arial"/>
          <w:i/>
          <w:sz w:val="28"/>
          <w:szCs w:val="28"/>
          <w:lang w:val="es-MX"/>
        </w:rPr>
        <w:t xml:space="preserve">] </w:t>
      </w:r>
      <w:r w:rsidR="000E2C2F" w:rsidRPr="00D131F6">
        <w:rPr>
          <w:rFonts w:ascii="Univers" w:hAnsi="Univers" w:cs="Arial"/>
          <w:i/>
          <w:sz w:val="28"/>
          <w:szCs w:val="28"/>
          <w:lang w:val="es-MX"/>
        </w:rPr>
        <w:t>solicitando los magistrados Rigoberto González de Lira, Oskar Kalixto Sánchez, del Lic. Joel Valentín Jiménez Almanza, Secretario General de Acuerdos que por que no sellábamos dicha oficina para que no se fueran a afectar o alterar alguno de los equipos, solicitando la autorización de la Magistrada Yolanda Pedroza Reyes quien estuvo de acuerdo y nos permitió colocar los sellos</w:t>
      </w:r>
      <w:r w:rsidR="00B860E9" w:rsidRPr="00D131F6">
        <w:rPr>
          <w:rFonts w:ascii="Univers" w:hAnsi="Univers" w:cs="Arial"/>
          <w:i/>
          <w:sz w:val="28"/>
          <w:szCs w:val="28"/>
          <w:lang w:val="es-MX"/>
        </w:rPr>
        <w:t>.”</w:t>
      </w:r>
      <w:r w:rsidR="000E2C2F" w:rsidRPr="00D131F6">
        <w:rPr>
          <w:rFonts w:ascii="Univers" w:hAnsi="Univers" w:cs="Arial"/>
          <w:i/>
          <w:sz w:val="28"/>
          <w:szCs w:val="28"/>
          <w:lang w:val="es-MX"/>
        </w:rPr>
        <w:t>.</w:t>
      </w:r>
    </w:p>
    <w:p w:rsidR="000E2C2F" w:rsidRPr="00D131F6" w:rsidRDefault="000E2C2F" w:rsidP="00E07973">
      <w:pPr>
        <w:spacing w:line="360" w:lineRule="auto"/>
        <w:jc w:val="both"/>
        <w:rPr>
          <w:rFonts w:ascii="Univers" w:hAnsi="Univers" w:cs="Arial"/>
          <w:sz w:val="28"/>
          <w:szCs w:val="28"/>
          <w:lang w:val="es-MX"/>
        </w:rPr>
      </w:pPr>
    </w:p>
    <w:p w:rsidR="000E2C2F" w:rsidRPr="00D131F6" w:rsidRDefault="000E2C2F" w:rsidP="00E07973">
      <w:pPr>
        <w:spacing w:line="360" w:lineRule="auto"/>
        <w:jc w:val="both"/>
        <w:rPr>
          <w:rFonts w:ascii="Univers" w:hAnsi="Univers" w:cs="Arial"/>
          <w:sz w:val="28"/>
          <w:szCs w:val="28"/>
          <w:lang w:val="es-MX"/>
        </w:rPr>
      </w:pPr>
      <w:r w:rsidRPr="00D131F6">
        <w:rPr>
          <w:rFonts w:ascii="Univers" w:hAnsi="Univers" w:cs="Arial"/>
          <w:sz w:val="28"/>
          <w:szCs w:val="28"/>
          <w:lang w:val="es-MX"/>
        </w:rPr>
        <w:t>De igual forma, obra la documental pública consistente en copia certificada de un acta levanta</w:t>
      </w:r>
      <w:r w:rsidR="00DF3081" w:rsidRPr="00D131F6">
        <w:rPr>
          <w:rFonts w:ascii="Univers" w:hAnsi="Univers" w:cs="Arial"/>
          <w:sz w:val="28"/>
          <w:szCs w:val="28"/>
          <w:lang w:val="es-MX"/>
        </w:rPr>
        <w:t>da</w:t>
      </w:r>
      <w:r w:rsidRPr="00D131F6">
        <w:rPr>
          <w:rFonts w:ascii="Univers" w:hAnsi="Univers" w:cs="Arial"/>
          <w:sz w:val="28"/>
          <w:szCs w:val="28"/>
          <w:lang w:val="es-MX"/>
        </w:rPr>
        <w:t xml:space="preserve"> por el Agente del Ministerio Público del Fuero Común Investigador Adscrito a la </w:t>
      </w:r>
      <w:r w:rsidRPr="00D131F6">
        <w:rPr>
          <w:rFonts w:ascii="Univers" w:hAnsi="Univers" w:cs="Arial"/>
          <w:sz w:val="28"/>
          <w:szCs w:val="28"/>
          <w:lang w:val="es-MX"/>
        </w:rPr>
        <w:lastRenderedPageBreak/>
        <w:t>Mesa Cuatro Central</w:t>
      </w:r>
      <w:r w:rsidRPr="00D131F6">
        <w:rPr>
          <w:rStyle w:val="Refdenotaalpie"/>
          <w:rFonts w:ascii="Univers" w:hAnsi="Univers" w:cs="Arial"/>
          <w:sz w:val="28"/>
          <w:szCs w:val="28"/>
          <w:lang w:val="es-MX"/>
        </w:rPr>
        <w:footnoteReference w:id="20"/>
      </w:r>
      <w:r w:rsidRPr="00D131F6">
        <w:rPr>
          <w:rFonts w:ascii="Univers" w:hAnsi="Univers" w:cs="Arial"/>
          <w:sz w:val="28"/>
          <w:szCs w:val="28"/>
          <w:lang w:val="es-MX"/>
        </w:rPr>
        <w:t>, el cinco de noviembre de dos mil quince de la cual se desprende lo siguiente:</w:t>
      </w:r>
    </w:p>
    <w:p w:rsidR="000E2C2F" w:rsidRPr="00D131F6" w:rsidRDefault="000E2C2F" w:rsidP="00E07973">
      <w:pPr>
        <w:spacing w:line="360" w:lineRule="auto"/>
        <w:jc w:val="both"/>
        <w:rPr>
          <w:rFonts w:ascii="Univers" w:hAnsi="Univers" w:cs="Arial"/>
          <w:sz w:val="28"/>
          <w:szCs w:val="28"/>
          <w:lang w:val="es-MX"/>
        </w:rPr>
      </w:pPr>
    </w:p>
    <w:p w:rsidR="000E2C2F" w:rsidRPr="00D131F6" w:rsidRDefault="000E2C2F" w:rsidP="00E07973">
      <w:pPr>
        <w:pStyle w:val="Prrafodelista"/>
        <w:numPr>
          <w:ilvl w:val="0"/>
          <w:numId w:val="33"/>
        </w:numPr>
        <w:spacing w:line="360" w:lineRule="auto"/>
        <w:jc w:val="both"/>
        <w:rPr>
          <w:rFonts w:ascii="Univers" w:hAnsi="Univers" w:cs="Arial"/>
          <w:b/>
          <w:sz w:val="28"/>
          <w:szCs w:val="28"/>
          <w:lang w:val="es-MX"/>
        </w:rPr>
      </w:pPr>
      <w:r w:rsidRPr="00D131F6">
        <w:rPr>
          <w:rFonts w:ascii="Univers" w:hAnsi="Univers" w:cs="Arial"/>
          <w:sz w:val="28"/>
          <w:szCs w:val="28"/>
          <w:lang w:val="es-MX"/>
        </w:rPr>
        <w:t>El cinco de noviembre del dos mil quince, el citado representante social se constituyó en las</w:t>
      </w:r>
      <w:r w:rsidR="00B1337C" w:rsidRPr="00D131F6">
        <w:rPr>
          <w:rFonts w:ascii="Univers" w:hAnsi="Univers" w:cs="Arial"/>
          <w:sz w:val="28"/>
          <w:szCs w:val="28"/>
          <w:lang w:val="es-MX"/>
        </w:rPr>
        <w:t xml:space="preserve"> oficinas del Tribunal</w:t>
      </w:r>
      <w:r w:rsidRPr="00D131F6">
        <w:rPr>
          <w:rFonts w:ascii="Univers" w:hAnsi="Univers" w:cs="Arial"/>
          <w:sz w:val="28"/>
          <w:szCs w:val="28"/>
          <w:lang w:val="es-MX"/>
        </w:rPr>
        <w:t xml:space="preserve"> Local, concretamente aquellas que ocupa la hoy actora, </w:t>
      </w:r>
      <w:r w:rsidRPr="00D131F6">
        <w:rPr>
          <w:rFonts w:ascii="Univers" w:hAnsi="Univers" w:cs="Arial"/>
          <w:b/>
          <w:sz w:val="28"/>
          <w:szCs w:val="28"/>
          <w:lang w:val="es-MX"/>
        </w:rPr>
        <w:t>con el fin de proceder al levantamiento de sellos y del aseguramiento de las oficinas de la magistrada Yolanda Pedroza Reyes</w:t>
      </w:r>
      <w:r w:rsidR="008421A7" w:rsidRPr="00D131F6">
        <w:rPr>
          <w:rFonts w:ascii="Univers" w:hAnsi="Univers" w:cs="Arial"/>
          <w:b/>
          <w:sz w:val="28"/>
          <w:szCs w:val="28"/>
          <w:lang w:val="es-MX"/>
        </w:rPr>
        <w:t>.</w:t>
      </w:r>
    </w:p>
    <w:p w:rsidR="008421A7" w:rsidRPr="00D131F6" w:rsidRDefault="008421A7" w:rsidP="00E07973">
      <w:pPr>
        <w:pStyle w:val="Prrafodelista"/>
        <w:numPr>
          <w:ilvl w:val="0"/>
          <w:numId w:val="33"/>
        </w:numPr>
        <w:spacing w:line="360" w:lineRule="auto"/>
        <w:jc w:val="both"/>
        <w:rPr>
          <w:rFonts w:ascii="Univers" w:hAnsi="Univers" w:cs="Arial"/>
          <w:sz w:val="28"/>
          <w:szCs w:val="28"/>
          <w:lang w:val="es-MX"/>
        </w:rPr>
      </w:pPr>
      <w:r w:rsidRPr="00D131F6">
        <w:rPr>
          <w:rFonts w:ascii="Univers" w:hAnsi="Univers" w:cs="Arial"/>
          <w:sz w:val="28"/>
          <w:szCs w:val="28"/>
          <w:lang w:val="es-MX"/>
        </w:rPr>
        <w:t>En dicha diligencia los magistrados Rigoberto Garza de Lira y Oskar Kalixto Sánchez solicitaron al Agente del Ministerio Público se realizaran pruebas periciales a los equipos de cómputo de la oficina de la magistrada Yolanda Pedroza Reyes y que se entrevistara a las personas que labora</w:t>
      </w:r>
      <w:r w:rsidR="00DF3081" w:rsidRPr="00D131F6">
        <w:rPr>
          <w:rFonts w:ascii="Univers" w:hAnsi="Univers" w:cs="Arial"/>
          <w:sz w:val="28"/>
          <w:szCs w:val="28"/>
          <w:lang w:val="es-MX"/>
        </w:rPr>
        <w:t>n</w:t>
      </w:r>
      <w:r w:rsidRPr="00D131F6">
        <w:rPr>
          <w:rFonts w:ascii="Univers" w:hAnsi="Univers" w:cs="Arial"/>
          <w:sz w:val="28"/>
          <w:szCs w:val="28"/>
          <w:lang w:val="es-MX"/>
        </w:rPr>
        <w:t xml:space="preserve"> en esa oficina, a lo cual el </w:t>
      </w:r>
      <w:r w:rsidR="00B860E9" w:rsidRPr="00D131F6">
        <w:rPr>
          <w:rFonts w:ascii="Univers" w:hAnsi="Univers" w:cs="Arial"/>
          <w:sz w:val="28"/>
          <w:szCs w:val="28"/>
          <w:lang w:val="es-MX"/>
        </w:rPr>
        <w:t>represente social les indicó</w:t>
      </w:r>
      <w:r w:rsidRPr="00D131F6">
        <w:rPr>
          <w:rFonts w:ascii="Univers" w:hAnsi="Univers" w:cs="Arial"/>
          <w:sz w:val="28"/>
          <w:szCs w:val="28"/>
          <w:lang w:val="es-MX"/>
        </w:rPr>
        <w:t xml:space="preserve"> que el motivo de la diligencia era, únicamente, respecto al levantamiento del aseguramiento de las instalaciones en cuestión.</w:t>
      </w:r>
    </w:p>
    <w:p w:rsidR="008421A7" w:rsidRPr="00D131F6" w:rsidRDefault="008421A7" w:rsidP="00E07973">
      <w:pPr>
        <w:pStyle w:val="Prrafodelista"/>
        <w:numPr>
          <w:ilvl w:val="0"/>
          <w:numId w:val="33"/>
        </w:numPr>
        <w:spacing w:line="360" w:lineRule="auto"/>
        <w:jc w:val="both"/>
        <w:rPr>
          <w:rFonts w:ascii="Univers" w:hAnsi="Univers" w:cs="Arial"/>
          <w:b/>
          <w:i/>
          <w:sz w:val="28"/>
          <w:szCs w:val="28"/>
          <w:lang w:val="es-MX"/>
        </w:rPr>
      </w:pPr>
      <w:r w:rsidRPr="00D131F6">
        <w:rPr>
          <w:rFonts w:ascii="Univers" w:hAnsi="Univers" w:cs="Arial"/>
          <w:sz w:val="28"/>
          <w:szCs w:val="28"/>
          <w:lang w:val="es-MX"/>
        </w:rPr>
        <w:t xml:space="preserve">Los magistrados Rigoberto Garza de Lira y Oscar Kalixto Sánchez solicitaron al Agente del Ministerio Público que se asentara en el acta citada </w:t>
      </w:r>
      <w:r w:rsidRPr="00D131F6">
        <w:rPr>
          <w:rFonts w:ascii="Univers" w:hAnsi="Univers" w:cs="Arial"/>
          <w:b/>
          <w:i/>
          <w:sz w:val="28"/>
          <w:szCs w:val="28"/>
          <w:lang w:val="es-MX"/>
        </w:rPr>
        <w:t>“</w:t>
      </w:r>
      <w:r w:rsidR="00B860E9" w:rsidRPr="00D131F6">
        <w:rPr>
          <w:rFonts w:ascii="Univers" w:hAnsi="Univers" w:cs="Arial"/>
          <w:b/>
          <w:i/>
          <w:sz w:val="28"/>
          <w:szCs w:val="28"/>
          <w:lang w:val="es-MX"/>
        </w:rPr>
        <w:t>…</w:t>
      </w:r>
      <w:r w:rsidRPr="00D131F6">
        <w:rPr>
          <w:rFonts w:ascii="Univers" w:hAnsi="Univers" w:cs="Arial"/>
          <w:b/>
          <w:i/>
          <w:sz w:val="28"/>
          <w:szCs w:val="28"/>
          <w:lang w:val="es-MX"/>
        </w:rPr>
        <w:t>diversas cuestiones como que había algunas personas de las ahí presentes que se reían como entre ellas la representante de la Comisión Estatal de Derechos Humanos…”.</w:t>
      </w:r>
    </w:p>
    <w:p w:rsidR="008421A7" w:rsidRPr="00D131F6" w:rsidRDefault="008421A7" w:rsidP="00E07973">
      <w:pPr>
        <w:spacing w:line="360" w:lineRule="auto"/>
        <w:jc w:val="both"/>
        <w:rPr>
          <w:rFonts w:ascii="Univers" w:hAnsi="Univers" w:cs="Arial"/>
          <w:sz w:val="28"/>
          <w:szCs w:val="28"/>
          <w:lang w:val="es-MX"/>
        </w:rPr>
      </w:pPr>
    </w:p>
    <w:p w:rsidR="008421A7" w:rsidRPr="00D131F6" w:rsidRDefault="008421A7" w:rsidP="00E07973">
      <w:pPr>
        <w:spacing w:line="360" w:lineRule="auto"/>
        <w:jc w:val="both"/>
        <w:rPr>
          <w:rFonts w:ascii="Univers" w:hAnsi="Univers" w:cs="Arial"/>
          <w:sz w:val="28"/>
          <w:szCs w:val="28"/>
          <w:lang w:val="es-MX"/>
        </w:rPr>
      </w:pPr>
      <w:r w:rsidRPr="00D131F6">
        <w:rPr>
          <w:rFonts w:ascii="Univers" w:hAnsi="Univers" w:cs="Arial"/>
          <w:sz w:val="28"/>
          <w:szCs w:val="28"/>
          <w:lang w:val="es-MX"/>
        </w:rPr>
        <w:lastRenderedPageBreak/>
        <w:t>De la misma forma, en el expediente obra copia certificada del acta circunstanciada levantada por la Visitadora Adjunta a la Dirección General de Canalización, Gestión y Quejas de la Comisi</w:t>
      </w:r>
      <w:r w:rsidR="001D741D" w:rsidRPr="00D131F6">
        <w:rPr>
          <w:rFonts w:ascii="Univers" w:hAnsi="Univers" w:cs="Arial"/>
          <w:sz w:val="28"/>
          <w:szCs w:val="28"/>
          <w:lang w:val="es-MX"/>
        </w:rPr>
        <w:t>ón Nacional de Derechos Humanos</w:t>
      </w:r>
      <w:r w:rsidR="001D741D" w:rsidRPr="00D131F6">
        <w:rPr>
          <w:rStyle w:val="Refdenotaalpie"/>
          <w:rFonts w:ascii="Univers" w:hAnsi="Univers" w:cs="Arial"/>
          <w:sz w:val="28"/>
          <w:szCs w:val="28"/>
          <w:lang w:val="es-MX"/>
        </w:rPr>
        <w:footnoteReference w:id="21"/>
      </w:r>
      <w:r w:rsidR="001D741D" w:rsidRPr="00D131F6">
        <w:rPr>
          <w:rFonts w:ascii="Univers" w:hAnsi="Univers" w:cs="Arial"/>
          <w:sz w:val="28"/>
          <w:szCs w:val="28"/>
          <w:lang w:val="es-MX"/>
        </w:rPr>
        <w:t>, en la cual se hace constar igualmente la diligencia del levantamiento del aseguramiento de la oficina de la magistrada Yolanda Pedroza Reyes</w:t>
      </w:r>
      <w:r w:rsidR="00AE19D1" w:rsidRPr="00D131F6">
        <w:rPr>
          <w:rFonts w:ascii="Univers" w:hAnsi="Univers" w:cs="Arial"/>
          <w:sz w:val="28"/>
          <w:szCs w:val="28"/>
          <w:lang w:val="es-MX"/>
        </w:rPr>
        <w:t>.</w:t>
      </w:r>
    </w:p>
    <w:p w:rsidR="00AE19D1" w:rsidRPr="00D131F6" w:rsidRDefault="00AE19D1" w:rsidP="00E07973">
      <w:pPr>
        <w:spacing w:line="360" w:lineRule="auto"/>
        <w:jc w:val="both"/>
        <w:rPr>
          <w:rFonts w:ascii="Univers" w:hAnsi="Univers" w:cs="Arial"/>
          <w:sz w:val="28"/>
          <w:szCs w:val="28"/>
          <w:lang w:val="es-MX"/>
        </w:rPr>
      </w:pPr>
    </w:p>
    <w:p w:rsidR="00AE19D1" w:rsidRPr="00D131F6" w:rsidRDefault="00AE19D1" w:rsidP="00E07973">
      <w:pPr>
        <w:spacing w:line="360" w:lineRule="auto"/>
        <w:jc w:val="both"/>
        <w:rPr>
          <w:rFonts w:ascii="Univers" w:hAnsi="Univers" w:cs="Arial"/>
          <w:sz w:val="28"/>
          <w:szCs w:val="28"/>
          <w:lang w:val="es-MX"/>
        </w:rPr>
      </w:pPr>
      <w:r w:rsidRPr="00D131F6">
        <w:rPr>
          <w:rFonts w:ascii="Univers" w:hAnsi="Univers" w:cs="Arial"/>
          <w:sz w:val="28"/>
          <w:szCs w:val="28"/>
          <w:lang w:val="es-MX"/>
        </w:rPr>
        <w:t xml:space="preserve">De la documentación señalada, se aprecia que bajo el argumento de que se había cometido un ilícito, supuestamente consistente en la alteración de un documento correspondiente a un expediente bajo responsabilidad de la hoy actora, los magistrados Rigoberto Garza de Lira y Oskar Kalixto Sánchez, así como el Secretario General de </w:t>
      </w:r>
      <w:r w:rsidR="00B1337C" w:rsidRPr="00D131F6">
        <w:rPr>
          <w:rFonts w:ascii="Univers" w:hAnsi="Univers" w:cs="Arial"/>
          <w:sz w:val="28"/>
          <w:szCs w:val="28"/>
          <w:lang w:val="es-MX"/>
        </w:rPr>
        <w:t xml:space="preserve">Acuerdos del Tribunal </w:t>
      </w:r>
      <w:r w:rsidRPr="00D131F6">
        <w:rPr>
          <w:rFonts w:ascii="Univers" w:hAnsi="Univers" w:cs="Arial"/>
          <w:sz w:val="28"/>
          <w:szCs w:val="28"/>
          <w:lang w:val="es-MX"/>
        </w:rPr>
        <w:t>Local, solicitaron la intervención del Agente del Ministerio Público del Fuero Común, vía telefónica, quien a su vez, a solicitud de los citados funcionarios procedió a sellar y asegurar las oficinas en las que despacha la actora.</w:t>
      </w:r>
    </w:p>
    <w:p w:rsidR="00AE19D1" w:rsidRPr="00D131F6" w:rsidRDefault="00AE19D1" w:rsidP="00E07973">
      <w:pPr>
        <w:spacing w:line="360" w:lineRule="auto"/>
        <w:jc w:val="both"/>
        <w:rPr>
          <w:rFonts w:ascii="Univers" w:hAnsi="Univers" w:cs="Arial"/>
          <w:sz w:val="28"/>
          <w:szCs w:val="28"/>
          <w:lang w:val="es-MX"/>
        </w:rPr>
      </w:pPr>
    </w:p>
    <w:p w:rsidR="00AE19D1" w:rsidRPr="00D131F6" w:rsidRDefault="00AE19D1" w:rsidP="00E07973">
      <w:pPr>
        <w:spacing w:line="360" w:lineRule="auto"/>
        <w:jc w:val="both"/>
        <w:rPr>
          <w:rFonts w:ascii="Univers" w:hAnsi="Univers" w:cs="Arial"/>
          <w:sz w:val="28"/>
          <w:szCs w:val="28"/>
          <w:lang w:val="es-MX"/>
        </w:rPr>
      </w:pPr>
      <w:r w:rsidRPr="00D131F6">
        <w:rPr>
          <w:rFonts w:ascii="Univers" w:hAnsi="Univers" w:cs="Arial"/>
          <w:sz w:val="28"/>
          <w:szCs w:val="28"/>
          <w:lang w:val="es-MX"/>
        </w:rPr>
        <w:t>A este respecto, debe señalarse que de la documentación que obra en el expediente, n</w:t>
      </w:r>
      <w:r w:rsidR="00E912B0" w:rsidRPr="00D131F6">
        <w:rPr>
          <w:rFonts w:ascii="Univers" w:hAnsi="Univers" w:cs="Arial"/>
          <w:sz w:val="28"/>
          <w:szCs w:val="28"/>
          <w:lang w:val="es-MX"/>
        </w:rPr>
        <w:t>o se aprecia en concreto, en qué</w:t>
      </w:r>
      <w:r w:rsidRPr="00D131F6">
        <w:rPr>
          <w:rFonts w:ascii="Univers" w:hAnsi="Univers" w:cs="Arial"/>
          <w:sz w:val="28"/>
          <w:szCs w:val="28"/>
          <w:lang w:val="es-MX"/>
        </w:rPr>
        <w:t xml:space="preserve"> consiste el ilícit</w:t>
      </w:r>
      <w:r w:rsidR="00E912B0" w:rsidRPr="00D131F6">
        <w:rPr>
          <w:rFonts w:ascii="Univers" w:hAnsi="Univers" w:cs="Arial"/>
          <w:sz w:val="28"/>
          <w:szCs w:val="28"/>
          <w:lang w:val="es-MX"/>
        </w:rPr>
        <w:t>o denunciado, no se advierte</w:t>
      </w:r>
      <w:r w:rsidRPr="00D131F6">
        <w:rPr>
          <w:rFonts w:ascii="Univers" w:hAnsi="Univers" w:cs="Arial"/>
          <w:sz w:val="28"/>
          <w:szCs w:val="28"/>
          <w:lang w:val="es-MX"/>
        </w:rPr>
        <w:t xml:space="preserve"> la existencia de una denuncia presentada formalmente, sino únicamente una llamada telefónica, tampoco se advierte que se hubiera hecho imputación alguna en contra de la magistrada, que hubiera </w:t>
      </w:r>
      <w:r w:rsidRPr="00D131F6">
        <w:rPr>
          <w:rFonts w:ascii="Univers" w:hAnsi="Univers" w:cs="Arial"/>
          <w:sz w:val="28"/>
          <w:szCs w:val="28"/>
          <w:lang w:val="es-MX"/>
        </w:rPr>
        <w:lastRenderedPageBreak/>
        <w:t>llevado a la necesidad de asegurar y clausurar las oficinas de la actora.</w:t>
      </w:r>
    </w:p>
    <w:p w:rsidR="00AE19D1" w:rsidRPr="00D131F6" w:rsidRDefault="00AE19D1" w:rsidP="00E07973">
      <w:pPr>
        <w:spacing w:line="360" w:lineRule="auto"/>
        <w:jc w:val="both"/>
        <w:rPr>
          <w:rFonts w:ascii="Univers" w:hAnsi="Univers" w:cs="Arial"/>
          <w:sz w:val="28"/>
          <w:szCs w:val="28"/>
          <w:lang w:val="es-MX"/>
        </w:rPr>
      </w:pPr>
    </w:p>
    <w:p w:rsidR="00CD7DBB" w:rsidRPr="00D131F6" w:rsidRDefault="00CD7DBB" w:rsidP="00CD7DBB">
      <w:pPr>
        <w:pStyle w:val="Prrafodelista"/>
        <w:numPr>
          <w:ilvl w:val="0"/>
          <w:numId w:val="35"/>
        </w:numPr>
        <w:spacing w:line="360" w:lineRule="auto"/>
        <w:jc w:val="both"/>
        <w:rPr>
          <w:rFonts w:ascii="Univers" w:hAnsi="Univers" w:cs="Arial"/>
          <w:b/>
          <w:sz w:val="28"/>
          <w:szCs w:val="28"/>
          <w:lang w:val="es-MX"/>
        </w:rPr>
      </w:pPr>
      <w:r w:rsidRPr="00D131F6">
        <w:rPr>
          <w:rFonts w:ascii="Univers" w:hAnsi="Univers" w:cs="Arial"/>
          <w:b/>
          <w:sz w:val="28"/>
          <w:szCs w:val="28"/>
          <w:lang w:val="es-MX"/>
        </w:rPr>
        <w:t>Decisión</w:t>
      </w:r>
    </w:p>
    <w:p w:rsidR="00CD7DBB" w:rsidRPr="00D131F6" w:rsidRDefault="00CD7DBB" w:rsidP="00E07973">
      <w:pPr>
        <w:spacing w:line="360" w:lineRule="auto"/>
        <w:jc w:val="both"/>
        <w:rPr>
          <w:rFonts w:ascii="Univers" w:hAnsi="Univers" w:cs="Arial"/>
          <w:sz w:val="28"/>
          <w:szCs w:val="28"/>
          <w:lang w:val="es-MX"/>
        </w:rPr>
      </w:pPr>
    </w:p>
    <w:p w:rsidR="00E912B0" w:rsidRPr="00D131F6" w:rsidRDefault="00F33AE3" w:rsidP="00E91B8F">
      <w:pPr>
        <w:spacing w:line="360" w:lineRule="auto"/>
        <w:jc w:val="both"/>
        <w:rPr>
          <w:rFonts w:ascii="Univers" w:hAnsi="Univers" w:cs="Arial"/>
          <w:sz w:val="28"/>
          <w:szCs w:val="28"/>
          <w:lang w:val="es-MX"/>
        </w:rPr>
      </w:pPr>
      <w:r w:rsidRPr="00D131F6">
        <w:rPr>
          <w:rFonts w:ascii="Univers" w:hAnsi="Univers" w:cs="Arial"/>
          <w:sz w:val="28"/>
          <w:szCs w:val="28"/>
          <w:lang w:val="es-MX"/>
        </w:rPr>
        <w:t>La relatoría precisada y l</w:t>
      </w:r>
      <w:r w:rsidR="00E912B0" w:rsidRPr="00D131F6">
        <w:rPr>
          <w:rFonts w:ascii="Univers" w:hAnsi="Univers" w:cs="Arial"/>
          <w:sz w:val="28"/>
          <w:szCs w:val="28"/>
          <w:lang w:val="es-MX"/>
        </w:rPr>
        <w:t>os anteriores elementos</w:t>
      </w:r>
      <w:r w:rsidRPr="00D131F6">
        <w:rPr>
          <w:rFonts w:ascii="Univers" w:hAnsi="Univers" w:cs="Arial"/>
          <w:sz w:val="28"/>
          <w:szCs w:val="28"/>
          <w:lang w:val="es-MX"/>
        </w:rPr>
        <w:t xml:space="preserve"> de prueba, generan</w:t>
      </w:r>
      <w:r w:rsidR="00E912B0" w:rsidRPr="00D131F6">
        <w:rPr>
          <w:rFonts w:ascii="Univers" w:hAnsi="Univers" w:cs="Arial"/>
          <w:sz w:val="28"/>
          <w:szCs w:val="28"/>
          <w:lang w:val="es-MX"/>
        </w:rPr>
        <w:t xml:space="preserve"> convicción plena en este Tribunal, que la actora ha sido sometida a una serie de acciones y conductas por parte de los integrantes del Pleno y del Secretario General, que tiene por objeto impedir el ejercicio de sus funciones como integrantes del órgano colegiado</w:t>
      </w:r>
      <w:r w:rsidR="00E91B8F" w:rsidRPr="00D131F6">
        <w:rPr>
          <w:rFonts w:ascii="Univers" w:hAnsi="Univers" w:cs="Arial"/>
          <w:sz w:val="28"/>
          <w:szCs w:val="28"/>
          <w:lang w:val="es-MX"/>
        </w:rPr>
        <w:t>.</w:t>
      </w:r>
    </w:p>
    <w:p w:rsidR="00CD7DBB" w:rsidRPr="00D131F6" w:rsidRDefault="00CD7DBB" w:rsidP="00E91B8F">
      <w:pPr>
        <w:spacing w:line="360" w:lineRule="auto"/>
        <w:jc w:val="both"/>
        <w:rPr>
          <w:rFonts w:ascii="Univers" w:hAnsi="Univers" w:cs="Arial"/>
          <w:sz w:val="28"/>
          <w:szCs w:val="28"/>
          <w:lang w:val="es-MX"/>
        </w:rPr>
      </w:pPr>
    </w:p>
    <w:p w:rsidR="00E912B0" w:rsidRPr="00D131F6" w:rsidRDefault="00E91B8F" w:rsidP="00E07973">
      <w:pPr>
        <w:spacing w:line="360" w:lineRule="auto"/>
        <w:jc w:val="both"/>
        <w:rPr>
          <w:rFonts w:ascii="Univers" w:hAnsi="Univers" w:cs="Arial"/>
          <w:sz w:val="28"/>
          <w:szCs w:val="28"/>
          <w:lang w:val="es-MX"/>
        </w:rPr>
      </w:pPr>
      <w:r w:rsidRPr="00D131F6">
        <w:rPr>
          <w:rFonts w:ascii="Univers" w:hAnsi="Univers" w:cs="Arial"/>
          <w:sz w:val="28"/>
          <w:szCs w:val="28"/>
          <w:lang w:val="es-MX"/>
        </w:rPr>
        <w:t>En el mismo sentido, a juicio de esta Sala Superior tales conductas podrían constituir acciones que tiene un impacto laboral trascendente, que generan un clima laboral adverso, no solo para la propia actora, sino incluso para el personal que labora con ella, pues es evidente que tales acciones tienen por objeto disminuir, limitar o menoscabar el ejercicio de la actividad laboral de la actora, con el objeto de que ésta adopte una posición de mayor docilidad frente al resto de los integrantes del pleno.</w:t>
      </w:r>
    </w:p>
    <w:p w:rsidR="00E91B8F" w:rsidRPr="00D131F6" w:rsidRDefault="00E91B8F" w:rsidP="00E07973">
      <w:pPr>
        <w:spacing w:line="360" w:lineRule="auto"/>
        <w:jc w:val="both"/>
        <w:rPr>
          <w:rFonts w:ascii="Univers" w:hAnsi="Univers" w:cs="Arial"/>
          <w:sz w:val="28"/>
          <w:szCs w:val="28"/>
          <w:lang w:val="es-MX"/>
        </w:rPr>
      </w:pPr>
    </w:p>
    <w:p w:rsidR="00571A09" w:rsidRPr="00D131F6" w:rsidRDefault="00571A09" w:rsidP="00AE5F2C">
      <w:pPr>
        <w:spacing w:line="360" w:lineRule="auto"/>
        <w:jc w:val="both"/>
        <w:rPr>
          <w:rFonts w:ascii="Univers" w:hAnsi="Univers" w:cs="Arial"/>
          <w:sz w:val="28"/>
          <w:szCs w:val="28"/>
          <w:lang w:val="es-MX"/>
        </w:rPr>
      </w:pPr>
      <w:r w:rsidRPr="00D131F6">
        <w:rPr>
          <w:rFonts w:ascii="Univers" w:hAnsi="Univers" w:cs="Arial"/>
          <w:sz w:val="28"/>
          <w:szCs w:val="28"/>
          <w:lang w:val="es-MX"/>
        </w:rPr>
        <w:t>Conforme a estas consideraciones en el caso, las diversas acciones que han sido desarrolladas por los integrantes del Pleno del Tribunal Local e incluso por funcionarios de inferior jerarquía que la actora, como es el Secretario General de Acuerdos del citado órgano jurisdiccional</w:t>
      </w:r>
      <w:r w:rsidR="00F33AE3" w:rsidRPr="00D131F6">
        <w:rPr>
          <w:rFonts w:ascii="Univers" w:hAnsi="Univers" w:cs="Arial"/>
          <w:sz w:val="28"/>
          <w:szCs w:val="28"/>
          <w:lang w:val="es-MX"/>
        </w:rPr>
        <w:t>,</w:t>
      </w:r>
      <w:r w:rsidRPr="00D131F6">
        <w:rPr>
          <w:rFonts w:ascii="Univers" w:hAnsi="Univers" w:cs="Arial"/>
          <w:sz w:val="28"/>
          <w:szCs w:val="28"/>
          <w:lang w:val="es-MX"/>
        </w:rPr>
        <w:t xml:space="preserve"> se enmarcan dentro de una serie de acciones que tienen por objeto generar un </w:t>
      </w:r>
      <w:r w:rsidRPr="00D131F6">
        <w:rPr>
          <w:rFonts w:ascii="Univers" w:hAnsi="Univers" w:cs="Arial"/>
          <w:sz w:val="28"/>
          <w:szCs w:val="28"/>
          <w:lang w:val="es-MX"/>
        </w:rPr>
        <w:lastRenderedPageBreak/>
        <w:t>clima laboral adverso hacia la actora, con la finalidad, se infiere, de incidir en su comportamiento y en su trato hacia los demás magistrados.</w:t>
      </w:r>
    </w:p>
    <w:p w:rsidR="00317ACC" w:rsidRPr="00D131F6" w:rsidRDefault="00317ACC" w:rsidP="00AE5F2C">
      <w:pPr>
        <w:spacing w:line="360" w:lineRule="auto"/>
        <w:jc w:val="both"/>
        <w:rPr>
          <w:rFonts w:ascii="Univers" w:hAnsi="Univers" w:cs="Arial"/>
          <w:sz w:val="28"/>
          <w:szCs w:val="28"/>
          <w:lang w:val="es-MX"/>
        </w:rPr>
      </w:pPr>
    </w:p>
    <w:p w:rsidR="00317ACC" w:rsidRPr="00D131F6" w:rsidRDefault="00317ACC" w:rsidP="00AE5F2C">
      <w:pPr>
        <w:spacing w:line="360" w:lineRule="auto"/>
        <w:jc w:val="both"/>
        <w:rPr>
          <w:rFonts w:ascii="Univers" w:hAnsi="Univers" w:cs="Arial"/>
          <w:sz w:val="28"/>
          <w:szCs w:val="28"/>
          <w:lang w:val="es-MX"/>
        </w:rPr>
      </w:pPr>
      <w:r w:rsidRPr="00D131F6">
        <w:rPr>
          <w:rFonts w:ascii="Univers" w:hAnsi="Univers" w:cs="Arial"/>
          <w:sz w:val="28"/>
          <w:szCs w:val="28"/>
          <w:lang w:val="es-MX"/>
        </w:rPr>
        <w:t xml:space="preserve">Esto es así, ya que las conductas que han quedado probadas no pueden obedecer al trato ordinario que se presentan entre los integrantes de un órgano colegiado, incluso cuando en ciertas circunstancias el debate de las cuestiones jurídicas pueda ser intenso o apasionado; </w:t>
      </w:r>
      <w:r w:rsidR="00F33AE3" w:rsidRPr="00D131F6">
        <w:rPr>
          <w:rFonts w:ascii="Univers" w:hAnsi="Univers" w:cs="Arial"/>
          <w:sz w:val="28"/>
          <w:szCs w:val="28"/>
          <w:lang w:val="es-MX"/>
        </w:rPr>
        <w:t xml:space="preserve">ya que en el caso, </w:t>
      </w:r>
      <w:r w:rsidRPr="00D131F6">
        <w:rPr>
          <w:rFonts w:ascii="Univers" w:hAnsi="Univers" w:cs="Arial"/>
          <w:sz w:val="28"/>
          <w:szCs w:val="28"/>
          <w:lang w:val="es-MX"/>
        </w:rPr>
        <w:t>se observa que</w:t>
      </w:r>
      <w:r w:rsidR="00F33AE3" w:rsidRPr="00D131F6">
        <w:rPr>
          <w:rFonts w:ascii="Univers" w:hAnsi="Univers" w:cs="Arial"/>
          <w:sz w:val="28"/>
          <w:szCs w:val="28"/>
          <w:lang w:val="es-MX"/>
        </w:rPr>
        <w:t xml:space="preserve"> </w:t>
      </w:r>
      <w:r w:rsidRPr="00D131F6">
        <w:rPr>
          <w:rFonts w:ascii="Univers" w:hAnsi="Univers" w:cs="Arial"/>
          <w:sz w:val="28"/>
          <w:szCs w:val="28"/>
          <w:lang w:val="es-MX"/>
        </w:rPr>
        <w:t>existe una marcada actitud</w:t>
      </w:r>
      <w:r w:rsidR="00A84A33" w:rsidRPr="00D131F6">
        <w:rPr>
          <w:rFonts w:ascii="Univers" w:hAnsi="Univers" w:cs="Arial"/>
          <w:sz w:val="28"/>
          <w:szCs w:val="28"/>
          <w:lang w:val="es-MX"/>
        </w:rPr>
        <w:t xml:space="preserve"> concertada y continua</w:t>
      </w:r>
      <w:r w:rsidRPr="00D131F6">
        <w:rPr>
          <w:rFonts w:ascii="Univers" w:hAnsi="Univers" w:cs="Arial"/>
          <w:sz w:val="28"/>
          <w:szCs w:val="28"/>
          <w:lang w:val="es-MX"/>
        </w:rPr>
        <w:t xml:space="preserve"> de los integrantes del órgano colegiado hacía la actora, con la finalidad </w:t>
      </w:r>
      <w:r w:rsidR="00F33AE3" w:rsidRPr="00D131F6">
        <w:rPr>
          <w:rFonts w:ascii="Univers" w:hAnsi="Univers" w:cs="Arial"/>
          <w:sz w:val="28"/>
          <w:szCs w:val="28"/>
          <w:lang w:val="es-MX"/>
        </w:rPr>
        <w:t>de incidir en su comportamiento y obstaculizar el debido desempeño del cargo</w:t>
      </w:r>
      <w:r w:rsidR="00A42762" w:rsidRPr="00D131F6">
        <w:rPr>
          <w:rFonts w:ascii="Univers" w:hAnsi="Univers" w:cs="Arial"/>
          <w:sz w:val="28"/>
          <w:szCs w:val="28"/>
          <w:lang w:val="es-MX"/>
        </w:rPr>
        <w:t>.</w:t>
      </w:r>
    </w:p>
    <w:p w:rsidR="00A42762" w:rsidRPr="00D131F6" w:rsidRDefault="00A42762" w:rsidP="00AE5F2C">
      <w:pPr>
        <w:spacing w:line="360" w:lineRule="auto"/>
        <w:jc w:val="both"/>
        <w:rPr>
          <w:rFonts w:ascii="Univers" w:hAnsi="Univers" w:cs="Arial"/>
          <w:sz w:val="28"/>
          <w:szCs w:val="28"/>
          <w:lang w:val="es-MX"/>
        </w:rPr>
      </w:pPr>
    </w:p>
    <w:p w:rsidR="00A42762" w:rsidRPr="00D131F6" w:rsidRDefault="00A42762" w:rsidP="00AE5F2C">
      <w:pPr>
        <w:spacing w:line="360" w:lineRule="auto"/>
        <w:jc w:val="both"/>
        <w:rPr>
          <w:rFonts w:ascii="Univers" w:hAnsi="Univers" w:cs="Arial"/>
          <w:sz w:val="28"/>
          <w:szCs w:val="28"/>
          <w:lang w:val="es-MX"/>
        </w:rPr>
      </w:pPr>
      <w:r w:rsidRPr="00D131F6">
        <w:rPr>
          <w:rFonts w:ascii="Univers" w:hAnsi="Univers" w:cs="Arial"/>
          <w:sz w:val="28"/>
          <w:szCs w:val="28"/>
          <w:lang w:val="es-MX"/>
        </w:rPr>
        <w:t>Sobre todo, si se toma en cuenta que los actos que la actora reclama en el presente juicio ciudadano, se emitieron en contra de la única integrante mujer del órgano colegiado.</w:t>
      </w:r>
    </w:p>
    <w:p w:rsidR="00E91B8F" w:rsidRPr="00D131F6" w:rsidRDefault="00E91B8F" w:rsidP="00E07973">
      <w:pPr>
        <w:spacing w:line="360" w:lineRule="auto"/>
        <w:jc w:val="both"/>
        <w:rPr>
          <w:rFonts w:ascii="Univers" w:hAnsi="Univers" w:cs="Arial"/>
          <w:sz w:val="28"/>
          <w:szCs w:val="28"/>
          <w:lang w:val="es-MX"/>
        </w:rPr>
      </w:pPr>
    </w:p>
    <w:p w:rsidR="00E912B0" w:rsidRPr="00D131F6" w:rsidRDefault="00E912B0" w:rsidP="00E07973">
      <w:pPr>
        <w:spacing w:line="360" w:lineRule="auto"/>
        <w:jc w:val="both"/>
        <w:rPr>
          <w:rFonts w:ascii="Univers" w:hAnsi="Univers" w:cs="Arial"/>
          <w:sz w:val="28"/>
          <w:szCs w:val="28"/>
          <w:lang w:val="es-MX"/>
        </w:rPr>
      </w:pPr>
      <w:r w:rsidRPr="00D131F6">
        <w:rPr>
          <w:rFonts w:ascii="Univers" w:hAnsi="Univers" w:cs="Arial"/>
          <w:sz w:val="28"/>
          <w:szCs w:val="28"/>
          <w:lang w:val="es-MX"/>
        </w:rPr>
        <w:t xml:space="preserve">Conforme a lo expuesto, a juicio de esta Sala Superior existe una situación de rispidez </w:t>
      </w:r>
      <w:r w:rsidR="00F33AE3" w:rsidRPr="00D131F6">
        <w:rPr>
          <w:rFonts w:ascii="Univers" w:hAnsi="Univers" w:cs="Arial"/>
          <w:sz w:val="28"/>
          <w:szCs w:val="28"/>
          <w:lang w:val="es-MX"/>
        </w:rPr>
        <w:t>entre los integrantes del Pleno del Tribunal Local</w:t>
      </w:r>
      <w:r w:rsidRPr="00D131F6">
        <w:rPr>
          <w:rFonts w:ascii="Univers" w:hAnsi="Univers" w:cs="Arial"/>
          <w:sz w:val="28"/>
          <w:szCs w:val="28"/>
          <w:lang w:val="es-MX"/>
        </w:rPr>
        <w:t xml:space="preserve"> que ha tenido impacto en el funcionamiento del órgano colegiado</w:t>
      </w:r>
      <w:r w:rsidR="00317ACC" w:rsidRPr="00D131F6">
        <w:rPr>
          <w:rFonts w:ascii="Univers" w:hAnsi="Univers" w:cs="Arial"/>
          <w:sz w:val="28"/>
          <w:szCs w:val="28"/>
          <w:lang w:val="es-MX"/>
        </w:rPr>
        <w:t>, y ha generado una situación de violencia laboral hacia la actora</w:t>
      </w:r>
      <w:r w:rsidRPr="00D131F6">
        <w:rPr>
          <w:rFonts w:ascii="Univers" w:hAnsi="Univers" w:cs="Arial"/>
          <w:sz w:val="28"/>
          <w:szCs w:val="28"/>
          <w:lang w:val="es-MX"/>
        </w:rPr>
        <w:t>, quién se ha visto impedida para ejercer sus funciones, e incluso ha sido objeto de conductas que tiene</w:t>
      </w:r>
      <w:r w:rsidR="00DF3081" w:rsidRPr="00D131F6">
        <w:rPr>
          <w:rFonts w:ascii="Univers" w:hAnsi="Univers" w:cs="Arial"/>
          <w:sz w:val="28"/>
          <w:szCs w:val="28"/>
          <w:lang w:val="es-MX"/>
        </w:rPr>
        <w:t>n</w:t>
      </w:r>
      <w:r w:rsidRPr="00D131F6">
        <w:rPr>
          <w:rFonts w:ascii="Univers" w:hAnsi="Univers" w:cs="Arial"/>
          <w:sz w:val="28"/>
          <w:szCs w:val="28"/>
          <w:lang w:val="es-MX"/>
        </w:rPr>
        <w:t xml:space="preserve"> por objeto menoscabar sus derechos fundamentales.</w:t>
      </w:r>
    </w:p>
    <w:p w:rsidR="00AE19D1" w:rsidRPr="00D131F6" w:rsidRDefault="00AE19D1" w:rsidP="00E07973">
      <w:pPr>
        <w:spacing w:line="360" w:lineRule="auto"/>
        <w:jc w:val="both"/>
        <w:rPr>
          <w:rFonts w:ascii="Univers" w:hAnsi="Univers" w:cs="Arial"/>
          <w:sz w:val="28"/>
          <w:szCs w:val="28"/>
          <w:lang w:val="es-MX"/>
        </w:rPr>
      </w:pPr>
    </w:p>
    <w:p w:rsidR="00317ACC" w:rsidRPr="00D131F6" w:rsidRDefault="00317ACC" w:rsidP="00E07973">
      <w:pPr>
        <w:spacing w:line="360" w:lineRule="auto"/>
        <w:jc w:val="both"/>
        <w:rPr>
          <w:rFonts w:ascii="Univers" w:hAnsi="Univers" w:cs="Arial"/>
          <w:sz w:val="28"/>
          <w:szCs w:val="28"/>
          <w:lang w:val="es-MX"/>
        </w:rPr>
      </w:pPr>
      <w:r w:rsidRPr="00D131F6">
        <w:rPr>
          <w:rFonts w:ascii="Univers" w:hAnsi="Univers" w:cs="Arial"/>
          <w:sz w:val="28"/>
          <w:szCs w:val="28"/>
          <w:lang w:val="es-MX"/>
        </w:rPr>
        <w:lastRenderedPageBreak/>
        <w:t>Bajo estas circunstancias es importante tomar acciones oportunas a efecto de evitar, la reiteración de este tipo de conductas.</w:t>
      </w:r>
    </w:p>
    <w:p w:rsidR="00317ACC" w:rsidRPr="00D131F6" w:rsidRDefault="00317ACC" w:rsidP="00E07973">
      <w:pPr>
        <w:spacing w:line="360" w:lineRule="auto"/>
        <w:jc w:val="both"/>
        <w:rPr>
          <w:rFonts w:ascii="Univers" w:hAnsi="Univers" w:cs="Arial"/>
          <w:sz w:val="28"/>
          <w:szCs w:val="28"/>
          <w:lang w:val="es-MX"/>
        </w:rPr>
      </w:pPr>
    </w:p>
    <w:p w:rsidR="00317ACC" w:rsidRPr="00D131F6" w:rsidRDefault="00317ACC" w:rsidP="00E07973">
      <w:pPr>
        <w:spacing w:line="360" w:lineRule="auto"/>
        <w:jc w:val="both"/>
        <w:rPr>
          <w:rFonts w:ascii="Univers" w:hAnsi="Univers" w:cs="Arial"/>
          <w:sz w:val="28"/>
          <w:szCs w:val="28"/>
          <w:lang w:val="es-MX"/>
        </w:rPr>
      </w:pPr>
      <w:r w:rsidRPr="00D131F6">
        <w:rPr>
          <w:rFonts w:ascii="Univers" w:hAnsi="Univers" w:cs="Arial"/>
          <w:sz w:val="28"/>
          <w:szCs w:val="28"/>
          <w:lang w:val="es-MX"/>
        </w:rPr>
        <w:t>Al respecto, esta Sala Superior considera importante destacar la situación de incertidumbre en que actualmente se encuentran los Tribunales Local</w:t>
      </w:r>
      <w:r w:rsidR="00F33AE3" w:rsidRPr="00D131F6">
        <w:rPr>
          <w:rFonts w:ascii="Univers" w:hAnsi="Univers" w:cs="Arial"/>
          <w:sz w:val="28"/>
          <w:szCs w:val="28"/>
          <w:lang w:val="es-MX"/>
        </w:rPr>
        <w:t>es</w:t>
      </w:r>
      <w:r w:rsidRPr="00D131F6">
        <w:rPr>
          <w:rFonts w:ascii="Univers" w:hAnsi="Univers" w:cs="Arial"/>
          <w:sz w:val="28"/>
          <w:szCs w:val="28"/>
          <w:lang w:val="es-MX"/>
        </w:rPr>
        <w:t xml:space="preserve"> del país.</w:t>
      </w:r>
    </w:p>
    <w:p w:rsidR="00317ACC" w:rsidRPr="00D131F6" w:rsidRDefault="00317ACC" w:rsidP="00E07973">
      <w:pPr>
        <w:spacing w:line="360" w:lineRule="auto"/>
        <w:jc w:val="both"/>
        <w:rPr>
          <w:rFonts w:ascii="Univers" w:hAnsi="Univers" w:cs="Arial"/>
          <w:sz w:val="28"/>
          <w:szCs w:val="28"/>
          <w:lang w:val="es-MX"/>
        </w:rPr>
      </w:pPr>
    </w:p>
    <w:p w:rsidR="00317ACC" w:rsidRPr="00D131F6" w:rsidRDefault="00317ACC" w:rsidP="00E07973">
      <w:pPr>
        <w:spacing w:line="360" w:lineRule="auto"/>
        <w:jc w:val="both"/>
        <w:rPr>
          <w:rFonts w:ascii="Univers" w:hAnsi="Univers" w:cs="Arial"/>
          <w:sz w:val="28"/>
          <w:szCs w:val="28"/>
          <w:lang w:val="es-MX"/>
        </w:rPr>
      </w:pPr>
      <w:r w:rsidRPr="00D131F6">
        <w:rPr>
          <w:rFonts w:ascii="Univers" w:hAnsi="Univers" w:cs="Arial"/>
          <w:sz w:val="28"/>
          <w:szCs w:val="28"/>
          <w:lang w:val="es-MX"/>
        </w:rPr>
        <w:t xml:space="preserve">En efecto, derivado de la reforma político-electoral de dos mil catorce </w:t>
      </w:r>
      <w:r w:rsidR="008F026A" w:rsidRPr="00D131F6">
        <w:rPr>
          <w:rFonts w:ascii="Univers" w:hAnsi="Univers" w:cs="Arial"/>
          <w:sz w:val="28"/>
          <w:szCs w:val="28"/>
          <w:lang w:val="es-MX"/>
        </w:rPr>
        <w:t>se reformó</w:t>
      </w:r>
      <w:r w:rsidR="00A91D77" w:rsidRPr="00D131F6">
        <w:rPr>
          <w:rFonts w:ascii="Univers" w:hAnsi="Univers" w:cs="Arial"/>
          <w:sz w:val="28"/>
          <w:szCs w:val="28"/>
          <w:lang w:val="es-MX"/>
        </w:rPr>
        <w:t>, entre otros, el artículo 116, fracción IV, inciso c) apartado 5</w:t>
      </w:r>
      <w:r w:rsidR="006072F0" w:rsidRPr="00D131F6">
        <w:rPr>
          <w:rFonts w:ascii="Univers" w:hAnsi="Univers" w:cs="Arial"/>
          <w:sz w:val="28"/>
          <w:szCs w:val="28"/>
          <w:lang w:val="es-MX"/>
        </w:rPr>
        <w:t>°</w:t>
      </w:r>
      <w:r w:rsidR="008F026A" w:rsidRPr="00D131F6">
        <w:rPr>
          <w:rFonts w:ascii="Univers" w:hAnsi="Univers" w:cs="Arial"/>
          <w:sz w:val="28"/>
          <w:szCs w:val="28"/>
          <w:lang w:val="es-MX"/>
        </w:rPr>
        <w:t xml:space="preserve"> </w:t>
      </w:r>
      <w:r w:rsidR="00A91D77" w:rsidRPr="00D131F6">
        <w:rPr>
          <w:rFonts w:ascii="Univers" w:hAnsi="Univers" w:cs="Arial"/>
          <w:sz w:val="28"/>
          <w:szCs w:val="28"/>
          <w:lang w:val="es-MX"/>
        </w:rPr>
        <w:t xml:space="preserve">de </w:t>
      </w:r>
      <w:r w:rsidR="008F026A" w:rsidRPr="00D131F6">
        <w:rPr>
          <w:rFonts w:ascii="Univers" w:hAnsi="Univers" w:cs="Arial"/>
          <w:sz w:val="28"/>
          <w:szCs w:val="28"/>
          <w:lang w:val="es-MX"/>
        </w:rPr>
        <w:t>la Constituci</w:t>
      </w:r>
      <w:r w:rsidR="00A91D77" w:rsidRPr="00D131F6">
        <w:rPr>
          <w:rFonts w:ascii="Univers" w:hAnsi="Univers" w:cs="Arial"/>
          <w:sz w:val="28"/>
          <w:szCs w:val="28"/>
          <w:lang w:val="es-MX"/>
        </w:rPr>
        <w:t>ón General, para establecer que la designación de los magistrados de los Tribunales Electorales Locales se realizaría por el Senado de la República.</w:t>
      </w:r>
    </w:p>
    <w:p w:rsidR="00A91D77" w:rsidRPr="00D131F6" w:rsidRDefault="00A91D77" w:rsidP="00E07973">
      <w:pPr>
        <w:spacing w:line="360" w:lineRule="auto"/>
        <w:jc w:val="both"/>
        <w:rPr>
          <w:rFonts w:ascii="Univers" w:hAnsi="Univers" w:cs="Arial"/>
          <w:sz w:val="28"/>
          <w:szCs w:val="28"/>
          <w:lang w:val="es-MX"/>
        </w:rPr>
      </w:pPr>
    </w:p>
    <w:p w:rsidR="00A91D77" w:rsidRPr="00D131F6" w:rsidRDefault="00A91D77" w:rsidP="00E07973">
      <w:pPr>
        <w:spacing w:line="360" w:lineRule="auto"/>
        <w:jc w:val="both"/>
        <w:rPr>
          <w:rFonts w:ascii="Univers" w:hAnsi="Univers" w:cs="Arial"/>
          <w:sz w:val="28"/>
          <w:szCs w:val="28"/>
          <w:lang w:val="es-MX"/>
        </w:rPr>
      </w:pPr>
      <w:r w:rsidRPr="00D131F6">
        <w:rPr>
          <w:rFonts w:ascii="Univers" w:hAnsi="Univers" w:cs="Arial"/>
          <w:sz w:val="28"/>
          <w:szCs w:val="28"/>
          <w:lang w:val="es-MX"/>
        </w:rPr>
        <w:t>En concordancia con lo anterior, se expidió la Ley General de Instituciones y Procedimientos Electorales</w:t>
      </w:r>
      <w:r w:rsidR="00F80FE9" w:rsidRPr="00D131F6">
        <w:rPr>
          <w:rFonts w:ascii="Univers" w:hAnsi="Univers" w:cs="Arial"/>
          <w:sz w:val="28"/>
          <w:szCs w:val="28"/>
          <w:lang w:val="es-MX"/>
        </w:rPr>
        <w:t>, la cual, en el Libro Tercero, Titulo Tercero estableció la regulación de los órganos jurisdiccionales locales.</w:t>
      </w:r>
    </w:p>
    <w:p w:rsidR="00F80FE9" w:rsidRPr="00D131F6" w:rsidRDefault="00F80FE9" w:rsidP="00E07973">
      <w:pPr>
        <w:spacing w:line="360" w:lineRule="auto"/>
        <w:jc w:val="both"/>
        <w:rPr>
          <w:rFonts w:ascii="Univers" w:hAnsi="Univers" w:cs="Arial"/>
          <w:sz w:val="28"/>
          <w:szCs w:val="28"/>
          <w:lang w:val="es-MX"/>
        </w:rPr>
      </w:pPr>
    </w:p>
    <w:p w:rsidR="00F80FE9" w:rsidRPr="00D131F6" w:rsidRDefault="00F80FE9" w:rsidP="00E07973">
      <w:pPr>
        <w:spacing w:line="360" w:lineRule="auto"/>
        <w:jc w:val="both"/>
        <w:rPr>
          <w:rFonts w:ascii="Univers" w:hAnsi="Univers" w:cs="Arial"/>
          <w:sz w:val="28"/>
          <w:szCs w:val="28"/>
          <w:lang w:val="es-MX"/>
        </w:rPr>
      </w:pPr>
      <w:r w:rsidRPr="00D131F6">
        <w:rPr>
          <w:rFonts w:ascii="Univers" w:hAnsi="Univers" w:cs="Arial"/>
          <w:sz w:val="28"/>
          <w:szCs w:val="28"/>
          <w:lang w:val="es-MX"/>
        </w:rPr>
        <w:t>Al respecto, en el artículo 10</w:t>
      </w:r>
      <w:r w:rsidR="00FE6CD1" w:rsidRPr="00D131F6">
        <w:rPr>
          <w:rFonts w:ascii="Univers" w:hAnsi="Univers" w:cs="Arial"/>
          <w:sz w:val="28"/>
          <w:szCs w:val="28"/>
          <w:lang w:val="es-MX"/>
        </w:rPr>
        <w:t>5, párrafo 2 de la norma en mencionada</w:t>
      </w:r>
      <w:r w:rsidRPr="00D131F6">
        <w:rPr>
          <w:rFonts w:ascii="Univers" w:hAnsi="Univers" w:cs="Arial"/>
          <w:sz w:val="28"/>
          <w:szCs w:val="28"/>
          <w:lang w:val="es-MX"/>
        </w:rPr>
        <w:t>, se estableció que los citados órganos jurisdiccionales electorales, no estarían adscritos a los poderes judiciales de las entidades federativas.</w:t>
      </w:r>
    </w:p>
    <w:p w:rsidR="00F80FE9" w:rsidRPr="00D131F6" w:rsidRDefault="00F80FE9" w:rsidP="00E07973">
      <w:pPr>
        <w:spacing w:line="360" w:lineRule="auto"/>
        <w:jc w:val="both"/>
        <w:rPr>
          <w:rFonts w:ascii="Univers" w:hAnsi="Univers" w:cs="Arial"/>
          <w:sz w:val="28"/>
          <w:szCs w:val="28"/>
          <w:lang w:val="es-MX"/>
        </w:rPr>
      </w:pPr>
    </w:p>
    <w:p w:rsidR="00F80FE9" w:rsidRPr="00D131F6" w:rsidRDefault="00F80FE9" w:rsidP="00E07973">
      <w:pPr>
        <w:spacing w:line="360" w:lineRule="auto"/>
        <w:jc w:val="both"/>
        <w:rPr>
          <w:rFonts w:ascii="Univers" w:hAnsi="Univers" w:cs="Arial"/>
          <w:sz w:val="28"/>
          <w:szCs w:val="28"/>
          <w:lang w:val="es-MX"/>
        </w:rPr>
      </w:pPr>
      <w:r w:rsidRPr="00D131F6">
        <w:rPr>
          <w:rFonts w:ascii="Univers" w:hAnsi="Univers" w:cs="Arial"/>
          <w:sz w:val="28"/>
          <w:szCs w:val="28"/>
          <w:lang w:val="es-MX"/>
        </w:rPr>
        <w:t>De la misma forma, se establecieron una serie de disposiciones básicas tendentes a regular la actuación</w:t>
      </w:r>
      <w:r w:rsidR="00F33AE3" w:rsidRPr="00D131F6">
        <w:rPr>
          <w:rFonts w:ascii="Univers" w:hAnsi="Univers" w:cs="Arial"/>
          <w:sz w:val="28"/>
          <w:szCs w:val="28"/>
          <w:lang w:val="es-MX"/>
        </w:rPr>
        <w:t xml:space="preserve"> de los funcionarios judiciales;</w:t>
      </w:r>
      <w:r w:rsidRPr="00D131F6">
        <w:rPr>
          <w:rFonts w:ascii="Univers" w:hAnsi="Univers" w:cs="Arial"/>
          <w:sz w:val="28"/>
          <w:szCs w:val="28"/>
          <w:lang w:val="es-MX"/>
        </w:rPr>
        <w:t xml:space="preserve"> sin embargo, las mismas resultan insuficientes, </w:t>
      </w:r>
      <w:r w:rsidRPr="00D131F6">
        <w:rPr>
          <w:rFonts w:ascii="Univers" w:hAnsi="Univers" w:cs="Arial"/>
          <w:sz w:val="28"/>
          <w:szCs w:val="28"/>
          <w:lang w:val="es-MX"/>
        </w:rPr>
        <w:lastRenderedPageBreak/>
        <w:t>pues no se establece con precisión cuál es el marco jurídico normativo que debe regir el funcionamiento de estos órganos, por lo que se hace necesario que las autoridades legislativas emitan las normas org</w:t>
      </w:r>
      <w:r w:rsidR="00F33AE3" w:rsidRPr="00D131F6">
        <w:rPr>
          <w:rFonts w:ascii="Univers" w:hAnsi="Univers" w:cs="Arial"/>
          <w:sz w:val="28"/>
          <w:szCs w:val="28"/>
          <w:lang w:val="es-MX"/>
        </w:rPr>
        <w:t>ánicas necesarias que regulen</w:t>
      </w:r>
      <w:r w:rsidRPr="00D131F6">
        <w:rPr>
          <w:rFonts w:ascii="Univers" w:hAnsi="Univers" w:cs="Arial"/>
          <w:sz w:val="28"/>
          <w:szCs w:val="28"/>
          <w:lang w:val="es-MX"/>
        </w:rPr>
        <w:t xml:space="preserve"> el funcionamiento de estos órganos, la forma de organización, su estructura y las relaciona</w:t>
      </w:r>
      <w:r w:rsidR="00A84A33" w:rsidRPr="00D131F6">
        <w:rPr>
          <w:rFonts w:ascii="Univers" w:hAnsi="Univers" w:cs="Arial"/>
          <w:sz w:val="28"/>
          <w:szCs w:val="28"/>
          <w:lang w:val="es-MX"/>
        </w:rPr>
        <w:t>da</w:t>
      </w:r>
      <w:r w:rsidRPr="00D131F6">
        <w:rPr>
          <w:rFonts w:ascii="Univers" w:hAnsi="Univers" w:cs="Arial"/>
          <w:sz w:val="28"/>
          <w:szCs w:val="28"/>
          <w:lang w:val="es-MX"/>
        </w:rPr>
        <w:t xml:space="preserve">s entre sus integrantes y los funcionarios del propio </w:t>
      </w:r>
      <w:r w:rsidR="003625B8" w:rsidRPr="00D131F6">
        <w:rPr>
          <w:rFonts w:ascii="Univers" w:hAnsi="Univers" w:cs="Arial"/>
          <w:sz w:val="28"/>
          <w:szCs w:val="28"/>
          <w:lang w:val="es-MX"/>
        </w:rPr>
        <w:t>órgano jurisdiccional, así como el procedimiento para la imposición de sanciones, en caso de violaciones a la normativa electoral.</w:t>
      </w:r>
    </w:p>
    <w:p w:rsidR="00F80FE9" w:rsidRPr="00D131F6" w:rsidRDefault="00F80FE9" w:rsidP="00E07973">
      <w:pPr>
        <w:spacing w:line="360" w:lineRule="auto"/>
        <w:jc w:val="both"/>
        <w:rPr>
          <w:rFonts w:ascii="Univers" w:hAnsi="Univers" w:cs="Arial"/>
          <w:sz w:val="28"/>
          <w:szCs w:val="28"/>
          <w:lang w:val="es-MX"/>
        </w:rPr>
      </w:pPr>
    </w:p>
    <w:p w:rsidR="003625B8" w:rsidRPr="00D131F6" w:rsidRDefault="00F80FE9" w:rsidP="00E07973">
      <w:pPr>
        <w:spacing w:line="360" w:lineRule="auto"/>
        <w:jc w:val="both"/>
        <w:rPr>
          <w:rFonts w:ascii="Univers" w:hAnsi="Univers" w:cs="Arial"/>
          <w:sz w:val="28"/>
          <w:szCs w:val="28"/>
          <w:lang w:val="es-MX"/>
        </w:rPr>
      </w:pPr>
      <w:r w:rsidRPr="00D131F6">
        <w:rPr>
          <w:rFonts w:ascii="Univers" w:hAnsi="Univers" w:cs="Arial"/>
          <w:sz w:val="28"/>
          <w:szCs w:val="28"/>
          <w:lang w:val="es-MX"/>
        </w:rPr>
        <w:t>Lo anterior, a efecto de garantizar la certidumbre en el desarrollo de su actividad, así como los principios de imparcialidad, independencia y autonomía que deben regir la función judicial.</w:t>
      </w:r>
    </w:p>
    <w:p w:rsidR="00317ACC" w:rsidRPr="00D131F6" w:rsidRDefault="00317ACC" w:rsidP="00E07973">
      <w:pPr>
        <w:spacing w:line="360" w:lineRule="auto"/>
        <w:jc w:val="both"/>
        <w:rPr>
          <w:rFonts w:ascii="Univers" w:hAnsi="Univers" w:cs="Arial"/>
          <w:sz w:val="28"/>
          <w:szCs w:val="28"/>
          <w:lang w:val="es-MX"/>
        </w:rPr>
      </w:pPr>
    </w:p>
    <w:p w:rsidR="00AE19D1" w:rsidRPr="00D131F6" w:rsidRDefault="00317ACC" w:rsidP="00E07973">
      <w:pPr>
        <w:spacing w:line="360" w:lineRule="auto"/>
        <w:jc w:val="both"/>
        <w:rPr>
          <w:rFonts w:ascii="Univers" w:hAnsi="Univers" w:cs="Arial"/>
          <w:b/>
          <w:sz w:val="28"/>
          <w:szCs w:val="28"/>
          <w:lang w:val="es-MX"/>
        </w:rPr>
      </w:pPr>
      <w:r w:rsidRPr="00D131F6">
        <w:rPr>
          <w:rFonts w:ascii="Univers" w:hAnsi="Univers" w:cs="Arial"/>
          <w:b/>
          <w:sz w:val="28"/>
          <w:szCs w:val="28"/>
          <w:lang w:val="es-MX"/>
        </w:rPr>
        <w:t>Efectos de la sentencia</w:t>
      </w:r>
    </w:p>
    <w:p w:rsidR="003625B8" w:rsidRPr="00D131F6" w:rsidRDefault="003625B8" w:rsidP="00E07973">
      <w:pPr>
        <w:spacing w:line="360" w:lineRule="auto"/>
        <w:jc w:val="both"/>
        <w:rPr>
          <w:rFonts w:ascii="Univers" w:hAnsi="Univers" w:cs="Arial"/>
          <w:sz w:val="28"/>
          <w:szCs w:val="28"/>
          <w:lang w:val="es-MX"/>
        </w:rPr>
      </w:pPr>
    </w:p>
    <w:p w:rsidR="00317ACC" w:rsidRPr="00D131F6" w:rsidRDefault="00317ACC" w:rsidP="00E07973">
      <w:pPr>
        <w:spacing w:line="360" w:lineRule="auto"/>
        <w:jc w:val="both"/>
        <w:rPr>
          <w:rFonts w:ascii="Univers" w:hAnsi="Univers" w:cs="Arial"/>
          <w:sz w:val="28"/>
          <w:szCs w:val="28"/>
          <w:lang w:val="es-MX"/>
        </w:rPr>
      </w:pPr>
      <w:r w:rsidRPr="00D131F6">
        <w:rPr>
          <w:rFonts w:ascii="Univers" w:hAnsi="Univers" w:cs="Arial"/>
          <w:sz w:val="28"/>
          <w:szCs w:val="28"/>
          <w:lang w:val="es-MX"/>
        </w:rPr>
        <w:t>En el caso, dadas las conductas qu</w:t>
      </w:r>
      <w:r w:rsidR="003625B8" w:rsidRPr="00D131F6">
        <w:rPr>
          <w:rFonts w:ascii="Univers" w:hAnsi="Univers" w:cs="Arial"/>
          <w:sz w:val="28"/>
          <w:szCs w:val="28"/>
          <w:lang w:val="es-MX"/>
        </w:rPr>
        <w:t>e han quedado probadas, consistente</w:t>
      </w:r>
      <w:r w:rsidR="00DA7A0B" w:rsidRPr="00D131F6">
        <w:rPr>
          <w:rFonts w:ascii="Univers" w:hAnsi="Univers" w:cs="Arial"/>
          <w:sz w:val="28"/>
          <w:szCs w:val="28"/>
          <w:lang w:val="es-MX"/>
        </w:rPr>
        <w:t>s</w:t>
      </w:r>
      <w:r w:rsidR="003625B8" w:rsidRPr="00D131F6">
        <w:rPr>
          <w:rFonts w:ascii="Univers" w:hAnsi="Univers" w:cs="Arial"/>
          <w:sz w:val="28"/>
          <w:szCs w:val="28"/>
          <w:lang w:val="es-MX"/>
        </w:rPr>
        <w:t xml:space="preserve"> en:</w:t>
      </w:r>
    </w:p>
    <w:p w:rsidR="003625B8" w:rsidRPr="00D131F6" w:rsidRDefault="003625B8" w:rsidP="00E07973">
      <w:pPr>
        <w:spacing w:line="360" w:lineRule="auto"/>
        <w:jc w:val="both"/>
        <w:rPr>
          <w:rFonts w:ascii="Univers" w:hAnsi="Univers" w:cs="Arial"/>
          <w:sz w:val="28"/>
          <w:szCs w:val="28"/>
          <w:lang w:val="es-MX"/>
        </w:rPr>
      </w:pPr>
    </w:p>
    <w:p w:rsidR="003625B8" w:rsidRPr="00D131F6" w:rsidRDefault="003625B8" w:rsidP="003625B8">
      <w:pPr>
        <w:pStyle w:val="Prrafodelista"/>
        <w:numPr>
          <w:ilvl w:val="1"/>
          <w:numId w:val="32"/>
        </w:numPr>
        <w:spacing w:line="360" w:lineRule="auto"/>
        <w:jc w:val="both"/>
        <w:rPr>
          <w:rFonts w:ascii="Univers" w:hAnsi="Univers" w:cs="Arial"/>
          <w:sz w:val="28"/>
          <w:szCs w:val="28"/>
          <w:lang w:val="es-MX"/>
        </w:rPr>
      </w:pPr>
      <w:r w:rsidRPr="00D131F6">
        <w:rPr>
          <w:rFonts w:ascii="Univers" w:hAnsi="Univers" w:cs="Arial"/>
          <w:sz w:val="28"/>
          <w:szCs w:val="28"/>
          <w:lang w:val="es-MX"/>
        </w:rPr>
        <w:t>El impedimento por parte del Presidente y del Secretario General de Acuerdos del Tribunal Local, para que la actora acceda a la documentación necesaria para el ejercicio de su función.</w:t>
      </w:r>
    </w:p>
    <w:p w:rsidR="003625B8" w:rsidRPr="00D131F6" w:rsidRDefault="003625B8" w:rsidP="003625B8">
      <w:pPr>
        <w:pStyle w:val="Prrafodelista"/>
        <w:numPr>
          <w:ilvl w:val="1"/>
          <w:numId w:val="32"/>
        </w:numPr>
        <w:spacing w:line="360" w:lineRule="auto"/>
        <w:jc w:val="both"/>
        <w:rPr>
          <w:rFonts w:ascii="Univers" w:hAnsi="Univers" w:cs="Arial"/>
          <w:sz w:val="28"/>
          <w:szCs w:val="28"/>
          <w:lang w:val="es-MX"/>
        </w:rPr>
      </w:pPr>
      <w:r w:rsidRPr="00D131F6">
        <w:rPr>
          <w:rFonts w:ascii="Univers" w:hAnsi="Univers" w:cs="Arial"/>
          <w:sz w:val="28"/>
          <w:szCs w:val="28"/>
          <w:lang w:val="es-MX"/>
        </w:rPr>
        <w:t>El aseguramiento de las oficinas de la actora, por parte del Ministerio Público Local, sin que existiera una causa razonable para ello.</w:t>
      </w:r>
    </w:p>
    <w:p w:rsidR="003625B8" w:rsidRPr="00D131F6" w:rsidRDefault="003625B8" w:rsidP="003625B8">
      <w:pPr>
        <w:pStyle w:val="Prrafodelista"/>
        <w:numPr>
          <w:ilvl w:val="1"/>
          <w:numId w:val="32"/>
        </w:numPr>
        <w:spacing w:line="360" w:lineRule="auto"/>
        <w:jc w:val="both"/>
        <w:rPr>
          <w:rFonts w:ascii="Univers" w:hAnsi="Univers" w:cs="Arial"/>
          <w:sz w:val="28"/>
          <w:szCs w:val="28"/>
          <w:lang w:val="es-MX"/>
        </w:rPr>
      </w:pPr>
      <w:r w:rsidRPr="00D131F6">
        <w:rPr>
          <w:rFonts w:ascii="Univers" w:hAnsi="Univers" w:cs="Arial"/>
          <w:sz w:val="28"/>
          <w:szCs w:val="28"/>
          <w:lang w:val="es-MX"/>
        </w:rPr>
        <w:lastRenderedPageBreak/>
        <w:t>La limitación para que las manifestaciones de la actora consten en las actas del Pleno del Tribunal Local.</w:t>
      </w:r>
    </w:p>
    <w:p w:rsidR="00317ACC" w:rsidRPr="00D131F6" w:rsidRDefault="00317ACC" w:rsidP="00E07973">
      <w:pPr>
        <w:spacing w:line="360" w:lineRule="auto"/>
        <w:jc w:val="both"/>
        <w:rPr>
          <w:rFonts w:ascii="Univers" w:hAnsi="Univers" w:cs="Arial"/>
          <w:sz w:val="28"/>
          <w:szCs w:val="28"/>
          <w:lang w:val="es-MX"/>
        </w:rPr>
      </w:pPr>
    </w:p>
    <w:p w:rsidR="003625B8" w:rsidRPr="00D131F6" w:rsidRDefault="003625B8" w:rsidP="00E07973">
      <w:pPr>
        <w:spacing w:line="360" w:lineRule="auto"/>
        <w:jc w:val="both"/>
        <w:rPr>
          <w:rFonts w:ascii="Univers" w:hAnsi="Univers" w:cs="Arial"/>
          <w:sz w:val="28"/>
          <w:szCs w:val="28"/>
          <w:lang w:val="es-MX"/>
        </w:rPr>
      </w:pPr>
      <w:r w:rsidRPr="00D131F6">
        <w:rPr>
          <w:rFonts w:ascii="Univers" w:hAnsi="Univers" w:cs="Arial"/>
          <w:sz w:val="28"/>
          <w:szCs w:val="28"/>
          <w:lang w:val="es-MX"/>
        </w:rPr>
        <w:t>Esta Sala Superior, considera que se deben tomar las siguientes acciones:</w:t>
      </w:r>
    </w:p>
    <w:p w:rsidR="00DA7A0B" w:rsidRPr="00D131F6" w:rsidRDefault="00DA7A0B" w:rsidP="00E07973">
      <w:pPr>
        <w:spacing w:line="360" w:lineRule="auto"/>
        <w:jc w:val="both"/>
        <w:rPr>
          <w:rFonts w:ascii="Univers" w:hAnsi="Univers" w:cs="Arial"/>
          <w:sz w:val="28"/>
          <w:szCs w:val="28"/>
          <w:lang w:val="es-MX"/>
        </w:rPr>
      </w:pPr>
    </w:p>
    <w:p w:rsidR="003625B8" w:rsidRPr="00D131F6" w:rsidRDefault="003625B8" w:rsidP="00E07973">
      <w:pPr>
        <w:pStyle w:val="Prrafodelista"/>
        <w:numPr>
          <w:ilvl w:val="0"/>
          <w:numId w:val="36"/>
        </w:numPr>
        <w:spacing w:line="360" w:lineRule="auto"/>
        <w:jc w:val="both"/>
        <w:rPr>
          <w:rFonts w:ascii="Univers" w:hAnsi="Univers" w:cs="Arial"/>
          <w:sz w:val="28"/>
          <w:szCs w:val="28"/>
          <w:lang w:val="es-MX"/>
        </w:rPr>
      </w:pPr>
      <w:r w:rsidRPr="00D131F6">
        <w:rPr>
          <w:rFonts w:ascii="Univers" w:hAnsi="Univers" w:cs="Arial"/>
          <w:sz w:val="28"/>
          <w:szCs w:val="28"/>
          <w:lang w:val="es-MX"/>
        </w:rPr>
        <w:t>E</w:t>
      </w:r>
      <w:r w:rsidR="00725D37" w:rsidRPr="00D131F6">
        <w:rPr>
          <w:rFonts w:ascii="Univers" w:hAnsi="Univers" w:cs="Arial"/>
          <w:sz w:val="28"/>
          <w:szCs w:val="28"/>
          <w:lang w:val="es-MX"/>
        </w:rPr>
        <w:t>l P</w:t>
      </w:r>
      <w:r w:rsidR="00B1337C" w:rsidRPr="00D131F6">
        <w:rPr>
          <w:rFonts w:ascii="Univers" w:hAnsi="Univers" w:cs="Arial"/>
          <w:sz w:val="28"/>
          <w:szCs w:val="28"/>
          <w:lang w:val="es-MX"/>
        </w:rPr>
        <w:t>residente del Tribunal</w:t>
      </w:r>
      <w:r w:rsidR="00725D37" w:rsidRPr="00D131F6">
        <w:rPr>
          <w:rFonts w:ascii="Univers" w:hAnsi="Univers" w:cs="Arial"/>
          <w:sz w:val="28"/>
          <w:szCs w:val="28"/>
          <w:lang w:val="es-MX"/>
        </w:rPr>
        <w:t xml:space="preserve"> Local y el Secretario General de Acuerdos del mismo órgano deben permitir a la actora el acceso a toda aquella información y documentación relacionada con el funci</w:t>
      </w:r>
      <w:r w:rsidR="00B1337C" w:rsidRPr="00D131F6">
        <w:rPr>
          <w:rFonts w:ascii="Univers" w:hAnsi="Univers" w:cs="Arial"/>
          <w:sz w:val="28"/>
          <w:szCs w:val="28"/>
          <w:lang w:val="es-MX"/>
        </w:rPr>
        <w:t>onamiento del Tribunal</w:t>
      </w:r>
      <w:r w:rsidR="00725D37" w:rsidRPr="00D131F6">
        <w:rPr>
          <w:rFonts w:ascii="Univers" w:hAnsi="Univers" w:cs="Arial"/>
          <w:sz w:val="28"/>
          <w:szCs w:val="28"/>
          <w:lang w:val="es-MX"/>
        </w:rPr>
        <w:t xml:space="preserve"> Local, y la cual sea necesaria para el adecuado ejercicio de sus funciones como </w:t>
      </w:r>
      <w:r w:rsidRPr="00D131F6">
        <w:rPr>
          <w:rFonts w:ascii="Univers" w:hAnsi="Univers" w:cs="Arial"/>
          <w:sz w:val="28"/>
          <w:szCs w:val="28"/>
          <w:lang w:val="es-MX"/>
        </w:rPr>
        <w:t>integrante del órgano colegiado.</w:t>
      </w:r>
    </w:p>
    <w:p w:rsidR="00725D37" w:rsidRPr="00D131F6" w:rsidRDefault="003625B8" w:rsidP="00E07973">
      <w:pPr>
        <w:pStyle w:val="Prrafodelista"/>
        <w:numPr>
          <w:ilvl w:val="0"/>
          <w:numId w:val="36"/>
        </w:numPr>
        <w:spacing w:line="360" w:lineRule="auto"/>
        <w:jc w:val="both"/>
        <w:rPr>
          <w:rFonts w:ascii="Univers" w:hAnsi="Univers" w:cs="Arial"/>
          <w:sz w:val="28"/>
          <w:szCs w:val="28"/>
          <w:lang w:val="es-MX"/>
        </w:rPr>
      </w:pPr>
      <w:r w:rsidRPr="00D131F6">
        <w:rPr>
          <w:rFonts w:ascii="Univers" w:hAnsi="Univers" w:cs="Arial"/>
          <w:sz w:val="28"/>
          <w:szCs w:val="28"/>
          <w:lang w:val="es-MX"/>
        </w:rPr>
        <w:t>Se deberá</w:t>
      </w:r>
      <w:r w:rsidR="00725D37" w:rsidRPr="00D131F6">
        <w:rPr>
          <w:rFonts w:ascii="Univers" w:hAnsi="Univers" w:cs="Arial"/>
          <w:sz w:val="28"/>
          <w:szCs w:val="28"/>
          <w:lang w:val="es-MX"/>
        </w:rPr>
        <w:t xml:space="preserve"> eliminar cualquier impedimento o barrera que tenga por objeto impedir el adecuado y correcto ejercicio de la función pública que en su carácter de m</w:t>
      </w:r>
      <w:r w:rsidR="00B1337C" w:rsidRPr="00D131F6">
        <w:rPr>
          <w:rFonts w:ascii="Univers" w:hAnsi="Univers" w:cs="Arial"/>
          <w:sz w:val="28"/>
          <w:szCs w:val="28"/>
          <w:lang w:val="es-MX"/>
        </w:rPr>
        <w:t>agistrada del Tribunal</w:t>
      </w:r>
      <w:r w:rsidR="00725D37" w:rsidRPr="00D131F6">
        <w:rPr>
          <w:rFonts w:ascii="Univers" w:hAnsi="Univers" w:cs="Arial"/>
          <w:sz w:val="28"/>
          <w:szCs w:val="28"/>
          <w:lang w:val="es-MX"/>
        </w:rPr>
        <w:t xml:space="preserve"> Local tiene encomendada la actora.</w:t>
      </w:r>
    </w:p>
    <w:p w:rsidR="003625B8" w:rsidRPr="00D131F6" w:rsidRDefault="00A84A33" w:rsidP="00E07973">
      <w:pPr>
        <w:pStyle w:val="Prrafodelista"/>
        <w:numPr>
          <w:ilvl w:val="0"/>
          <w:numId w:val="36"/>
        </w:numPr>
        <w:spacing w:line="360" w:lineRule="auto"/>
        <w:jc w:val="both"/>
        <w:rPr>
          <w:rFonts w:ascii="Univers" w:hAnsi="Univers" w:cs="Arial"/>
          <w:sz w:val="28"/>
          <w:szCs w:val="28"/>
          <w:lang w:val="es-MX"/>
        </w:rPr>
      </w:pPr>
      <w:r w:rsidRPr="00D131F6">
        <w:rPr>
          <w:rFonts w:ascii="Univers" w:hAnsi="Univers" w:cs="Arial"/>
          <w:sz w:val="28"/>
          <w:szCs w:val="28"/>
          <w:lang w:val="es-MX"/>
        </w:rPr>
        <w:t>Dese</w:t>
      </w:r>
      <w:r w:rsidR="003625B8" w:rsidRPr="00D131F6">
        <w:rPr>
          <w:rFonts w:ascii="Univers" w:hAnsi="Univers" w:cs="Arial"/>
          <w:sz w:val="28"/>
          <w:szCs w:val="28"/>
          <w:lang w:val="es-MX"/>
        </w:rPr>
        <w:t xml:space="preserve"> vista </w:t>
      </w:r>
      <w:r w:rsidR="00E31AFF">
        <w:rPr>
          <w:rFonts w:ascii="Univers" w:hAnsi="Univers" w:cs="Arial"/>
          <w:sz w:val="28"/>
          <w:szCs w:val="28"/>
          <w:lang w:val="es-MX"/>
        </w:rPr>
        <w:t>a</w:t>
      </w:r>
      <w:bookmarkStart w:id="1" w:name="_GoBack"/>
      <w:bookmarkEnd w:id="1"/>
      <w:r w:rsidR="003625B8" w:rsidRPr="00D131F6">
        <w:rPr>
          <w:rFonts w:ascii="Univers" w:hAnsi="Univers" w:cs="Arial"/>
          <w:sz w:val="28"/>
          <w:szCs w:val="28"/>
          <w:lang w:val="es-MX"/>
        </w:rPr>
        <w:t>l Senado de la República para que en su carácter de órgano responsable de la designación de los magistrados Roberto Garza de Lira y Oskar Kalixto Sánchez, a efecto de que investigue y, en su caso, imponga las sanciones que corresponda, por las conductas de violencia y acoso laboral en contra de la actora.</w:t>
      </w:r>
    </w:p>
    <w:p w:rsidR="00F65CFC" w:rsidRPr="00D131F6" w:rsidRDefault="00F65CFC" w:rsidP="00E07973">
      <w:pPr>
        <w:pStyle w:val="Prrafodelista"/>
        <w:numPr>
          <w:ilvl w:val="0"/>
          <w:numId w:val="36"/>
        </w:numPr>
        <w:spacing w:line="360" w:lineRule="auto"/>
        <w:jc w:val="both"/>
        <w:rPr>
          <w:rFonts w:ascii="Univers" w:hAnsi="Univers" w:cs="Arial"/>
          <w:sz w:val="28"/>
          <w:szCs w:val="28"/>
          <w:lang w:val="es-MX"/>
        </w:rPr>
      </w:pPr>
      <w:r w:rsidRPr="00D131F6">
        <w:rPr>
          <w:rFonts w:ascii="Univers" w:hAnsi="Univers" w:cs="Arial"/>
          <w:sz w:val="28"/>
          <w:szCs w:val="28"/>
          <w:lang w:val="es-MX"/>
        </w:rPr>
        <w:t xml:space="preserve">Dese vista a la Contraloría Interna del Tribunal Local, a efecto de que realice la investigación que corresponda y, en su caso, imponga las sanciones a que haya lugar por las conductas que se imputan a Joel Valentín Jiménez </w:t>
      </w:r>
      <w:r w:rsidRPr="00D131F6">
        <w:rPr>
          <w:rFonts w:ascii="Univers" w:hAnsi="Univers" w:cs="Arial"/>
          <w:sz w:val="28"/>
          <w:szCs w:val="28"/>
          <w:lang w:val="es-MX"/>
        </w:rPr>
        <w:lastRenderedPageBreak/>
        <w:t>Almanza, Secretario General de Acuerdos del citado órgano jurisdiccional.</w:t>
      </w:r>
    </w:p>
    <w:p w:rsidR="00725D37" w:rsidRPr="00D131F6" w:rsidRDefault="00725D37" w:rsidP="00981D43">
      <w:pPr>
        <w:spacing w:line="276" w:lineRule="auto"/>
        <w:jc w:val="both"/>
        <w:rPr>
          <w:rFonts w:ascii="Univers" w:hAnsi="Univers" w:cs="Arial"/>
          <w:sz w:val="28"/>
          <w:szCs w:val="28"/>
          <w:lang w:val="es-MX"/>
        </w:rPr>
      </w:pPr>
    </w:p>
    <w:p w:rsidR="00725D37" w:rsidRPr="00D131F6" w:rsidRDefault="00725D37" w:rsidP="00E07973">
      <w:pPr>
        <w:spacing w:line="360" w:lineRule="auto"/>
        <w:rPr>
          <w:rFonts w:ascii="Univers" w:hAnsi="Univers" w:cs="Arial"/>
          <w:sz w:val="28"/>
          <w:szCs w:val="28"/>
        </w:rPr>
      </w:pPr>
      <w:r w:rsidRPr="00D131F6">
        <w:rPr>
          <w:rFonts w:ascii="Univers" w:hAnsi="Univers" w:cs="Arial"/>
          <w:sz w:val="28"/>
          <w:szCs w:val="28"/>
        </w:rPr>
        <w:t>Por lo expuesto y fundado, se</w:t>
      </w:r>
    </w:p>
    <w:p w:rsidR="00981D43" w:rsidRPr="00D131F6" w:rsidRDefault="00981D43" w:rsidP="00981D43">
      <w:pPr>
        <w:spacing w:line="276" w:lineRule="auto"/>
        <w:jc w:val="both"/>
        <w:rPr>
          <w:rFonts w:ascii="Univers" w:hAnsi="Univers" w:cs="Arial"/>
          <w:sz w:val="28"/>
          <w:szCs w:val="28"/>
          <w:lang w:val="es-MX"/>
        </w:rPr>
      </w:pPr>
    </w:p>
    <w:p w:rsidR="00725D37" w:rsidRPr="00D131F6" w:rsidRDefault="00725D37" w:rsidP="009A1DC8">
      <w:pPr>
        <w:spacing w:line="360" w:lineRule="auto"/>
        <w:ind w:firstLine="708"/>
        <w:jc w:val="center"/>
        <w:rPr>
          <w:rFonts w:ascii="Univers" w:hAnsi="Univers" w:cs="Arial"/>
          <w:b/>
          <w:sz w:val="28"/>
          <w:szCs w:val="28"/>
          <w:lang w:val="es-MX"/>
        </w:rPr>
      </w:pPr>
      <w:r w:rsidRPr="00D131F6">
        <w:rPr>
          <w:rFonts w:ascii="Univers" w:hAnsi="Univers" w:cs="Arial"/>
          <w:b/>
          <w:sz w:val="28"/>
          <w:szCs w:val="28"/>
          <w:lang w:val="es-MX"/>
        </w:rPr>
        <w:t>R E S U E L V E</w:t>
      </w:r>
    </w:p>
    <w:p w:rsidR="00981D43" w:rsidRPr="00D131F6" w:rsidRDefault="00981D43" w:rsidP="00981D43">
      <w:pPr>
        <w:spacing w:line="276" w:lineRule="auto"/>
        <w:jc w:val="both"/>
        <w:rPr>
          <w:rFonts w:ascii="Univers" w:hAnsi="Univers" w:cs="Arial"/>
          <w:sz w:val="28"/>
          <w:szCs w:val="28"/>
          <w:lang w:val="es-MX"/>
        </w:rPr>
      </w:pPr>
    </w:p>
    <w:p w:rsidR="00725D37" w:rsidRDefault="00725D37" w:rsidP="009A1DC8">
      <w:pPr>
        <w:spacing w:line="360" w:lineRule="auto"/>
        <w:jc w:val="both"/>
        <w:rPr>
          <w:rFonts w:ascii="Univers" w:hAnsi="Univers" w:cs="Arial"/>
          <w:sz w:val="28"/>
          <w:szCs w:val="28"/>
          <w:lang w:val="es-MX"/>
        </w:rPr>
      </w:pPr>
      <w:r w:rsidRPr="00D131F6">
        <w:rPr>
          <w:rFonts w:ascii="Univers" w:hAnsi="Univers" w:cs="Arial"/>
          <w:b/>
          <w:sz w:val="28"/>
          <w:szCs w:val="28"/>
          <w:lang w:val="es-MX"/>
        </w:rPr>
        <w:t>PRIMERO</w:t>
      </w:r>
      <w:r w:rsidRPr="00D131F6">
        <w:rPr>
          <w:rFonts w:ascii="Univers" w:hAnsi="Univers" w:cs="Arial"/>
          <w:sz w:val="28"/>
          <w:szCs w:val="28"/>
          <w:lang w:val="es-MX"/>
        </w:rPr>
        <w:t>. Se sobresee en el presente juicio, por lo que hace a los actos precisados en el considerando Tercero de esta ejecutoria.</w:t>
      </w:r>
    </w:p>
    <w:p w:rsidR="00981D43" w:rsidRPr="00D131F6" w:rsidRDefault="00981D43" w:rsidP="00981D43">
      <w:pPr>
        <w:spacing w:line="276" w:lineRule="auto"/>
        <w:jc w:val="both"/>
        <w:rPr>
          <w:rFonts w:ascii="Univers" w:hAnsi="Univers" w:cs="Arial"/>
          <w:sz w:val="28"/>
          <w:szCs w:val="28"/>
          <w:lang w:val="es-MX"/>
        </w:rPr>
      </w:pPr>
    </w:p>
    <w:p w:rsidR="00725D37" w:rsidRPr="00D131F6" w:rsidRDefault="00725D37" w:rsidP="009A1DC8">
      <w:pPr>
        <w:spacing w:line="360" w:lineRule="auto"/>
        <w:jc w:val="both"/>
        <w:rPr>
          <w:rFonts w:ascii="Univers" w:hAnsi="Univers" w:cs="Arial"/>
          <w:sz w:val="28"/>
          <w:szCs w:val="28"/>
          <w:lang w:val="es-MX"/>
        </w:rPr>
      </w:pPr>
      <w:r w:rsidRPr="00D131F6">
        <w:rPr>
          <w:rFonts w:ascii="Univers" w:hAnsi="Univers" w:cs="Arial"/>
          <w:b/>
          <w:sz w:val="28"/>
          <w:szCs w:val="28"/>
          <w:lang w:val="es-MX"/>
        </w:rPr>
        <w:t xml:space="preserve">SEGUNDO. </w:t>
      </w:r>
      <w:r w:rsidR="00F65CFC" w:rsidRPr="00D131F6">
        <w:rPr>
          <w:rFonts w:ascii="Univers" w:hAnsi="Univers" w:cs="Arial"/>
          <w:sz w:val="28"/>
          <w:szCs w:val="28"/>
          <w:lang w:val="es-MX"/>
        </w:rPr>
        <w:t>Se acredita la comisión de acciones que han impedido el ejercicio de las funciones de la actora en su carácter de integrante del Tribunal Electoral del estado de San Luis Potosí, en los t</w:t>
      </w:r>
      <w:r w:rsidR="00CE43A5" w:rsidRPr="00D131F6">
        <w:rPr>
          <w:rFonts w:ascii="Univers" w:hAnsi="Univers" w:cs="Arial"/>
          <w:sz w:val="28"/>
          <w:szCs w:val="28"/>
          <w:lang w:val="es-MX"/>
        </w:rPr>
        <w:t>érminos del Considerando Séptimo</w:t>
      </w:r>
      <w:r w:rsidR="00F65CFC" w:rsidRPr="00D131F6">
        <w:rPr>
          <w:rFonts w:ascii="Univers" w:hAnsi="Univers" w:cs="Arial"/>
          <w:sz w:val="28"/>
          <w:szCs w:val="28"/>
          <w:lang w:val="es-MX"/>
        </w:rPr>
        <w:t xml:space="preserve"> de esta sentencia.</w:t>
      </w:r>
    </w:p>
    <w:p w:rsidR="00981D43" w:rsidRPr="00D131F6" w:rsidRDefault="00981D43" w:rsidP="00981D43">
      <w:pPr>
        <w:spacing w:line="276" w:lineRule="auto"/>
        <w:jc w:val="both"/>
        <w:rPr>
          <w:rFonts w:ascii="Univers" w:hAnsi="Univers" w:cs="Arial"/>
          <w:sz w:val="28"/>
          <w:szCs w:val="28"/>
          <w:lang w:val="es-MX"/>
        </w:rPr>
      </w:pPr>
    </w:p>
    <w:p w:rsidR="00F65CFC" w:rsidRPr="00D131F6" w:rsidRDefault="00F65CFC" w:rsidP="009A1DC8">
      <w:pPr>
        <w:spacing w:line="360" w:lineRule="auto"/>
        <w:jc w:val="both"/>
        <w:rPr>
          <w:rFonts w:ascii="Univers" w:hAnsi="Univers" w:cs="Arial"/>
          <w:bCs/>
          <w:sz w:val="28"/>
          <w:szCs w:val="28"/>
        </w:rPr>
      </w:pPr>
      <w:r w:rsidRPr="00D131F6">
        <w:rPr>
          <w:rFonts w:ascii="Univers" w:hAnsi="Univers" w:cs="Arial"/>
          <w:b/>
          <w:bCs/>
          <w:sz w:val="28"/>
          <w:szCs w:val="28"/>
        </w:rPr>
        <w:t xml:space="preserve">TERCERO. </w:t>
      </w:r>
      <w:r w:rsidRPr="00D131F6">
        <w:rPr>
          <w:rFonts w:ascii="Univers" w:hAnsi="Univers" w:cs="Arial"/>
          <w:bCs/>
          <w:sz w:val="28"/>
          <w:szCs w:val="28"/>
        </w:rPr>
        <w:t>Dese vista con copia certificada de la presente sentencia y de las actuaciones que integran el presente expediente, al Senado de la República y a la Contraloría Interna del Tribunal Electoral del estado de San Luis Potosí, para los efectos precisados en la par</w:t>
      </w:r>
      <w:r w:rsidR="00CE43A5" w:rsidRPr="00D131F6">
        <w:rPr>
          <w:rFonts w:ascii="Univers" w:hAnsi="Univers" w:cs="Arial"/>
          <w:bCs/>
          <w:sz w:val="28"/>
          <w:szCs w:val="28"/>
        </w:rPr>
        <w:t>te final del Considerando Séptimo</w:t>
      </w:r>
      <w:r w:rsidRPr="00D131F6">
        <w:rPr>
          <w:rFonts w:ascii="Univers" w:hAnsi="Univers" w:cs="Arial"/>
          <w:bCs/>
          <w:sz w:val="28"/>
          <w:szCs w:val="28"/>
        </w:rPr>
        <w:t xml:space="preserve"> de esta ejecutoria.</w:t>
      </w:r>
    </w:p>
    <w:p w:rsidR="00981D43" w:rsidRPr="00D131F6" w:rsidRDefault="00981D43" w:rsidP="00981D43">
      <w:pPr>
        <w:spacing w:line="276" w:lineRule="auto"/>
        <w:jc w:val="both"/>
        <w:rPr>
          <w:rFonts w:ascii="Univers" w:hAnsi="Univers" w:cs="Arial"/>
          <w:sz w:val="28"/>
          <w:szCs w:val="28"/>
          <w:lang w:val="es-MX"/>
        </w:rPr>
      </w:pPr>
    </w:p>
    <w:p w:rsidR="00725D37" w:rsidRPr="00D131F6" w:rsidRDefault="00725D37" w:rsidP="009A1DC8">
      <w:pPr>
        <w:pStyle w:val="NormalWeb"/>
        <w:spacing w:before="0" w:beforeAutospacing="0" w:after="0" w:afterAutospacing="0" w:line="360" w:lineRule="auto"/>
        <w:jc w:val="both"/>
        <w:rPr>
          <w:rFonts w:ascii="Univers" w:hAnsi="Univers" w:cs="Arial"/>
          <w:b/>
          <w:bCs/>
          <w:sz w:val="28"/>
          <w:szCs w:val="28"/>
        </w:rPr>
      </w:pPr>
      <w:r w:rsidRPr="00D131F6">
        <w:rPr>
          <w:rFonts w:ascii="Univers" w:hAnsi="Univers" w:cs="Arial"/>
          <w:b/>
          <w:bCs/>
          <w:sz w:val="28"/>
          <w:szCs w:val="28"/>
        </w:rPr>
        <w:t>NOTIFÍQUESE</w:t>
      </w:r>
      <w:r w:rsidRPr="00D131F6">
        <w:rPr>
          <w:rFonts w:ascii="Univers" w:hAnsi="Univers" w:cs="Arial"/>
          <w:sz w:val="28"/>
          <w:szCs w:val="28"/>
        </w:rPr>
        <w:t xml:space="preserve"> </w:t>
      </w:r>
      <w:r w:rsidRPr="00D131F6">
        <w:rPr>
          <w:rFonts w:ascii="Univers" w:hAnsi="Univers" w:cs="Arial"/>
          <w:b/>
          <w:bCs/>
          <w:sz w:val="28"/>
          <w:szCs w:val="28"/>
        </w:rPr>
        <w:t xml:space="preserve">como en derecho corresponda. </w:t>
      </w:r>
    </w:p>
    <w:p w:rsidR="00725D37" w:rsidRPr="00D131F6" w:rsidRDefault="00725D37" w:rsidP="009A1DC8">
      <w:pPr>
        <w:pStyle w:val="NormalWeb"/>
        <w:spacing w:before="0" w:beforeAutospacing="0" w:after="0" w:afterAutospacing="0" w:line="360" w:lineRule="auto"/>
        <w:jc w:val="both"/>
        <w:rPr>
          <w:rFonts w:ascii="Univers" w:hAnsi="Univers" w:cs="Arial"/>
          <w:sz w:val="28"/>
          <w:szCs w:val="28"/>
        </w:rPr>
      </w:pPr>
    </w:p>
    <w:p w:rsidR="00725D37" w:rsidRDefault="00725D37" w:rsidP="009A1DC8">
      <w:pPr>
        <w:pStyle w:val="NormalWeb"/>
        <w:spacing w:before="0" w:beforeAutospacing="0" w:after="0" w:afterAutospacing="0" w:line="360" w:lineRule="auto"/>
        <w:jc w:val="both"/>
        <w:rPr>
          <w:rFonts w:ascii="Univers" w:hAnsi="Univers" w:cs="Arial"/>
          <w:sz w:val="28"/>
          <w:szCs w:val="28"/>
        </w:rPr>
      </w:pPr>
      <w:r w:rsidRPr="00D131F6">
        <w:rPr>
          <w:rFonts w:ascii="Univers" w:hAnsi="Univers" w:cs="Arial"/>
          <w:sz w:val="28"/>
          <w:szCs w:val="28"/>
        </w:rPr>
        <w:t>Devuélvanse los documentos atinentes a las partes, y, en su oportunidad, archívese este expediente como asunto definitivamente concluido.</w:t>
      </w:r>
    </w:p>
    <w:p w:rsidR="00D131F6" w:rsidRPr="00D131F6" w:rsidRDefault="00D131F6" w:rsidP="00D131F6">
      <w:pPr>
        <w:spacing w:line="360" w:lineRule="auto"/>
        <w:jc w:val="both"/>
        <w:rPr>
          <w:sz w:val="28"/>
          <w:szCs w:val="28"/>
        </w:rPr>
      </w:pPr>
      <w:r w:rsidRPr="00D131F6">
        <w:rPr>
          <w:rFonts w:ascii="Univers" w:hAnsi="Univers"/>
          <w:sz w:val="28"/>
          <w:szCs w:val="28"/>
        </w:rPr>
        <w:lastRenderedPageBreak/>
        <w:t xml:space="preserve">Así, por </w:t>
      </w:r>
      <w:r w:rsidRPr="00D131F6">
        <w:rPr>
          <w:rFonts w:ascii="Univers" w:hAnsi="Univers"/>
          <w:b/>
          <w:sz w:val="28"/>
          <w:szCs w:val="28"/>
        </w:rPr>
        <w:t>unanimidad</w:t>
      </w:r>
      <w:r w:rsidRPr="00D131F6">
        <w:rPr>
          <w:rFonts w:ascii="Univers" w:hAnsi="Univers"/>
          <w:sz w:val="28"/>
          <w:szCs w:val="28"/>
        </w:rPr>
        <w:t xml:space="preserve"> de votos, lo resolvieron y firmaron los Magistrados que integran la Sala Superior del Tribunal Electoral del Poder Judicial de la Federación, ante la Subsecretaria General de Acuerdos que autoriza y da fe.</w:t>
      </w:r>
    </w:p>
    <w:p w:rsidR="00D131F6" w:rsidRPr="00D131F6" w:rsidRDefault="00D131F6" w:rsidP="00D131F6">
      <w:pPr>
        <w:spacing w:line="360" w:lineRule="auto"/>
        <w:rPr>
          <w:rFonts w:ascii="Univers" w:hAnsi="Univer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4"/>
        <w:gridCol w:w="3875"/>
      </w:tblGrid>
      <w:tr w:rsidR="00D131F6" w:rsidRPr="00D131F6" w:rsidTr="00C218DA">
        <w:tc>
          <w:tcPr>
            <w:tcW w:w="8188" w:type="dxa"/>
            <w:gridSpan w:val="2"/>
            <w:tcBorders>
              <w:top w:val="nil"/>
              <w:left w:val="nil"/>
              <w:bottom w:val="nil"/>
              <w:right w:val="nil"/>
            </w:tcBorders>
          </w:tcPr>
          <w:p w:rsidR="00D131F6" w:rsidRPr="00D131F6" w:rsidRDefault="00D131F6" w:rsidP="00C218DA">
            <w:pPr>
              <w:tabs>
                <w:tab w:val="left" w:pos="5640"/>
              </w:tabs>
              <w:jc w:val="center"/>
              <w:rPr>
                <w:rFonts w:ascii="Univers" w:eastAsia="MS Mincho" w:hAnsi="Univers"/>
                <w:b/>
              </w:rPr>
            </w:pPr>
            <w:r w:rsidRPr="00D131F6">
              <w:rPr>
                <w:rFonts w:ascii="Univers" w:eastAsia="MS Mincho" w:hAnsi="Univers"/>
                <w:b/>
              </w:rPr>
              <w:t>MAGISTRADO PRESIDENTE</w:t>
            </w:r>
          </w:p>
          <w:p w:rsidR="00D131F6" w:rsidRPr="00D131F6" w:rsidRDefault="00D131F6" w:rsidP="00C218DA">
            <w:pPr>
              <w:tabs>
                <w:tab w:val="left" w:pos="5640"/>
              </w:tabs>
              <w:jc w:val="center"/>
              <w:rPr>
                <w:rFonts w:ascii="Univers" w:eastAsia="MS Mincho" w:hAnsi="Univers"/>
                <w:b/>
              </w:rPr>
            </w:pPr>
          </w:p>
          <w:p w:rsidR="00D131F6" w:rsidRPr="00D131F6" w:rsidRDefault="00D131F6" w:rsidP="00C218DA">
            <w:pPr>
              <w:tabs>
                <w:tab w:val="left" w:pos="5640"/>
              </w:tabs>
              <w:jc w:val="center"/>
              <w:rPr>
                <w:rFonts w:ascii="Univers" w:eastAsia="MS Mincho" w:hAnsi="Univers"/>
                <w:b/>
              </w:rPr>
            </w:pPr>
          </w:p>
          <w:p w:rsidR="00D131F6" w:rsidRPr="00D131F6" w:rsidRDefault="00D131F6" w:rsidP="00C218DA">
            <w:pPr>
              <w:tabs>
                <w:tab w:val="left" w:pos="5640"/>
              </w:tabs>
              <w:jc w:val="center"/>
              <w:rPr>
                <w:rFonts w:ascii="Univers" w:eastAsia="MS Mincho" w:hAnsi="Univers"/>
                <w:b/>
              </w:rPr>
            </w:pPr>
          </w:p>
          <w:p w:rsidR="00D131F6" w:rsidRPr="00D131F6" w:rsidRDefault="00D131F6" w:rsidP="00C218DA">
            <w:pPr>
              <w:tabs>
                <w:tab w:val="left" w:pos="5640"/>
              </w:tabs>
              <w:jc w:val="center"/>
              <w:rPr>
                <w:rFonts w:ascii="Univers" w:eastAsia="MS Mincho" w:hAnsi="Univers"/>
                <w:b/>
              </w:rPr>
            </w:pPr>
            <w:r w:rsidRPr="00D131F6">
              <w:rPr>
                <w:rFonts w:ascii="Univers" w:eastAsia="MS Mincho" w:hAnsi="Univers"/>
                <w:b/>
              </w:rPr>
              <w:t>CONSTANCIO CARRASCO DAZA</w:t>
            </w:r>
          </w:p>
          <w:p w:rsidR="00D131F6" w:rsidRPr="00D131F6" w:rsidRDefault="00D131F6" w:rsidP="00C218DA">
            <w:pPr>
              <w:tabs>
                <w:tab w:val="left" w:pos="5640"/>
              </w:tabs>
              <w:jc w:val="center"/>
              <w:rPr>
                <w:rFonts w:ascii="Univers" w:eastAsia="MS Mincho" w:hAnsi="Univers"/>
                <w:b/>
              </w:rPr>
            </w:pPr>
          </w:p>
          <w:p w:rsidR="00D131F6" w:rsidRPr="00D131F6" w:rsidRDefault="00D131F6" w:rsidP="00C218DA">
            <w:pPr>
              <w:tabs>
                <w:tab w:val="left" w:pos="5640"/>
              </w:tabs>
              <w:jc w:val="center"/>
              <w:rPr>
                <w:rFonts w:ascii="Univers" w:eastAsia="MS Mincho" w:hAnsi="Univers"/>
                <w:b/>
              </w:rPr>
            </w:pPr>
          </w:p>
          <w:p w:rsidR="00D131F6" w:rsidRPr="00D131F6" w:rsidRDefault="00D131F6" w:rsidP="00C218DA">
            <w:pPr>
              <w:tabs>
                <w:tab w:val="left" w:pos="5640"/>
              </w:tabs>
              <w:jc w:val="center"/>
              <w:rPr>
                <w:rFonts w:ascii="Univers" w:eastAsia="MS Mincho" w:hAnsi="Univers"/>
                <w:b/>
              </w:rPr>
            </w:pPr>
          </w:p>
        </w:tc>
      </w:tr>
      <w:tr w:rsidR="00D131F6" w:rsidRPr="00D131F6" w:rsidTr="00C218DA">
        <w:tc>
          <w:tcPr>
            <w:tcW w:w="4219" w:type="dxa"/>
            <w:tcBorders>
              <w:top w:val="nil"/>
              <w:left w:val="nil"/>
              <w:bottom w:val="nil"/>
              <w:right w:val="nil"/>
            </w:tcBorders>
          </w:tcPr>
          <w:p w:rsidR="00D131F6" w:rsidRPr="00D131F6" w:rsidRDefault="00D131F6" w:rsidP="00C218DA">
            <w:pPr>
              <w:tabs>
                <w:tab w:val="left" w:pos="5640"/>
              </w:tabs>
              <w:jc w:val="center"/>
              <w:rPr>
                <w:rFonts w:ascii="Univers" w:eastAsia="MS Mincho" w:hAnsi="Univers"/>
                <w:b/>
              </w:rPr>
            </w:pPr>
            <w:r w:rsidRPr="00D131F6">
              <w:rPr>
                <w:rFonts w:ascii="Univers" w:eastAsia="MS Mincho" w:hAnsi="Univers"/>
                <w:b/>
              </w:rPr>
              <w:t>MAGISTRADA</w:t>
            </w:r>
          </w:p>
          <w:p w:rsidR="00D131F6" w:rsidRPr="00D131F6" w:rsidRDefault="00D131F6" w:rsidP="00C218DA">
            <w:pPr>
              <w:tabs>
                <w:tab w:val="left" w:pos="5640"/>
              </w:tabs>
              <w:jc w:val="center"/>
              <w:rPr>
                <w:rFonts w:ascii="Univers" w:eastAsia="MS Mincho" w:hAnsi="Univers"/>
                <w:b/>
              </w:rPr>
            </w:pPr>
          </w:p>
          <w:p w:rsidR="00D131F6" w:rsidRPr="00D131F6" w:rsidRDefault="00D131F6" w:rsidP="00C218DA">
            <w:pPr>
              <w:tabs>
                <w:tab w:val="left" w:pos="5640"/>
              </w:tabs>
              <w:jc w:val="center"/>
              <w:rPr>
                <w:rFonts w:ascii="Univers" w:eastAsia="MS Mincho" w:hAnsi="Univers"/>
                <w:b/>
              </w:rPr>
            </w:pPr>
          </w:p>
          <w:p w:rsidR="00D131F6" w:rsidRPr="00D131F6" w:rsidRDefault="00D131F6" w:rsidP="00C218DA">
            <w:pPr>
              <w:tabs>
                <w:tab w:val="left" w:pos="5640"/>
              </w:tabs>
              <w:jc w:val="center"/>
              <w:rPr>
                <w:rFonts w:ascii="Univers" w:eastAsia="MS Mincho" w:hAnsi="Univers"/>
                <w:b/>
              </w:rPr>
            </w:pPr>
          </w:p>
          <w:p w:rsidR="00D131F6" w:rsidRPr="00D131F6" w:rsidRDefault="00D131F6" w:rsidP="00C218DA">
            <w:pPr>
              <w:tabs>
                <w:tab w:val="left" w:pos="5640"/>
              </w:tabs>
              <w:jc w:val="center"/>
              <w:rPr>
                <w:rFonts w:ascii="Univers" w:eastAsia="MS Mincho" w:hAnsi="Univers"/>
                <w:b/>
              </w:rPr>
            </w:pPr>
            <w:r w:rsidRPr="00D131F6">
              <w:rPr>
                <w:rFonts w:ascii="Univers" w:eastAsia="MS Mincho" w:hAnsi="Univers"/>
                <w:b/>
              </w:rPr>
              <w:t>MARÍA DEL CARMEN ALANIS FIGUEROA</w:t>
            </w:r>
          </w:p>
          <w:p w:rsidR="00D131F6" w:rsidRPr="00D131F6" w:rsidRDefault="00D131F6" w:rsidP="00C218DA">
            <w:pPr>
              <w:tabs>
                <w:tab w:val="left" w:pos="5640"/>
              </w:tabs>
              <w:jc w:val="center"/>
              <w:rPr>
                <w:rFonts w:ascii="Univers" w:eastAsia="MS Mincho" w:hAnsi="Univers"/>
                <w:b/>
              </w:rPr>
            </w:pPr>
          </w:p>
          <w:p w:rsidR="00D131F6" w:rsidRPr="00D131F6" w:rsidRDefault="00D131F6" w:rsidP="00C218DA">
            <w:pPr>
              <w:tabs>
                <w:tab w:val="left" w:pos="5640"/>
              </w:tabs>
              <w:jc w:val="center"/>
              <w:rPr>
                <w:rFonts w:ascii="Univers" w:eastAsia="MS Mincho" w:hAnsi="Univers"/>
                <w:b/>
              </w:rPr>
            </w:pPr>
          </w:p>
          <w:p w:rsidR="00D131F6" w:rsidRPr="00D131F6" w:rsidRDefault="00D131F6" w:rsidP="00C218DA">
            <w:pPr>
              <w:tabs>
                <w:tab w:val="left" w:pos="5640"/>
              </w:tabs>
              <w:jc w:val="center"/>
              <w:rPr>
                <w:rFonts w:ascii="Univers" w:eastAsia="MS Mincho" w:hAnsi="Univers"/>
                <w:b/>
              </w:rPr>
            </w:pPr>
          </w:p>
        </w:tc>
        <w:tc>
          <w:tcPr>
            <w:tcW w:w="3969" w:type="dxa"/>
            <w:tcBorders>
              <w:top w:val="nil"/>
              <w:left w:val="nil"/>
              <w:bottom w:val="nil"/>
              <w:right w:val="nil"/>
            </w:tcBorders>
          </w:tcPr>
          <w:p w:rsidR="00D131F6" w:rsidRPr="00D131F6" w:rsidRDefault="00D131F6" w:rsidP="00C218DA">
            <w:pPr>
              <w:tabs>
                <w:tab w:val="left" w:pos="5640"/>
              </w:tabs>
              <w:jc w:val="center"/>
              <w:rPr>
                <w:rFonts w:ascii="Univers" w:eastAsia="MS Mincho" w:hAnsi="Univers"/>
                <w:b/>
              </w:rPr>
            </w:pPr>
            <w:r w:rsidRPr="00D131F6">
              <w:rPr>
                <w:rFonts w:ascii="Univers" w:eastAsia="MS Mincho" w:hAnsi="Univers"/>
                <w:b/>
              </w:rPr>
              <w:t>MAGISTRADO</w:t>
            </w:r>
          </w:p>
          <w:p w:rsidR="00D131F6" w:rsidRPr="00D131F6" w:rsidRDefault="00D131F6" w:rsidP="00C218DA">
            <w:pPr>
              <w:tabs>
                <w:tab w:val="left" w:pos="5640"/>
              </w:tabs>
              <w:jc w:val="center"/>
              <w:rPr>
                <w:rFonts w:ascii="Univers" w:eastAsia="MS Mincho" w:hAnsi="Univers"/>
                <w:b/>
              </w:rPr>
            </w:pPr>
          </w:p>
          <w:p w:rsidR="00D131F6" w:rsidRPr="00D131F6" w:rsidRDefault="00D131F6" w:rsidP="00C218DA">
            <w:pPr>
              <w:tabs>
                <w:tab w:val="left" w:pos="5640"/>
              </w:tabs>
              <w:jc w:val="center"/>
              <w:rPr>
                <w:rFonts w:ascii="Univers" w:eastAsia="MS Mincho" w:hAnsi="Univers"/>
                <w:b/>
              </w:rPr>
            </w:pPr>
          </w:p>
          <w:p w:rsidR="00D131F6" w:rsidRPr="00D131F6" w:rsidRDefault="00D131F6" w:rsidP="00C218DA">
            <w:pPr>
              <w:tabs>
                <w:tab w:val="left" w:pos="5640"/>
              </w:tabs>
              <w:jc w:val="center"/>
              <w:rPr>
                <w:rFonts w:ascii="Univers" w:eastAsia="MS Mincho" w:hAnsi="Univers"/>
                <w:b/>
              </w:rPr>
            </w:pPr>
          </w:p>
          <w:p w:rsidR="00D131F6" w:rsidRPr="00D131F6" w:rsidRDefault="00D131F6" w:rsidP="00C218DA">
            <w:pPr>
              <w:tabs>
                <w:tab w:val="left" w:pos="5640"/>
              </w:tabs>
              <w:jc w:val="center"/>
              <w:rPr>
                <w:rFonts w:ascii="Univers" w:eastAsia="MS Mincho" w:hAnsi="Univers"/>
                <w:b/>
              </w:rPr>
            </w:pPr>
            <w:r w:rsidRPr="00D131F6">
              <w:rPr>
                <w:rFonts w:ascii="Univers" w:eastAsia="MS Mincho" w:hAnsi="Univers"/>
                <w:b/>
              </w:rPr>
              <w:t>FLAVIO GALVÁN RIVERA</w:t>
            </w:r>
          </w:p>
          <w:p w:rsidR="00D131F6" w:rsidRPr="00D131F6" w:rsidRDefault="00D131F6" w:rsidP="00C218DA">
            <w:pPr>
              <w:tabs>
                <w:tab w:val="left" w:pos="5640"/>
              </w:tabs>
              <w:jc w:val="center"/>
              <w:rPr>
                <w:rFonts w:ascii="Univers" w:eastAsia="MS Mincho" w:hAnsi="Univers"/>
                <w:b/>
              </w:rPr>
            </w:pPr>
          </w:p>
        </w:tc>
      </w:tr>
      <w:tr w:rsidR="00D131F6" w:rsidRPr="00D131F6" w:rsidTr="00C218DA">
        <w:tc>
          <w:tcPr>
            <w:tcW w:w="4219" w:type="dxa"/>
            <w:tcBorders>
              <w:top w:val="nil"/>
              <w:left w:val="nil"/>
              <w:bottom w:val="nil"/>
              <w:right w:val="nil"/>
            </w:tcBorders>
          </w:tcPr>
          <w:p w:rsidR="00D131F6" w:rsidRPr="00D131F6" w:rsidRDefault="00D131F6" w:rsidP="00C218DA">
            <w:pPr>
              <w:tabs>
                <w:tab w:val="left" w:pos="5640"/>
              </w:tabs>
              <w:jc w:val="center"/>
              <w:rPr>
                <w:rFonts w:ascii="Univers" w:eastAsia="MS Mincho" w:hAnsi="Univers"/>
                <w:b/>
              </w:rPr>
            </w:pPr>
            <w:r w:rsidRPr="00D131F6">
              <w:rPr>
                <w:rFonts w:ascii="Univers" w:eastAsia="MS Mincho" w:hAnsi="Univers"/>
                <w:b/>
              </w:rPr>
              <w:t>MAGISTRADO</w:t>
            </w:r>
          </w:p>
          <w:p w:rsidR="00D131F6" w:rsidRPr="00D131F6" w:rsidRDefault="00D131F6" w:rsidP="00C218DA">
            <w:pPr>
              <w:tabs>
                <w:tab w:val="left" w:pos="5640"/>
              </w:tabs>
              <w:jc w:val="center"/>
              <w:rPr>
                <w:rFonts w:ascii="Univers" w:eastAsia="MS Mincho" w:hAnsi="Univers"/>
                <w:b/>
              </w:rPr>
            </w:pPr>
          </w:p>
          <w:p w:rsidR="00D131F6" w:rsidRPr="00D131F6" w:rsidRDefault="00D131F6" w:rsidP="00C218DA">
            <w:pPr>
              <w:tabs>
                <w:tab w:val="left" w:pos="5640"/>
              </w:tabs>
              <w:jc w:val="center"/>
              <w:rPr>
                <w:rFonts w:ascii="Univers" w:eastAsia="MS Mincho" w:hAnsi="Univers"/>
                <w:b/>
              </w:rPr>
            </w:pPr>
          </w:p>
          <w:p w:rsidR="00D131F6" w:rsidRPr="00D131F6" w:rsidRDefault="00D131F6" w:rsidP="00C218DA">
            <w:pPr>
              <w:tabs>
                <w:tab w:val="left" w:pos="5640"/>
              </w:tabs>
              <w:jc w:val="center"/>
              <w:rPr>
                <w:rFonts w:ascii="Univers" w:eastAsia="MS Mincho" w:hAnsi="Univers"/>
                <w:b/>
              </w:rPr>
            </w:pPr>
          </w:p>
          <w:p w:rsidR="00D131F6" w:rsidRPr="00D131F6" w:rsidRDefault="00D131F6" w:rsidP="00C218DA">
            <w:pPr>
              <w:tabs>
                <w:tab w:val="left" w:pos="5640"/>
              </w:tabs>
              <w:jc w:val="center"/>
              <w:rPr>
                <w:rFonts w:ascii="Univers" w:eastAsia="MS Mincho" w:hAnsi="Univers"/>
                <w:b/>
              </w:rPr>
            </w:pPr>
            <w:r w:rsidRPr="00D131F6">
              <w:rPr>
                <w:rFonts w:ascii="Univers" w:eastAsia="MS Mincho" w:hAnsi="Univers"/>
                <w:b/>
              </w:rPr>
              <w:t>MANUEL GONZÁLEZ OROPEZA</w:t>
            </w:r>
          </w:p>
          <w:p w:rsidR="00D131F6" w:rsidRPr="00D131F6" w:rsidRDefault="00D131F6" w:rsidP="00C218DA">
            <w:pPr>
              <w:tabs>
                <w:tab w:val="left" w:pos="5640"/>
              </w:tabs>
              <w:jc w:val="center"/>
              <w:rPr>
                <w:rFonts w:ascii="Univers" w:eastAsia="MS Mincho" w:hAnsi="Univers"/>
                <w:b/>
              </w:rPr>
            </w:pPr>
          </w:p>
          <w:p w:rsidR="00D131F6" w:rsidRPr="00D131F6" w:rsidRDefault="00D131F6" w:rsidP="00C218DA">
            <w:pPr>
              <w:tabs>
                <w:tab w:val="left" w:pos="5640"/>
              </w:tabs>
              <w:jc w:val="center"/>
              <w:rPr>
                <w:rFonts w:ascii="Univers" w:eastAsia="MS Mincho" w:hAnsi="Univers"/>
                <w:b/>
              </w:rPr>
            </w:pPr>
          </w:p>
          <w:p w:rsidR="00D131F6" w:rsidRPr="00D131F6" w:rsidRDefault="00D131F6" w:rsidP="00C218DA">
            <w:pPr>
              <w:tabs>
                <w:tab w:val="left" w:pos="5640"/>
              </w:tabs>
              <w:jc w:val="center"/>
              <w:rPr>
                <w:rFonts w:ascii="Univers" w:eastAsia="MS Mincho" w:hAnsi="Univers"/>
                <w:b/>
              </w:rPr>
            </w:pPr>
          </w:p>
        </w:tc>
        <w:tc>
          <w:tcPr>
            <w:tcW w:w="3969" w:type="dxa"/>
            <w:tcBorders>
              <w:top w:val="nil"/>
              <w:left w:val="nil"/>
              <w:bottom w:val="nil"/>
              <w:right w:val="nil"/>
            </w:tcBorders>
          </w:tcPr>
          <w:p w:rsidR="00D131F6" w:rsidRPr="00D131F6" w:rsidRDefault="00D131F6" w:rsidP="00C218DA">
            <w:pPr>
              <w:tabs>
                <w:tab w:val="left" w:pos="5640"/>
              </w:tabs>
              <w:jc w:val="center"/>
              <w:rPr>
                <w:rFonts w:ascii="Univers" w:eastAsia="MS Mincho" w:hAnsi="Univers"/>
                <w:b/>
              </w:rPr>
            </w:pPr>
            <w:r w:rsidRPr="00D131F6">
              <w:rPr>
                <w:rFonts w:ascii="Univers" w:eastAsia="MS Mincho" w:hAnsi="Univers"/>
                <w:b/>
              </w:rPr>
              <w:t>MAGISTRADO</w:t>
            </w:r>
          </w:p>
          <w:p w:rsidR="00D131F6" w:rsidRPr="00D131F6" w:rsidRDefault="00D131F6" w:rsidP="00C218DA">
            <w:pPr>
              <w:tabs>
                <w:tab w:val="left" w:pos="5640"/>
              </w:tabs>
              <w:jc w:val="center"/>
              <w:rPr>
                <w:rFonts w:ascii="Univers" w:eastAsia="MS Mincho" w:hAnsi="Univers"/>
                <w:b/>
              </w:rPr>
            </w:pPr>
          </w:p>
          <w:p w:rsidR="00D131F6" w:rsidRPr="00D131F6" w:rsidRDefault="00D131F6" w:rsidP="00C218DA">
            <w:pPr>
              <w:tabs>
                <w:tab w:val="left" w:pos="5640"/>
              </w:tabs>
              <w:jc w:val="center"/>
              <w:rPr>
                <w:rFonts w:ascii="Univers" w:eastAsia="MS Mincho" w:hAnsi="Univers"/>
                <w:b/>
              </w:rPr>
            </w:pPr>
          </w:p>
          <w:p w:rsidR="00D131F6" w:rsidRPr="00D131F6" w:rsidRDefault="00D131F6" w:rsidP="00C218DA">
            <w:pPr>
              <w:tabs>
                <w:tab w:val="left" w:pos="5640"/>
              </w:tabs>
              <w:jc w:val="center"/>
              <w:rPr>
                <w:rFonts w:ascii="Univers" w:eastAsia="MS Mincho" w:hAnsi="Univers"/>
                <w:b/>
              </w:rPr>
            </w:pPr>
          </w:p>
          <w:p w:rsidR="00D131F6" w:rsidRPr="00D131F6" w:rsidRDefault="00D131F6" w:rsidP="00C218DA">
            <w:pPr>
              <w:tabs>
                <w:tab w:val="left" w:pos="5640"/>
              </w:tabs>
              <w:jc w:val="center"/>
              <w:rPr>
                <w:rFonts w:ascii="Univers" w:eastAsia="MS Mincho" w:hAnsi="Univers"/>
                <w:b/>
              </w:rPr>
            </w:pPr>
            <w:r w:rsidRPr="00D131F6">
              <w:rPr>
                <w:rFonts w:ascii="Univers" w:eastAsia="MS Mincho" w:hAnsi="Univers"/>
                <w:b/>
              </w:rPr>
              <w:t>SALVADOR OLIMPO NAVA GOMAR</w:t>
            </w:r>
          </w:p>
          <w:p w:rsidR="00D131F6" w:rsidRPr="00D131F6" w:rsidRDefault="00D131F6" w:rsidP="00C218DA">
            <w:pPr>
              <w:tabs>
                <w:tab w:val="left" w:pos="5640"/>
              </w:tabs>
              <w:jc w:val="center"/>
              <w:rPr>
                <w:rFonts w:ascii="Univers" w:eastAsia="MS Mincho" w:hAnsi="Univers"/>
                <w:b/>
              </w:rPr>
            </w:pPr>
          </w:p>
        </w:tc>
      </w:tr>
      <w:tr w:rsidR="00D131F6" w:rsidRPr="00D131F6" w:rsidTr="00C218DA">
        <w:tc>
          <w:tcPr>
            <w:tcW w:w="8188" w:type="dxa"/>
            <w:gridSpan w:val="2"/>
            <w:tcBorders>
              <w:top w:val="nil"/>
              <w:left w:val="nil"/>
              <w:bottom w:val="nil"/>
              <w:right w:val="nil"/>
            </w:tcBorders>
          </w:tcPr>
          <w:p w:rsidR="00D131F6" w:rsidRPr="00D131F6" w:rsidRDefault="00D131F6" w:rsidP="00C218DA">
            <w:pPr>
              <w:tabs>
                <w:tab w:val="left" w:pos="5640"/>
              </w:tabs>
              <w:jc w:val="center"/>
              <w:rPr>
                <w:rFonts w:ascii="Univers" w:eastAsia="MS Mincho" w:hAnsi="Univers"/>
                <w:b/>
              </w:rPr>
            </w:pPr>
            <w:r w:rsidRPr="00D131F6">
              <w:rPr>
                <w:rFonts w:ascii="Univers" w:eastAsia="MS Mincho" w:hAnsi="Univers"/>
                <w:b/>
              </w:rPr>
              <w:t>MAGISTRADO</w:t>
            </w:r>
          </w:p>
          <w:p w:rsidR="00D131F6" w:rsidRPr="00D131F6" w:rsidRDefault="00D131F6" w:rsidP="00C218DA">
            <w:pPr>
              <w:tabs>
                <w:tab w:val="left" w:pos="5640"/>
              </w:tabs>
              <w:jc w:val="center"/>
              <w:rPr>
                <w:rFonts w:ascii="Univers" w:eastAsia="MS Mincho" w:hAnsi="Univers"/>
                <w:b/>
              </w:rPr>
            </w:pPr>
          </w:p>
          <w:p w:rsidR="00D131F6" w:rsidRPr="00D131F6" w:rsidRDefault="00D131F6" w:rsidP="00C218DA">
            <w:pPr>
              <w:tabs>
                <w:tab w:val="left" w:pos="5640"/>
              </w:tabs>
              <w:jc w:val="center"/>
              <w:rPr>
                <w:rFonts w:ascii="Univers" w:eastAsia="MS Mincho" w:hAnsi="Univers"/>
                <w:b/>
              </w:rPr>
            </w:pPr>
          </w:p>
          <w:p w:rsidR="00D131F6" w:rsidRPr="00D131F6" w:rsidRDefault="00D131F6" w:rsidP="00C218DA">
            <w:pPr>
              <w:tabs>
                <w:tab w:val="left" w:pos="5640"/>
              </w:tabs>
              <w:jc w:val="center"/>
              <w:rPr>
                <w:rFonts w:ascii="Univers" w:eastAsia="MS Mincho" w:hAnsi="Univers"/>
                <w:b/>
              </w:rPr>
            </w:pPr>
          </w:p>
          <w:p w:rsidR="00D131F6" w:rsidRPr="00D131F6" w:rsidRDefault="00D131F6" w:rsidP="00C218DA">
            <w:pPr>
              <w:tabs>
                <w:tab w:val="left" w:pos="5640"/>
              </w:tabs>
              <w:jc w:val="center"/>
              <w:rPr>
                <w:rFonts w:ascii="Univers" w:eastAsia="MS Mincho" w:hAnsi="Univers"/>
                <w:b/>
              </w:rPr>
            </w:pPr>
            <w:r w:rsidRPr="00D131F6">
              <w:rPr>
                <w:rFonts w:ascii="Univers" w:eastAsia="MS Mincho" w:hAnsi="Univers"/>
                <w:b/>
              </w:rPr>
              <w:t>PEDRO ESTEBAN PENAGOS LÓPEZ</w:t>
            </w:r>
          </w:p>
          <w:p w:rsidR="00D131F6" w:rsidRPr="00D131F6" w:rsidRDefault="00D131F6" w:rsidP="00C218DA">
            <w:pPr>
              <w:tabs>
                <w:tab w:val="left" w:pos="5640"/>
              </w:tabs>
              <w:jc w:val="center"/>
              <w:rPr>
                <w:rFonts w:ascii="Univers" w:eastAsia="MS Mincho" w:hAnsi="Univers"/>
                <w:b/>
              </w:rPr>
            </w:pPr>
          </w:p>
          <w:p w:rsidR="00D131F6" w:rsidRPr="00D131F6" w:rsidRDefault="00D131F6" w:rsidP="00C218DA">
            <w:pPr>
              <w:tabs>
                <w:tab w:val="left" w:pos="5640"/>
              </w:tabs>
              <w:jc w:val="center"/>
              <w:rPr>
                <w:rFonts w:ascii="Univers" w:eastAsia="MS Mincho" w:hAnsi="Univers"/>
                <w:b/>
              </w:rPr>
            </w:pPr>
          </w:p>
          <w:p w:rsidR="00D131F6" w:rsidRPr="00D131F6" w:rsidRDefault="00D131F6" w:rsidP="00C218DA">
            <w:pPr>
              <w:tabs>
                <w:tab w:val="left" w:pos="5640"/>
              </w:tabs>
              <w:jc w:val="center"/>
              <w:rPr>
                <w:rFonts w:ascii="Univers" w:eastAsia="MS Mincho" w:hAnsi="Univers"/>
                <w:b/>
              </w:rPr>
            </w:pPr>
          </w:p>
        </w:tc>
      </w:tr>
      <w:tr w:rsidR="00D131F6" w:rsidRPr="00D131F6" w:rsidTr="00C218DA">
        <w:tc>
          <w:tcPr>
            <w:tcW w:w="8188" w:type="dxa"/>
            <w:gridSpan w:val="2"/>
            <w:tcBorders>
              <w:top w:val="nil"/>
              <w:left w:val="nil"/>
              <w:bottom w:val="nil"/>
              <w:right w:val="nil"/>
            </w:tcBorders>
          </w:tcPr>
          <w:p w:rsidR="00D131F6" w:rsidRPr="00D131F6" w:rsidRDefault="00D131F6" w:rsidP="00C218DA">
            <w:pPr>
              <w:tabs>
                <w:tab w:val="left" w:pos="5640"/>
              </w:tabs>
              <w:jc w:val="center"/>
              <w:rPr>
                <w:rFonts w:ascii="Univers" w:eastAsia="MS Mincho" w:hAnsi="Univers"/>
                <w:b/>
              </w:rPr>
            </w:pPr>
            <w:r w:rsidRPr="00D131F6">
              <w:rPr>
                <w:rFonts w:ascii="Univers" w:eastAsia="MS Mincho" w:hAnsi="Univers"/>
                <w:b/>
              </w:rPr>
              <w:t>SUBSECRETARIA GENERAL DE ACUERDOS</w:t>
            </w:r>
          </w:p>
          <w:p w:rsidR="00D131F6" w:rsidRPr="00D131F6" w:rsidRDefault="00D131F6" w:rsidP="00C218DA">
            <w:pPr>
              <w:tabs>
                <w:tab w:val="left" w:pos="5640"/>
              </w:tabs>
              <w:jc w:val="center"/>
              <w:rPr>
                <w:rFonts w:ascii="Univers" w:eastAsia="MS Mincho" w:hAnsi="Univers"/>
                <w:b/>
              </w:rPr>
            </w:pPr>
          </w:p>
          <w:p w:rsidR="00D131F6" w:rsidRPr="00D131F6" w:rsidRDefault="00D131F6" w:rsidP="00C218DA">
            <w:pPr>
              <w:tabs>
                <w:tab w:val="left" w:pos="5640"/>
              </w:tabs>
              <w:jc w:val="center"/>
              <w:rPr>
                <w:rFonts w:ascii="Univers" w:eastAsia="MS Mincho" w:hAnsi="Univers"/>
                <w:b/>
              </w:rPr>
            </w:pPr>
          </w:p>
          <w:p w:rsidR="00D131F6" w:rsidRPr="00D131F6" w:rsidRDefault="00D131F6" w:rsidP="00C218DA">
            <w:pPr>
              <w:tabs>
                <w:tab w:val="left" w:pos="5640"/>
              </w:tabs>
              <w:jc w:val="center"/>
              <w:rPr>
                <w:rFonts w:ascii="Univers" w:eastAsia="MS Mincho" w:hAnsi="Univers"/>
                <w:b/>
              </w:rPr>
            </w:pPr>
          </w:p>
          <w:p w:rsidR="00D131F6" w:rsidRPr="00D131F6" w:rsidRDefault="00D131F6" w:rsidP="00C218DA">
            <w:pPr>
              <w:tabs>
                <w:tab w:val="left" w:pos="5640"/>
              </w:tabs>
              <w:jc w:val="center"/>
              <w:rPr>
                <w:rFonts w:ascii="Univers" w:eastAsia="MS Mincho" w:hAnsi="Univers"/>
                <w:b/>
              </w:rPr>
            </w:pPr>
            <w:r w:rsidRPr="00D131F6">
              <w:rPr>
                <w:rFonts w:ascii="Univers" w:hAnsi="Univers" w:cs="Arial"/>
                <w:b/>
                <w:bCs/>
                <w:snapToGrid w:val="0"/>
              </w:rPr>
              <w:t>MARÍA CECILIA SÁNCHEZ BARREIRO</w:t>
            </w:r>
          </w:p>
        </w:tc>
      </w:tr>
    </w:tbl>
    <w:p w:rsidR="00725D37" w:rsidRPr="00D131F6" w:rsidRDefault="00725D37" w:rsidP="009A1DC8">
      <w:pPr>
        <w:pStyle w:val="normalsentencia0"/>
        <w:spacing w:before="0" w:after="0" w:line="360" w:lineRule="auto"/>
        <w:ind w:firstLine="0"/>
        <w:rPr>
          <w:rFonts w:ascii="Univers" w:hAnsi="Univers" w:cs="Arial"/>
          <w:szCs w:val="28"/>
          <w:lang w:val="es-MX"/>
        </w:rPr>
      </w:pPr>
    </w:p>
    <w:sectPr w:rsidR="00725D37" w:rsidRPr="00D131F6" w:rsidSect="00725D37">
      <w:headerReference w:type="even" r:id="rId8"/>
      <w:headerReference w:type="default" r:id="rId9"/>
      <w:footerReference w:type="even" r:id="rId10"/>
      <w:footerReference w:type="default" r:id="rId11"/>
      <w:pgSz w:w="12242" w:h="18722" w:code="143"/>
      <w:pgMar w:top="3119" w:right="1418" w:bottom="1418" w:left="2835" w:header="2268" w:footer="851"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F2C" w:rsidRDefault="00AE5F2C">
      <w:r>
        <w:separator/>
      </w:r>
    </w:p>
  </w:endnote>
  <w:endnote w:type="continuationSeparator" w:id="0">
    <w:p w:rsidR="00AE5F2C" w:rsidRDefault="00AE5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Univers">
    <w:altName w:val="Arial"/>
    <w:panose1 w:val="020B06030202020302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F2C" w:rsidRPr="00B44223" w:rsidRDefault="00AE5F2C" w:rsidP="008A0016">
    <w:pPr>
      <w:pStyle w:val="Piedepgina"/>
      <w:framePr w:wrap="around" w:vAnchor="text" w:hAnchor="margin" w:xAlign="center" w:y="219"/>
      <w:rPr>
        <w:rStyle w:val="Nmerodepgina"/>
        <w:rFonts w:ascii="Univers" w:hAnsi="Univers" w:cs="Arial"/>
        <w:b/>
      </w:rPr>
    </w:pPr>
    <w:r w:rsidRPr="00B44223">
      <w:rPr>
        <w:rStyle w:val="Nmerodepgina"/>
        <w:rFonts w:ascii="Univers" w:hAnsi="Univers" w:cs="Arial"/>
        <w:b/>
      </w:rPr>
      <w:fldChar w:fldCharType="begin"/>
    </w:r>
    <w:r w:rsidRPr="00B44223">
      <w:rPr>
        <w:rStyle w:val="Nmerodepgina"/>
        <w:rFonts w:ascii="Univers" w:hAnsi="Univers" w:cs="Arial"/>
        <w:b/>
      </w:rPr>
      <w:instrText xml:space="preserve">PAGE  </w:instrText>
    </w:r>
    <w:r w:rsidRPr="00B44223">
      <w:rPr>
        <w:rStyle w:val="Nmerodepgina"/>
        <w:rFonts w:ascii="Univers" w:hAnsi="Univers" w:cs="Arial"/>
        <w:b/>
      </w:rPr>
      <w:fldChar w:fldCharType="separate"/>
    </w:r>
    <w:r w:rsidR="00EA643B">
      <w:rPr>
        <w:rStyle w:val="Nmerodepgina"/>
        <w:rFonts w:ascii="Univers" w:hAnsi="Univers" w:cs="Arial"/>
        <w:b/>
        <w:noProof/>
      </w:rPr>
      <w:t>38</w:t>
    </w:r>
    <w:r w:rsidRPr="00B44223">
      <w:rPr>
        <w:rStyle w:val="Nmerodepgina"/>
        <w:rFonts w:ascii="Univers" w:hAnsi="Univers" w:cs="Arial"/>
        <w:b/>
      </w:rPr>
      <w:fldChar w:fldCharType="end"/>
    </w:r>
  </w:p>
  <w:p w:rsidR="00AE5F2C" w:rsidRPr="008A0016" w:rsidRDefault="00AE5F2C" w:rsidP="00B44223">
    <w:pPr>
      <w:pStyle w:val="Piedepgina"/>
      <w:ind w:right="360" w:firstLine="360"/>
      <w:rPr>
        <w:rFonts w:ascii="Arial" w:hAnsi="Arial" w:cs="Arial"/>
        <w:b/>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F2C" w:rsidRPr="00B44223" w:rsidRDefault="00AE5F2C" w:rsidP="00E07973">
    <w:pPr>
      <w:pStyle w:val="Piedepgina"/>
      <w:framePr w:wrap="around" w:vAnchor="text" w:hAnchor="page" w:x="6725" w:y="270"/>
      <w:rPr>
        <w:rStyle w:val="Nmerodepgina"/>
        <w:rFonts w:ascii="Univers" w:hAnsi="Univers" w:cs="Arial"/>
        <w:b/>
        <w:bCs/>
      </w:rPr>
    </w:pPr>
    <w:r w:rsidRPr="00B44223">
      <w:rPr>
        <w:rStyle w:val="Nmerodepgina"/>
        <w:rFonts w:ascii="Univers" w:hAnsi="Univers" w:cs="Arial"/>
        <w:b/>
        <w:bCs/>
      </w:rPr>
      <w:fldChar w:fldCharType="begin"/>
    </w:r>
    <w:r w:rsidRPr="00B44223">
      <w:rPr>
        <w:rStyle w:val="Nmerodepgina"/>
        <w:rFonts w:ascii="Univers" w:hAnsi="Univers" w:cs="Arial"/>
        <w:b/>
        <w:bCs/>
      </w:rPr>
      <w:instrText xml:space="preserve">PAGE  </w:instrText>
    </w:r>
    <w:r w:rsidRPr="00B44223">
      <w:rPr>
        <w:rStyle w:val="Nmerodepgina"/>
        <w:rFonts w:ascii="Univers" w:hAnsi="Univers" w:cs="Arial"/>
        <w:b/>
        <w:bCs/>
      </w:rPr>
      <w:fldChar w:fldCharType="separate"/>
    </w:r>
    <w:r w:rsidR="00EA643B">
      <w:rPr>
        <w:rStyle w:val="Nmerodepgina"/>
        <w:rFonts w:ascii="Univers" w:hAnsi="Univers" w:cs="Arial"/>
        <w:b/>
        <w:bCs/>
        <w:noProof/>
      </w:rPr>
      <w:t>39</w:t>
    </w:r>
    <w:r w:rsidRPr="00B44223">
      <w:rPr>
        <w:rStyle w:val="Nmerodepgina"/>
        <w:rFonts w:ascii="Univers" w:hAnsi="Univers" w:cs="Arial"/>
        <w:b/>
        <w:bCs/>
      </w:rPr>
      <w:fldChar w:fldCharType="end"/>
    </w:r>
  </w:p>
  <w:p w:rsidR="00AE5F2C" w:rsidRPr="008A0016" w:rsidRDefault="00AE5F2C">
    <w:pPr>
      <w:pStyle w:val="Piedepgina"/>
      <w:ind w:right="360" w:firstLine="360"/>
      <w:rPr>
        <w:rFonts w:ascii="Arial" w:hAnsi="Arial" w:cs="Arial"/>
        <w: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F2C" w:rsidRDefault="00AE5F2C">
      <w:r>
        <w:separator/>
      </w:r>
    </w:p>
  </w:footnote>
  <w:footnote w:type="continuationSeparator" w:id="0">
    <w:p w:rsidR="00AE5F2C" w:rsidRDefault="00AE5F2C">
      <w:r>
        <w:continuationSeparator/>
      </w:r>
    </w:p>
  </w:footnote>
  <w:footnote w:id="1">
    <w:p w:rsidR="00AE5F2C" w:rsidRPr="00E07973" w:rsidRDefault="00AE5F2C">
      <w:pPr>
        <w:pStyle w:val="Textonotapie"/>
        <w:rPr>
          <w:rFonts w:ascii="Univers" w:hAnsi="Univers" w:cs="Arial"/>
        </w:rPr>
      </w:pPr>
      <w:r w:rsidRPr="00E07973">
        <w:rPr>
          <w:rStyle w:val="Refdenotaalpie"/>
          <w:rFonts w:ascii="Univers" w:hAnsi="Univers" w:cs="Arial"/>
        </w:rPr>
        <w:footnoteRef/>
      </w:r>
      <w:r w:rsidRPr="00E07973">
        <w:rPr>
          <w:rFonts w:ascii="Univers" w:hAnsi="Univers" w:cs="Arial"/>
        </w:rPr>
        <w:t xml:space="preserve"> En adelante Tribunal Local</w:t>
      </w:r>
      <w:r>
        <w:rPr>
          <w:rFonts w:ascii="Univers" w:hAnsi="Univers" w:cs="Arial"/>
        </w:rPr>
        <w:t>.</w:t>
      </w:r>
    </w:p>
  </w:footnote>
  <w:footnote w:id="2">
    <w:p w:rsidR="00AE5F2C" w:rsidRPr="004A72B9" w:rsidRDefault="00AE5F2C">
      <w:pPr>
        <w:pStyle w:val="Textonotapie"/>
        <w:rPr>
          <w:rFonts w:ascii="Univers" w:hAnsi="Univers"/>
        </w:rPr>
      </w:pPr>
      <w:r w:rsidRPr="004A72B9">
        <w:rPr>
          <w:rStyle w:val="Refdenotaalpie"/>
          <w:rFonts w:ascii="Univers" w:hAnsi="Univers"/>
        </w:rPr>
        <w:footnoteRef/>
      </w:r>
      <w:r w:rsidRPr="004A72B9">
        <w:rPr>
          <w:rFonts w:ascii="Univers" w:hAnsi="Univers"/>
        </w:rPr>
        <w:t xml:space="preserve"> En adelante Ley de Medios.</w:t>
      </w:r>
    </w:p>
  </w:footnote>
  <w:footnote w:id="3">
    <w:p w:rsidR="00AE5F2C" w:rsidRPr="00893357" w:rsidRDefault="00AE5F2C" w:rsidP="004D3EDF">
      <w:pPr>
        <w:pStyle w:val="Sinespaciado"/>
        <w:jc w:val="both"/>
        <w:rPr>
          <w:rFonts w:ascii="Univers" w:hAnsi="Univers"/>
          <w:lang w:val="es-ES"/>
        </w:rPr>
      </w:pPr>
      <w:r w:rsidRPr="00893357">
        <w:rPr>
          <w:rStyle w:val="Refdenotaalpie"/>
          <w:rFonts w:ascii="Univers" w:hAnsi="Univers"/>
          <w:sz w:val="20"/>
          <w:szCs w:val="20"/>
        </w:rPr>
        <w:footnoteRef/>
      </w:r>
      <w:r w:rsidRPr="00893357">
        <w:rPr>
          <w:rFonts w:ascii="Univers" w:hAnsi="Univers"/>
          <w:sz w:val="20"/>
          <w:szCs w:val="20"/>
        </w:rPr>
        <w:t xml:space="preserve"> Consultable a fojas 196 y 197, de la Compilación 1997-2013, Jurisprudencia y tesis en Materia Electoral, Tomo Jurisprudencia, Volumen 1, de este Tribunal Electoral del Poder Judicial de la Federación.</w:t>
      </w:r>
    </w:p>
  </w:footnote>
  <w:footnote w:id="4">
    <w:p w:rsidR="00AE5F2C" w:rsidRPr="00E07973" w:rsidRDefault="00AE5F2C">
      <w:pPr>
        <w:pStyle w:val="Textonotapie"/>
        <w:rPr>
          <w:rFonts w:ascii="Univers" w:hAnsi="Univers" w:cs="Arial"/>
        </w:rPr>
      </w:pPr>
      <w:r w:rsidRPr="00E07973">
        <w:rPr>
          <w:rStyle w:val="Refdenotaalpie"/>
          <w:rFonts w:ascii="Univers" w:hAnsi="Univers" w:cs="Arial"/>
        </w:rPr>
        <w:footnoteRef/>
      </w:r>
      <w:r w:rsidRPr="00E07973">
        <w:rPr>
          <w:rFonts w:ascii="Univers" w:hAnsi="Univers" w:cs="Arial"/>
        </w:rPr>
        <w:t xml:space="preserve"> Foja 9 del expediente principal</w:t>
      </w:r>
      <w:r>
        <w:rPr>
          <w:rFonts w:ascii="Univers" w:hAnsi="Univers" w:cs="Arial"/>
        </w:rPr>
        <w:t>.</w:t>
      </w:r>
    </w:p>
  </w:footnote>
  <w:footnote w:id="5">
    <w:p w:rsidR="00AE5F2C" w:rsidRPr="00EE70FC" w:rsidRDefault="00AE5F2C">
      <w:pPr>
        <w:pStyle w:val="Textonotapie"/>
        <w:rPr>
          <w:rFonts w:ascii="Univers" w:hAnsi="Univers"/>
        </w:rPr>
      </w:pPr>
      <w:r w:rsidRPr="00EE70FC">
        <w:rPr>
          <w:rStyle w:val="Refdenotaalpie"/>
          <w:rFonts w:ascii="Univers" w:hAnsi="Univers"/>
        </w:rPr>
        <w:footnoteRef/>
      </w:r>
      <w:r w:rsidRPr="00EE70FC">
        <w:rPr>
          <w:rFonts w:ascii="Univers" w:hAnsi="Univers"/>
        </w:rPr>
        <w:t xml:space="preserve"> Visible a foja 253 vuelta, del cuaderno accesorio número 2</w:t>
      </w:r>
      <w:r w:rsidR="00DA7A0B">
        <w:rPr>
          <w:rFonts w:ascii="Univers" w:hAnsi="Univers"/>
        </w:rPr>
        <w:t>.</w:t>
      </w:r>
    </w:p>
  </w:footnote>
  <w:footnote w:id="6">
    <w:p w:rsidR="00AE5F2C" w:rsidRPr="001F41FB" w:rsidRDefault="00AE5F2C">
      <w:pPr>
        <w:pStyle w:val="Textonotapie"/>
        <w:rPr>
          <w:rFonts w:ascii="Univers" w:hAnsi="Univers"/>
        </w:rPr>
      </w:pPr>
      <w:r w:rsidRPr="001F41FB">
        <w:rPr>
          <w:rStyle w:val="Refdenotaalpie"/>
          <w:rFonts w:ascii="Univers" w:hAnsi="Univers"/>
        </w:rPr>
        <w:footnoteRef/>
      </w:r>
      <w:r w:rsidRPr="001F41FB">
        <w:rPr>
          <w:rFonts w:ascii="Univers" w:hAnsi="Univers"/>
        </w:rPr>
        <w:t xml:space="preserve"> Vis</w:t>
      </w:r>
      <w:r>
        <w:rPr>
          <w:rFonts w:ascii="Univers" w:hAnsi="Univers"/>
        </w:rPr>
        <w:t>ible a foja 216 del expediente principal</w:t>
      </w:r>
      <w:r w:rsidR="00DA7A0B">
        <w:rPr>
          <w:rFonts w:ascii="Univers" w:hAnsi="Univers"/>
        </w:rPr>
        <w:t>.</w:t>
      </w:r>
    </w:p>
  </w:footnote>
  <w:footnote w:id="7">
    <w:p w:rsidR="005E6D37" w:rsidRDefault="00AE5F2C" w:rsidP="00093E71">
      <w:pPr>
        <w:pStyle w:val="Textonotapie"/>
        <w:jc w:val="both"/>
        <w:rPr>
          <w:rFonts w:ascii="Univers" w:hAnsi="Univers"/>
        </w:rPr>
      </w:pPr>
      <w:r w:rsidRPr="00093E71">
        <w:rPr>
          <w:rStyle w:val="Refdenotaalpie"/>
          <w:rFonts w:ascii="Univers" w:hAnsi="Univers"/>
        </w:rPr>
        <w:footnoteRef/>
      </w:r>
      <w:r w:rsidRPr="00093E71">
        <w:rPr>
          <w:rFonts w:ascii="Univers" w:hAnsi="Univers"/>
        </w:rPr>
        <w:t xml:space="preserve"> </w:t>
      </w:r>
      <w:r w:rsidR="005E6D37">
        <w:rPr>
          <w:rFonts w:ascii="Univers" w:hAnsi="Univers"/>
        </w:rPr>
        <w:t>[…]</w:t>
      </w:r>
    </w:p>
    <w:p w:rsidR="00AE5F2C" w:rsidRPr="00093E71" w:rsidRDefault="00AE5F2C" w:rsidP="00093E71">
      <w:pPr>
        <w:pStyle w:val="Textonotapie"/>
        <w:jc w:val="both"/>
        <w:rPr>
          <w:rFonts w:ascii="Univers" w:hAnsi="Univers"/>
        </w:rPr>
      </w:pPr>
      <w:r w:rsidRPr="00093E71">
        <w:rPr>
          <w:rFonts w:ascii="Univers" w:hAnsi="Univers"/>
        </w:rPr>
        <w:t>t) Los Estados Partes adopten todas las medidas jurídicas y de otra índole que sean necesarias para proteger eficazmente a las mujeres contra la violencia, entre ellas:</w:t>
      </w:r>
    </w:p>
    <w:p w:rsidR="00AE5F2C" w:rsidRPr="00093E71" w:rsidRDefault="00AE5F2C" w:rsidP="00093E71">
      <w:pPr>
        <w:pStyle w:val="Textonotapie"/>
        <w:jc w:val="both"/>
        <w:rPr>
          <w:rFonts w:ascii="Univers" w:hAnsi="Univers"/>
        </w:rPr>
      </w:pPr>
      <w:r w:rsidRPr="00DA7A0B">
        <w:rPr>
          <w:rFonts w:ascii="Univers" w:hAnsi="Univers"/>
          <w:b/>
        </w:rPr>
        <w:t>i)</w:t>
      </w:r>
      <w:r w:rsidRPr="00093E71">
        <w:rPr>
          <w:rFonts w:ascii="Univers" w:hAnsi="Univers"/>
        </w:rPr>
        <w:t xml:space="preserve"> medidas jurídicas eficaces, como sanciones penales, recursos civiles e indemnización para protegerlas contra todo tipo de violencia, hasta la violencia y los malos tratos en la familia, la violencia sexual y el hostigamiento en el lugar de trabajo;</w:t>
      </w:r>
    </w:p>
    <w:p w:rsidR="00AE5F2C" w:rsidRPr="00093E71" w:rsidRDefault="00AE5F2C" w:rsidP="00093E71">
      <w:pPr>
        <w:pStyle w:val="Textonotapie"/>
        <w:jc w:val="both"/>
        <w:rPr>
          <w:rFonts w:ascii="Univers" w:hAnsi="Univers"/>
        </w:rPr>
      </w:pPr>
      <w:r w:rsidRPr="00DA7A0B">
        <w:rPr>
          <w:rFonts w:ascii="Univers" w:hAnsi="Univers"/>
          <w:b/>
        </w:rPr>
        <w:t>ii)</w:t>
      </w:r>
      <w:r w:rsidRPr="00093E71">
        <w:rPr>
          <w:rFonts w:ascii="Univers" w:hAnsi="Univers"/>
        </w:rPr>
        <w:t xml:space="preserve"> medidas preventivas, entre ellas programas de información y educación para modificar las actitudes relativas al papel y la condición del hombre y de la mujer;</w:t>
      </w:r>
    </w:p>
    <w:p w:rsidR="00AE5F2C" w:rsidRDefault="00AE5F2C" w:rsidP="00093E71">
      <w:pPr>
        <w:pStyle w:val="Textonotapie"/>
        <w:jc w:val="both"/>
      </w:pPr>
      <w:r w:rsidRPr="00DA7A0B">
        <w:rPr>
          <w:rFonts w:ascii="Univers" w:hAnsi="Univers"/>
          <w:b/>
        </w:rPr>
        <w:t>iii)</w:t>
      </w:r>
      <w:r w:rsidRPr="00093E71">
        <w:rPr>
          <w:rFonts w:ascii="Univers" w:hAnsi="Univers"/>
        </w:rPr>
        <w:t xml:space="preserve"> medidas de protección, entre ellas refugios, asesoramiento, rehabilitación y servicios de apoyo para las mujeres que son víctimas de violencia o que se encuentren en peligro de serlo.</w:t>
      </w:r>
    </w:p>
  </w:footnote>
  <w:footnote w:id="8">
    <w:p w:rsidR="00AE5F2C" w:rsidRPr="00CD7DBB" w:rsidRDefault="00AE5F2C" w:rsidP="00C66AC6">
      <w:pPr>
        <w:jc w:val="both"/>
        <w:rPr>
          <w:rFonts w:ascii="Univers" w:hAnsi="Univers" w:cs="Arial"/>
          <w:sz w:val="20"/>
          <w:szCs w:val="20"/>
        </w:rPr>
      </w:pPr>
      <w:r w:rsidRPr="00393A42">
        <w:rPr>
          <w:rStyle w:val="Refdenotaalpie"/>
          <w:rFonts w:ascii="Univers" w:hAnsi="Univers" w:cs="Arial"/>
          <w:strike/>
          <w:sz w:val="20"/>
          <w:szCs w:val="20"/>
        </w:rPr>
        <w:footnoteRef/>
      </w:r>
      <w:r w:rsidRPr="00393A42">
        <w:rPr>
          <w:rFonts w:ascii="Univers" w:hAnsi="Univers" w:cs="Arial"/>
          <w:strike/>
          <w:sz w:val="20"/>
          <w:szCs w:val="20"/>
        </w:rPr>
        <w:t xml:space="preserve"> </w:t>
      </w:r>
      <w:r w:rsidRPr="00CD7DBB">
        <w:rPr>
          <w:rFonts w:ascii="Univers" w:hAnsi="Univers" w:cs="Arial"/>
          <w:sz w:val="20"/>
          <w:szCs w:val="20"/>
        </w:rPr>
        <w:t>Los Estados Partes condenan la discriminación contra la mujer en todas sus formas, convienen en seguir, por todos los medios apropiados y sin dilaciones, una política encaminada a eliminar la discriminación contra la mujer y, con tal objeto, se comprometen a:</w:t>
      </w:r>
    </w:p>
    <w:p w:rsidR="00AE5F2C" w:rsidRPr="00CD7DBB" w:rsidRDefault="00AE5F2C" w:rsidP="00C66AC6">
      <w:pPr>
        <w:jc w:val="both"/>
        <w:rPr>
          <w:rFonts w:ascii="Univers" w:hAnsi="Univers" w:cs="Arial"/>
          <w:sz w:val="20"/>
          <w:szCs w:val="20"/>
        </w:rPr>
      </w:pPr>
      <w:r w:rsidRPr="00DA7A0B">
        <w:rPr>
          <w:rFonts w:ascii="Univers" w:hAnsi="Univers" w:cs="Arial"/>
          <w:b/>
          <w:sz w:val="20"/>
          <w:szCs w:val="20"/>
        </w:rPr>
        <w:t xml:space="preserve">a) </w:t>
      </w:r>
      <w:r w:rsidRPr="00DA7A0B">
        <w:rPr>
          <w:rFonts w:ascii="Univers" w:hAnsi="Univers" w:cs="Arial"/>
          <w:sz w:val="20"/>
          <w:szCs w:val="20"/>
        </w:rPr>
        <w:t>Consagrar, si aún no lo han hecho, en sus constituciones nacionales y en cualquier otra</w:t>
      </w:r>
      <w:r w:rsidRPr="00CD7DBB">
        <w:rPr>
          <w:rFonts w:ascii="Univers" w:hAnsi="Univers" w:cs="Arial"/>
          <w:sz w:val="20"/>
          <w:szCs w:val="20"/>
        </w:rPr>
        <w:t xml:space="preserve"> legislación apropiada el principio de la igualdad del hombre y de la mujer y asegurar por ley u otros medios apropiados la realización práctica de ese principio;</w:t>
      </w:r>
    </w:p>
    <w:p w:rsidR="00AE5F2C" w:rsidRPr="00CD7DBB" w:rsidRDefault="00AE5F2C" w:rsidP="00C66AC6">
      <w:pPr>
        <w:jc w:val="both"/>
        <w:rPr>
          <w:rFonts w:ascii="Univers" w:hAnsi="Univers" w:cs="Arial"/>
          <w:sz w:val="20"/>
          <w:szCs w:val="20"/>
        </w:rPr>
      </w:pPr>
      <w:r w:rsidRPr="00DA7A0B">
        <w:rPr>
          <w:rFonts w:ascii="Univers" w:hAnsi="Univers" w:cs="Arial"/>
          <w:b/>
          <w:sz w:val="20"/>
          <w:szCs w:val="20"/>
        </w:rPr>
        <w:t>b)</w:t>
      </w:r>
      <w:r w:rsidRPr="00CD7DBB">
        <w:rPr>
          <w:rFonts w:ascii="Univers" w:hAnsi="Univers" w:cs="Arial"/>
          <w:sz w:val="20"/>
          <w:szCs w:val="20"/>
        </w:rPr>
        <w:t xml:space="preserve"> Adoptar medidas adecuadas, legislativas y de otro carácter, con las sanciones correspondientes, que prohíban toda discriminación contra la mujer;</w:t>
      </w:r>
    </w:p>
    <w:p w:rsidR="00AE5F2C" w:rsidRPr="00CD7DBB" w:rsidRDefault="00AE5F2C" w:rsidP="00C66AC6">
      <w:pPr>
        <w:jc w:val="both"/>
        <w:rPr>
          <w:rFonts w:ascii="Univers" w:hAnsi="Univers" w:cs="Arial"/>
          <w:sz w:val="20"/>
          <w:szCs w:val="20"/>
        </w:rPr>
      </w:pPr>
      <w:r w:rsidRPr="00DA7A0B">
        <w:rPr>
          <w:rFonts w:ascii="Univers" w:hAnsi="Univers" w:cs="Arial"/>
          <w:b/>
          <w:sz w:val="20"/>
          <w:szCs w:val="20"/>
        </w:rPr>
        <w:t>c)</w:t>
      </w:r>
      <w:r w:rsidRPr="00CD7DBB">
        <w:rPr>
          <w:rFonts w:ascii="Univers" w:hAnsi="Univers" w:cs="Arial"/>
          <w:sz w:val="20"/>
          <w:szCs w:val="20"/>
        </w:rPr>
        <w:t xml:space="preserve"> Establecer la protección jurídica de los derechos de la mujer sobre una base de igualdad con los del hombre y garantizar, por conducto de los tribunales nacionales o competentes y de otras instituciones públicas, la protección efectiva de la mujer contra todo acto de discriminación;</w:t>
      </w:r>
    </w:p>
    <w:p w:rsidR="00AE5F2C" w:rsidRPr="00CD7DBB" w:rsidRDefault="00AE5F2C" w:rsidP="00C66AC6">
      <w:pPr>
        <w:jc w:val="both"/>
        <w:rPr>
          <w:rFonts w:ascii="Univers" w:hAnsi="Univers" w:cs="Arial"/>
          <w:sz w:val="20"/>
          <w:szCs w:val="20"/>
        </w:rPr>
      </w:pPr>
      <w:r w:rsidRPr="00DA7A0B">
        <w:rPr>
          <w:rFonts w:ascii="Univers" w:hAnsi="Univers" w:cs="Arial"/>
          <w:b/>
          <w:sz w:val="20"/>
          <w:szCs w:val="20"/>
        </w:rPr>
        <w:t>d)</w:t>
      </w:r>
      <w:r w:rsidRPr="00CD7DBB">
        <w:rPr>
          <w:rFonts w:ascii="Univers" w:hAnsi="Univers" w:cs="Arial"/>
          <w:sz w:val="20"/>
          <w:szCs w:val="20"/>
        </w:rPr>
        <w:t xml:space="preserve"> Abstenerse de incurrir en todo acto o práctica de discriminación contra la mujer y velar porque las autoridades e instituciones públicas actúen de conformidad con esta obligación;</w:t>
      </w:r>
    </w:p>
    <w:p w:rsidR="00AE5F2C" w:rsidRPr="00CD7DBB" w:rsidRDefault="00AE5F2C" w:rsidP="00C66AC6">
      <w:pPr>
        <w:jc w:val="both"/>
        <w:rPr>
          <w:rFonts w:ascii="Univers" w:hAnsi="Univers" w:cs="Arial"/>
          <w:sz w:val="20"/>
          <w:szCs w:val="20"/>
        </w:rPr>
      </w:pPr>
      <w:r w:rsidRPr="00DA7A0B">
        <w:rPr>
          <w:rFonts w:ascii="Univers" w:hAnsi="Univers" w:cs="Arial"/>
          <w:b/>
          <w:sz w:val="20"/>
          <w:szCs w:val="20"/>
        </w:rPr>
        <w:t>e)</w:t>
      </w:r>
      <w:r w:rsidRPr="00CD7DBB">
        <w:rPr>
          <w:rFonts w:ascii="Univers" w:hAnsi="Univers" w:cs="Arial"/>
          <w:sz w:val="20"/>
          <w:szCs w:val="20"/>
        </w:rPr>
        <w:t xml:space="preserve"> Tomar todas las medidas apropiadas para eliminar la discriminación contra la mujer practicada por cualesquiera personas, organizaciones o empresas;</w:t>
      </w:r>
    </w:p>
    <w:p w:rsidR="00AE5F2C" w:rsidRPr="00CD7DBB" w:rsidRDefault="00AE5F2C" w:rsidP="00C66AC6">
      <w:pPr>
        <w:jc w:val="both"/>
        <w:rPr>
          <w:rFonts w:ascii="Univers" w:hAnsi="Univers" w:cs="Arial"/>
          <w:sz w:val="20"/>
          <w:szCs w:val="20"/>
        </w:rPr>
      </w:pPr>
      <w:r w:rsidRPr="00DA7A0B">
        <w:rPr>
          <w:rFonts w:ascii="Univers" w:hAnsi="Univers" w:cs="Arial"/>
          <w:b/>
          <w:sz w:val="20"/>
          <w:szCs w:val="20"/>
        </w:rPr>
        <w:t>f)</w:t>
      </w:r>
      <w:r w:rsidRPr="00CD7DBB">
        <w:rPr>
          <w:rFonts w:ascii="Univers" w:hAnsi="Univers" w:cs="Arial"/>
          <w:sz w:val="20"/>
          <w:szCs w:val="20"/>
        </w:rPr>
        <w:t xml:space="preserve"> Adoptar todas las medidas adecuadas, incluso de carácter legislativo, para modificar o derogar leyes, reglamentos, usos y prácticas que constituyan discriminación contra la mujer;</w:t>
      </w:r>
    </w:p>
    <w:p w:rsidR="00AE5F2C" w:rsidRPr="00CD7DBB" w:rsidRDefault="00AE5F2C" w:rsidP="00C66AC6">
      <w:pPr>
        <w:jc w:val="both"/>
        <w:rPr>
          <w:rFonts w:ascii="Univers" w:hAnsi="Univers" w:cs="Arial"/>
          <w:sz w:val="20"/>
          <w:szCs w:val="20"/>
        </w:rPr>
      </w:pPr>
      <w:r w:rsidRPr="00DA7A0B">
        <w:rPr>
          <w:rFonts w:ascii="Univers" w:hAnsi="Univers" w:cs="Arial"/>
          <w:b/>
          <w:sz w:val="20"/>
          <w:szCs w:val="20"/>
        </w:rPr>
        <w:t>g)</w:t>
      </w:r>
      <w:r w:rsidRPr="00CD7DBB">
        <w:rPr>
          <w:rFonts w:ascii="Univers" w:hAnsi="Univers" w:cs="Arial"/>
          <w:sz w:val="20"/>
          <w:szCs w:val="20"/>
        </w:rPr>
        <w:t xml:space="preserve"> Derogar todas las disposiciones penales nacionales que constituyan discriminación contra la mujer.</w:t>
      </w:r>
    </w:p>
    <w:p w:rsidR="00AE5F2C" w:rsidRPr="00CD7DBB" w:rsidRDefault="00AE5F2C" w:rsidP="00C66AC6">
      <w:pPr>
        <w:jc w:val="both"/>
        <w:rPr>
          <w:rFonts w:ascii="Univers" w:hAnsi="Univers" w:cs="Arial"/>
          <w:sz w:val="20"/>
          <w:szCs w:val="20"/>
        </w:rPr>
      </w:pPr>
      <w:r w:rsidRPr="00CD7DBB">
        <w:rPr>
          <w:rFonts w:ascii="Univers" w:hAnsi="Univers" w:cs="Arial"/>
          <w:sz w:val="20"/>
          <w:szCs w:val="20"/>
        </w:rPr>
        <w:t xml:space="preserve">Cfr. Amparo directo en revisión 2655/2013. 6 de noviembre de 2013. Mayoría de cuatro votos de los Ministros Arturo Zaldívar Lelo de Larrea, José Ramón Cossío Díaz, quien reservó su derecho a formular voto concurrente, Alfredo Gutiérrez Ortiz Mena y Olga Sánchez Cordero de García Villegas. Disidente: Jorge Mario Pardo Rebolledo quien, no obstante, coincide con el criterio contenido en la presente tesis. Ponente: Alfredo Gutiérrez Ortiz Mena. Secretaria: Cecilia Armengol Alonso.  </w:t>
      </w:r>
    </w:p>
  </w:footnote>
  <w:footnote w:id="9">
    <w:p w:rsidR="00CD7DBB" w:rsidRPr="00AE5F2C" w:rsidRDefault="00CD7DBB" w:rsidP="00CD7DBB">
      <w:pPr>
        <w:pStyle w:val="Textonotapie"/>
        <w:jc w:val="both"/>
        <w:rPr>
          <w:rFonts w:ascii="Univers" w:hAnsi="Univers"/>
        </w:rPr>
      </w:pPr>
      <w:r w:rsidRPr="00AE5F2C">
        <w:rPr>
          <w:rStyle w:val="Refdenotaalpie"/>
          <w:rFonts w:ascii="Univers" w:hAnsi="Univers"/>
        </w:rPr>
        <w:footnoteRef/>
      </w:r>
      <w:r w:rsidRPr="00AE5F2C">
        <w:rPr>
          <w:rFonts w:ascii="Univers" w:hAnsi="Univers"/>
        </w:rPr>
        <w:t xml:space="preserve"> Cfr. ACOSO LABORAL (MOBBING). SU NOCIÓN Y TIPOLOGÍA.</w:t>
      </w:r>
      <w:r>
        <w:rPr>
          <w:rFonts w:ascii="Univers" w:hAnsi="Univers"/>
        </w:rPr>
        <w:t xml:space="preserve"> Tesis 1</w:t>
      </w:r>
      <w:r w:rsidRPr="00AE5F2C">
        <w:rPr>
          <w:rFonts w:ascii="Univers" w:hAnsi="Univers"/>
        </w:rPr>
        <w:t>a.</w:t>
      </w:r>
      <w:r>
        <w:rPr>
          <w:rFonts w:ascii="Univers" w:hAnsi="Univers"/>
        </w:rPr>
        <w:t xml:space="preserve">CCLII/2014 (10a.). </w:t>
      </w:r>
      <w:r w:rsidRPr="00AE5F2C">
        <w:rPr>
          <w:rFonts w:ascii="Univers" w:hAnsi="Univers"/>
        </w:rPr>
        <w:t>Gaceta del Sema</w:t>
      </w:r>
      <w:r>
        <w:rPr>
          <w:rFonts w:ascii="Univers" w:hAnsi="Univers"/>
        </w:rPr>
        <w:t xml:space="preserve">nario Judicial de la Federación. </w:t>
      </w:r>
      <w:r w:rsidRPr="00AE5F2C">
        <w:rPr>
          <w:rFonts w:ascii="Univers" w:hAnsi="Univers"/>
        </w:rPr>
        <w:t>Décima Época</w:t>
      </w:r>
      <w:r>
        <w:rPr>
          <w:rFonts w:ascii="Univers" w:hAnsi="Univers"/>
        </w:rPr>
        <w:t xml:space="preserve">, Primera Sala, </w:t>
      </w:r>
      <w:r w:rsidRPr="00AE5F2C">
        <w:rPr>
          <w:rFonts w:ascii="Univers" w:hAnsi="Univers"/>
        </w:rPr>
        <w:t>Libro 8,</w:t>
      </w:r>
      <w:r>
        <w:rPr>
          <w:rFonts w:ascii="Univers" w:hAnsi="Univers"/>
        </w:rPr>
        <w:t xml:space="preserve"> Julio de 2014, Tomo I, </w:t>
      </w:r>
      <w:r w:rsidR="00DA7A0B">
        <w:rPr>
          <w:rFonts w:ascii="Univers" w:hAnsi="Univers"/>
        </w:rPr>
        <w:t>Pág.</w:t>
      </w:r>
      <w:r>
        <w:rPr>
          <w:rFonts w:ascii="Univers" w:hAnsi="Univers"/>
        </w:rPr>
        <w:t xml:space="preserve"> 138 </w:t>
      </w:r>
      <w:r w:rsidRPr="00AE5F2C">
        <w:rPr>
          <w:rFonts w:ascii="Univers" w:hAnsi="Univers"/>
        </w:rPr>
        <w:t>Tesis Aislada(Laboral)</w:t>
      </w:r>
      <w:r w:rsidR="00DA7A0B">
        <w:rPr>
          <w:rFonts w:ascii="Univers" w:hAnsi="Univers"/>
        </w:rPr>
        <w:t>.</w:t>
      </w:r>
    </w:p>
  </w:footnote>
  <w:footnote w:id="10">
    <w:p w:rsidR="000872F0" w:rsidRPr="009A1DC8" w:rsidRDefault="000872F0" w:rsidP="00FE6CD1">
      <w:pPr>
        <w:pStyle w:val="Textonotapie"/>
        <w:jc w:val="both"/>
        <w:rPr>
          <w:rFonts w:ascii="Univers" w:hAnsi="Univers"/>
        </w:rPr>
      </w:pPr>
      <w:r w:rsidRPr="009A1DC8">
        <w:rPr>
          <w:rStyle w:val="Refdenotaalpie"/>
          <w:rFonts w:ascii="Univers" w:hAnsi="Univers"/>
        </w:rPr>
        <w:footnoteRef/>
      </w:r>
      <w:r w:rsidRPr="009A1DC8">
        <w:rPr>
          <w:rFonts w:ascii="Univers" w:hAnsi="Univers"/>
        </w:rPr>
        <w:t xml:space="preserve"> Cfr. IMPARTICIÓN DE JUSTICIA CON PERSPECTIVA DE GÉNERO. OBLIGACIONES QUE DEBE CUMPLIR EL ESTADO MEXICANO EN LA MATERIA.</w:t>
      </w:r>
      <w:r w:rsidR="00FE6CD1" w:rsidRPr="009A1DC8">
        <w:rPr>
          <w:rFonts w:ascii="Univers" w:hAnsi="Univers"/>
        </w:rPr>
        <w:t xml:space="preserve"> Tesis: P. XX/2015 (10a.). Gaceta del Semanario Judicial de la Federación, Décima Época, Pleno, Libro 22, </w:t>
      </w:r>
      <w:r w:rsidR="009A1DC8">
        <w:rPr>
          <w:rFonts w:ascii="Univers" w:hAnsi="Univers"/>
        </w:rPr>
        <w:t>S</w:t>
      </w:r>
      <w:r w:rsidR="009A1DC8" w:rsidRPr="009A1DC8">
        <w:rPr>
          <w:rFonts w:ascii="Univers" w:hAnsi="Univers"/>
        </w:rPr>
        <w:t>eptiembre</w:t>
      </w:r>
      <w:r w:rsidR="00FE6CD1" w:rsidRPr="009A1DC8">
        <w:rPr>
          <w:rFonts w:ascii="Univers" w:hAnsi="Univers"/>
        </w:rPr>
        <w:t xml:space="preserve"> de 2015, Tomo I</w:t>
      </w:r>
      <w:r w:rsidR="009A1DC8">
        <w:rPr>
          <w:rFonts w:ascii="Univers" w:hAnsi="Univers"/>
        </w:rPr>
        <w:t>, pá</w:t>
      </w:r>
      <w:r w:rsidR="00FE6CD1" w:rsidRPr="009A1DC8">
        <w:rPr>
          <w:rFonts w:ascii="Univers" w:hAnsi="Univers"/>
        </w:rPr>
        <w:t>g. 235, Tesis Aislada(Constitucional).</w:t>
      </w:r>
    </w:p>
  </w:footnote>
  <w:footnote w:id="11">
    <w:p w:rsidR="00FE6CD1" w:rsidRPr="00FE6CD1" w:rsidRDefault="00FE6CD1" w:rsidP="00FE6CD1">
      <w:pPr>
        <w:pStyle w:val="Textonotapie"/>
        <w:jc w:val="both"/>
        <w:rPr>
          <w:rFonts w:ascii="Univers" w:hAnsi="Univers"/>
        </w:rPr>
      </w:pPr>
      <w:r w:rsidRPr="009A1DC8">
        <w:rPr>
          <w:rStyle w:val="Refdenotaalpie"/>
          <w:rFonts w:ascii="Univers" w:hAnsi="Univers"/>
        </w:rPr>
        <w:footnoteRef/>
      </w:r>
      <w:r w:rsidRPr="009A1DC8">
        <w:rPr>
          <w:rFonts w:ascii="Univers" w:hAnsi="Univers"/>
        </w:rPr>
        <w:t xml:space="preserve"> Cfr. IMPARTICIÓN DE JUSTICIA CON PERSPECTIVA DE GÉNERO. DEBE APLICARSE ESTE MÉTODO ANALÍTICO EN TODOS LOS CASOS QUE INVOLUCREN RELACIONES ASIMÉTRICAS, PREJUICIOS Y PATRONES ESTEREOTÍPICOS, INDEPENDIENTEMENTE DEL GÉNERO DE LAS PERSONAS INVOLUCRADAS. Tesis: 1a. LXXIX/2015 (10a.)</w:t>
      </w:r>
      <w:r>
        <w:rPr>
          <w:rFonts w:ascii="Univers" w:hAnsi="Univers"/>
        </w:rPr>
        <w:t xml:space="preserve"> </w:t>
      </w:r>
      <w:r w:rsidRPr="00FE6CD1">
        <w:rPr>
          <w:rFonts w:ascii="Univers" w:hAnsi="Univers"/>
        </w:rPr>
        <w:t>Gaceta del Semanario Judicial de la Federac</w:t>
      </w:r>
      <w:r>
        <w:rPr>
          <w:rFonts w:ascii="Univers" w:hAnsi="Univers"/>
        </w:rPr>
        <w:t xml:space="preserve">ión, Décima Época, Primera Sala, </w:t>
      </w:r>
      <w:r w:rsidRPr="00FE6CD1">
        <w:rPr>
          <w:rFonts w:ascii="Univers" w:hAnsi="Univers"/>
        </w:rPr>
        <w:t>Lib</w:t>
      </w:r>
      <w:r>
        <w:rPr>
          <w:rFonts w:ascii="Univers" w:hAnsi="Univers"/>
        </w:rPr>
        <w:t xml:space="preserve">ro 15, Febrero de 2015, Tomo II, </w:t>
      </w:r>
      <w:r w:rsidR="009A1DC8">
        <w:rPr>
          <w:rFonts w:ascii="Univers" w:hAnsi="Univers"/>
        </w:rPr>
        <w:t>pá</w:t>
      </w:r>
      <w:r w:rsidRPr="00FE6CD1">
        <w:rPr>
          <w:rFonts w:ascii="Univers" w:hAnsi="Univers"/>
        </w:rPr>
        <w:t>g. 1397</w:t>
      </w:r>
      <w:r w:rsidRPr="00FE6CD1">
        <w:rPr>
          <w:rFonts w:ascii="Univers" w:hAnsi="Univers"/>
        </w:rPr>
        <w:tab/>
        <w:t>Tesis Aislada(Constitucional)</w:t>
      </w:r>
      <w:r>
        <w:rPr>
          <w:rFonts w:ascii="Univers" w:hAnsi="Univers"/>
        </w:rPr>
        <w:t>.</w:t>
      </w:r>
    </w:p>
  </w:footnote>
  <w:footnote w:id="12">
    <w:p w:rsidR="00BD3E9C" w:rsidRPr="00BD3E9C" w:rsidRDefault="00BD3E9C" w:rsidP="00BD3E9C">
      <w:pPr>
        <w:pStyle w:val="Textonotapie"/>
        <w:jc w:val="both"/>
        <w:rPr>
          <w:rFonts w:ascii="Univers" w:hAnsi="Univers"/>
        </w:rPr>
      </w:pPr>
      <w:r w:rsidRPr="00BD3E9C">
        <w:rPr>
          <w:rStyle w:val="Refdenotaalpie"/>
          <w:rFonts w:ascii="Univers" w:hAnsi="Univers"/>
        </w:rPr>
        <w:footnoteRef/>
      </w:r>
      <w:r w:rsidRPr="00BD3E9C">
        <w:rPr>
          <w:rFonts w:ascii="Univers" w:hAnsi="Univers"/>
        </w:rPr>
        <w:t xml:space="preserve"> Cfr. ACCESO A LA JUSTICIA EN CONDICIONES DE IGUALDAD. TODOS LOS ÓRGANOS JURISDICCIONALES DEL PAÍS DEBEN IMPARTIR JUSTICIA CON PERSPECTIVA DE GÉNERO.</w:t>
      </w:r>
      <w:r>
        <w:rPr>
          <w:rFonts w:ascii="Univers" w:hAnsi="Univers"/>
        </w:rPr>
        <w:t xml:space="preserve"> Tesis: 1a. XCIX/2014 (10a.). </w:t>
      </w:r>
      <w:r w:rsidRPr="00BD3E9C">
        <w:rPr>
          <w:rFonts w:ascii="Univers" w:hAnsi="Univers"/>
        </w:rPr>
        <w:t>Gaceta del Semanario Judicial de la Federación</w:t>
      </w:r>
      <w:r>
        <w:rPr>
          <w:rFonts w:ascii="Univers" w:hAnsi="Univers"/>
        </w:rPr>
        <w:t>. Décima Época, Primera Sala, L</w:t>
      </w:r>
      <w:r w:rsidR="009A1DC8">
        <w:rPr>
          <w:rFonts w:ascii="Univers" w:hAnsi="Univers"/>
        </w:rPr>
        <w:t>ibro 4, Marzo de 2014, Tomo I, pá</w:t>
      </w:r>
      <w:r>
        <w:rPr>
          <w:rFonts w:ascii="Univers" w:hAnsi="Univers"/>
        </w:rPr>
        <w:t xml:space="preserve">g. 524, </w:t>
      </w:r>
      <w:r w:rsidRPr="00BD3E9C">
        <w:rPr>
          <w:rFonts w:ascii="Univers" w:hAnsi="Univers"/>
        </w:rPr>
        <w:t>Tesis Aislada(Constitucional)</w:t>
      </w:r>
      <w:r>
        <w:rPr>
          <w:rFonts w:ascii="Univers" w:hAnsi="Univers"/>
        </w:rPr>
        <w:t>.</w:t>
      </w:r>
    </w:p>
  </w:footnote>
  <w:footnote w:id="13">
    <w:p w:rsidR="00CD7DBB" w:rsidRPr="00204199" w:rsidRDefault="00CD7DBB" w:rsidP="00DA7A0B">
      <w:pPr>
        <w:pStyle w:val="Textonotapie"/>
        <w:jc w:val="both"/>
        <w:rPr>
          <w:rFonts w:ascii="Univers" w:hAnsi="Univers"/>
        </w:rPr>
      </w:pPr>
      <w:r w:rsidRPr="00204199">
        <w:rPr>
          <w:rStyle w:val="Refdenotaalpie"/>
          <w:rFonts w:ascii="Univers" w:hAnsi="Univers"/>
        </w:rPr>
        <w:footnoteRef/>
      </w:r>
      <w:r w:rsidRPr="00204199">
        <w:rPr>
          <w:rFonts w:ascii="Univers" w:hAnsi="Univers"/>
        </w:rPr>
        <w:t xml:space="preserve"> GIMENO, Lahoz Ramón, </w:t>
      </w:r>
      <w:r w:rsidRPr="00204199">
        <w:rPr>
          <w:rFonts w:ascii="Univers" w:hAnsi="Univers"/>
          <w:i/>
        </w:rPr>
        <w:t xml:space="preserve">La presión laboral tendenciosa (el mobbing desde la óptica de un juez), </w:t>
      </w:r>
      <w:r w:rsidRPr="00204199">
        <w:rPr>
          <w:rFonts w:ascii="Univers" w:hAnsi="Univers"/>
        </w:rPr>
        <w:t>Valladolid, España, 2005, Editorial Lex Nova, p. 82</w:t>
      </w:r>
    </w:p>
  </w:footnote>
  <w:footnote w:id="14">
    <w:p w:rsidR="00FE6CD1" w:rsidRPr="00BD3E9C" w:rsidRDefault="00FE6CD1" w:rsidP="00FE6CD1">
      <w:pPr>
        <w:pStyle w:val="Textonotapie"/>
        <w:rPr>
          <w:rFonts w:ascii="Univers" w:hAnsi="Univers"/>
          <w:u w:val="single"/>
        </w:rPr>
      </w:pPr>
      <w:r w:rsidRPr="00BD3E9C">
        <w:rPr>
          <w:rStyle w:val="Refdenotaalpie"/>
          <w:rFonts w:ascii="Univers" w:hAnsi="Univers"/>
          <w:u w:val="single"/>
        </w:rPr>
        <w:footnoteRef/>
      </w:r>
      <w:r w:rsidRPr="00BD3E9C">
        <w:rPr>
          <w:rFonts w:ascii="Univers" w:hAnsi="Univers"/>
          <w:u w:val="single"/>
        </w:rPr>
        <w:t xml:space="preserve"> Consultable en http://sitios.te.gob.mx/protocolo_mujeres/</w:t>
      </w:r>
    </w:p>
  </w:footnote>
  <w:footnote w:id="15">
    <w:p w:rsidR="00AE5F2C" w:rsidRPr="005B78CA" w:rsidRDefault="00AE5F2C">
      <w:pPr>
        <w:pStyle w:val="Textonotapie"/>
        <w:rPr>
          <w:rFonts w:ascii="Univers" w:hAnsi="Univers"/>
        </w:rPr>
      </w:pPr>
      <w:r w:rsidRPr="005B78CA">
        <w:rPr>
          <w:rStyle w:val="Refdenotaalpie"/>
          <w:rFonts w:ascii="Univers" w:hAnsi="Univers"/>
        </w:rPr>
        <w:footnoteRef/>
      </w:r>
      <w:r w:rsidRPr="005B78CA">
        <w:rPr>
          <w:rFonts w:ascii="Univers" w:hAnsi="Univers"/>
        </w:rPr>
        <w:t xml:space="preserve"> Visible a foja 71 del expediente principal</w:t>
      </w:r>
      <w:r>
        <w:rPr>
          <w:rFonts w:ascii="Univers" w:hAnsi="Univers"/>
        </w:rPr>
        <w:t>.</w:t>
      </w:r>
    </w:p>
  </w:footnote>
  <w:footnote w:id="16">
    <w:p w:rsidR="00AE5F2C" w:rsidRDefault="00AE5F2C">
      <w:pPr>
        <w:pStyle w:val="Textonotapie"/>
      </w:pPr>
      <w:r w:rsidRPr="005B78CA">
        <w:rPr>
          <w:rStyle w:val="Refdenotaalpie"/>
          <w:rFonts w:ascii="Univers" w:hAnsi="Univers"/>
        </w:rPr>
        <w:footnoteRef/>
      </w:r>
      <w:r w:rsidRPr="005B78CA">
        <w:rPr>
          <w:rFonts w:ascii="Univers" w:hAnsi="Univers"/>
        </w:rPr>
        <w:t xml:space="preserve"> Visible a foja 78 del expediente principal</w:t>
      </w:r>
      <w:r>
        <w:rPr>
          <w:rFonts w:ascii="Univers" w:hAnsi="Univers"/>
        </w:rPr>
        <w:t>.</w:t>
      </w:r>
    </w:p>
  </w:footnote>
  <w:footnote w:id="17">
    <w:p w:rsidR="00AE5F2C" w:rsidRPr="00E07973" w:rsidRDefault="00AE5F2C">
      <w:pPr>
        <w:pStyle w:val="Textonotapie"/>
        <w:rPr>
          <w:rFonts w:ascii="Univers" w:hAnsi="Univers"/>
        </w:rPr>
      </w:pPr>
      <w:r w:rsidRPr="00E07973">
        <w:rPr>
          <w:rStyle w:val="Refdenotaalpie"/>
          <w:rFonts w:ascii="Univers" w:hAnsi="Univers"/>
        </w:rPr>
        <w:footnoteRef/>
      </w:r>
      <w:r w:rsidRPr="00E07973">
        <w:rPr>
          <w:rFonts w:ascii="Univers" w:hAnsi="Univers"/>
        </w:rPr>
        <w:t xml:space="preserve"> Visible a fojas 82 a 85</w:t>
      </w:r>
      <w:r>
        <w:rPr>
          <w:rFonts w:ascii="Univers" w:hAnsi="Univers"/>
        </w:rPr>
        <w:t>.</w:t>
      </w:r>
    </w:p>
  </w:footnote>
  <w:footnote w:id="18">
    <w:p w:rsidR="00AE5F2C" w:rsidRPr="0094341C" w:rsidRDefault="00AE5F2C">
      <w:pPr>
        <w:pStyle w:val="Textonotapie"/>
        <w:rPr>
          <w:rFonts w:ascii="Univers" w:hAnsi="Univers"/>
        </w:rPr>
      </w:pPr>
      <w:r w:rsidRPr="0094341C">
        <w:rPr>
          <w:rStyle w:val="Refdenotaalpie"/>
          <w:rFonts w:ascii="Univers" w:hAnsi="Univers"/>
        </w:rPr>
        <w:footnoteRef/>
      </w:r>
      <w:r w:rsidRPr="0094341C">
        <w:rPr>
          <w:rFonts w:ascii="Univers" w:hAnsi="Univers"/>
        </w:rPr>
        <w:t xml:space="preserve"> Visible a foja 253 vuelta del cuaderno accesorio 2</w:t>
      </w:r>
      <w:r w:rsidR="00DA7A0B">
        <w:rPr>
          <w:rFonts w:ascii="Univers" w:hAnsi="Univers"/>
        </w:rPr>
        <w:t>.</w:t>
      </w:r>
    </w:p>
  </w:footnote>
  <w:footnote w:id="19">
    <w:p w:rsidR="00AE5F2C" w:rsidRPr="00526F3A" w:rsidRDefault="00AE5F2C">
      <w:pPr>
        <w:pStyle w:val="Textonotapie"/>
        <w:rPr>
          <w:rFonts w:ascii="Univers" w:hAnsi="Univers"/>
        </w:rPr>
      </w:pPr>
      <w:r w:rsidRPr="00526F3A">
        <w:rPr>
          <w:rStyle w:val="Refdenotaalpie"/>
          <w:rFonts w:ascii="Univers" w:hAnsi="Univers"/>
        </w:rPr>
        <w:footnoteRef/>
      </w:r>
      <w:r w:rsidRPr="00526F3A">
        <w:rPr>
          <w:rFonts w:ascii="Univers" w:hAnsi="Univers"/>
        </w:rPr>
        <w:t xml:space="preserve"> Visible a foja 243 del expediente principal</w:t>
      </w:r>
      <w:r>
        <w:rPr>
          <w:rFonts w:ascii="Univers" w:hAnsi="Univers"/>
        </w:rPr>
        <w:t>.</w:t>
      </w:r>
    </w:p>
  </w:footnote>
  <w:footnote w:id="20">
    <w:p w:rsidR="00AE5F2C" w:rsidRPr="001D741D" w:rsidRDefault="00AE5F2C" w:rsidP="000E2C2F">
      <w:pPr>
        <w:pStyle w:val="Textonotapie"/>
        <w:rPr>
          <w:rFonts w:ascii="Univers" w:hAnsi="Univers"/>
        </w:rPr>
      </w:pPr>
      <w:r w:rsidRPr="00526F3A">
        <w:rPr>
          <w:rStyle w:val="Refdenotaalpie"/>
          <w:rFonts w:ascii="Univers" w:hAnsi="Univers"/>
        </w:rPr>
        <w:footnoteRef/>
      </w:r>
      <w:r w:rsidRPr="00526F3A">
        <w:rPr>
          <w:rFonts w:ascii="Univers" w:hAnsi="Univers"/>
        </w:rPr>
        <w:t xml:space="preserve"> Visible a foja 243 de</w:t>
      </w:r>
      <w:r w:rsidRPr="001D741D">
        <w:rPr>
          <w:rFonts w:ascii="Univers" w:hAnsi="Univers"/>
        </w:rPr>
        <w:t>l expediente principal</w:t>
      </w:r>
      <w:r>
        <w:rPr>
          <w:rFonts w:ascii="Univers" w:hAnsi="Univers"/>
        </w:rPr>
        <w:t>.</w:t>
      </w:r>
    </w:p>
  </w:footnote>
  <w:footnote w:id="21">
    <w:p w:rsidR="00AE5F2C" w:rsidRDefault="00AE5F2C">
      <w:pPr>
        <w:pStyle w:val="Textonotapie"/>
      </w:pPr>
      <w:r w:rsidRPr="001D741D">
        <w:rPr>
          <w:rStyle w:val="Refdenotaalpie"/>
          <w:rFonts w:ascii="Univers" w:hAnsi="Univers"/>
        </w:rPr>
        <w:footnoteRef/>
      </w:r>
      <w:r w:rsidRPr="001D741D">
        <w:rPr>
          <w:rFonts w:ascii="Univers" w:hAnsi="Univers"/>
        </w:rPr>
        <w:t xml:space="preserve"> Visible a foja 296 del expediente principal</w:t>
      </w:r>
      <w:r>
        <w:rPr>
          <w:rFonts w:ascii="Univers" w:hAnsi="Univer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F2C" w:rsidRPr="00D21432" w:rsidRDefault="00AE5F2C" w:rsidP="005B3B70">
    <w:pPr>
      <w:pStyle w:val="Encabezado"/>
      <w:jc w:val="right"/>
      <w:rPr>
        <w:rFonts w:ascii="Univers" w:hAnsi="Univers" w:cs="Arial"/>
        <w:b/>
        <w:bCs/>
      </w:rPr>
    </w:pPr>
    <w:r w:rsidRPr="00D21432">
      <w:rPr>
        <w:rFonts w:ascii="Univers" w:hAnsi="Univers" w:cs="Arial"/>
        <w:b/>
        <w:bCs/>
      </w:rPr>
      <w:t>SUP-JDC-4370/2015</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F2C" w:rsidRPr="00D21432" w:rsidRDefault="00AE5F2C" w:rsidP="00AB4619">
    <w:pPr>
      <w:pStyle w:val="Encabezado"/>
      <w:ind w:right="69"/>
      <w:jc w:val="right"/>
      <w:rPr>
        <w:rFonts w:ascii="Univers" w:hAnsi="Univers" w:cs="Arial"/>
        <w:b/>
        <w:bCs/>
      </w:rPr>
    </w:pPr>
    <w:r w:rsidRPr="00D21432">
      <w:rPr>
        <w:rFonts w:ascii="Univers" w:hAnsi="Univers" w:cs="Arial"/>
        <w:b/>
        <w:bCs/>
      </w:rPr>
      <w:t>SUP-JDC-4370/2015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4A56"/>
    <w:multiLevelType w:val="hybridMultilevel"/>
    <w:tmpl w:val="2E64285C"/>
    <w:lvl w:ilvl="0" w:tplc="080A000F">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566166"/>
    <w:multiLevelType w:val="multilevel"/>
    <w:tmpl w:val="B91AB85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3F36A5"/>
    <w:multiLevelType w:val="hybridMultilevel"/>
    <w:tmpl w:val="4C8034CE"/>
    <w:lvl w:ilvl="0" w:tplc="080A000B">
      <w:start w:val="1"/>
      <w:numFmt w:val="bullet"/>
      <w:lvlText w:val=""/>
      <w:lvlJc w:val="left"/>
      <w:pPr>
        <w:ind w:left="1065" w:hanging="360"/>
      </w:pPr>
      <w:rPr>
        <w:rFonts w:ascii="Wingdings" w:hAnsi="Wingdings"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3" w15:restartNumberingAfterBreak="0">
    <w:nsid w:val="14F53FB6"/>
    <w:multiLevelType w:val="multilevel"/>
    <w:tmpl w:val="F9B4F4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553441D"/>
    <w:multiLevelType w:val="hybridMultilevel"/>
    <w:tmpl w:val="2A1C039E"/>
    <w:lvl w:ilvl="0" w:tplc="FE26B7D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BC09A0"/>
    <w:multiLevelType w:val="hybridMultilevel"/>
    <w:tmpl w:val="4404CF84"/>
    <w:lvl w:ilvl="0" w:tplc="71FC30D2">
      <w:start w:val="1"/>
      <w:numFmt w:val="lowerLetter"/>
      <w:lvlText w:val="%1)"/>
      <w:lvlJc w:val="left"/>
      <w:pPr>
        <w:ind w:left="720" w:hanging="360"/>
      </w:pPr>
      <w:rPr>
        <w:rFonts w:ascii="Tahoma" w:eastAsia="Arial Unicode MS" w:hAnsi="Tahoma" w:cs="Tahoma"/>
        <w:sz w:val="24"/>
        <w:szCs w:val="24"/>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3A52C87"/>
    <w:multiLevelType w:val="hybridMultilevel"/>
    <w:tmpl w:val="11AC3246"/>
    <w:lvl w:ilvl="0" w:tplc="1542DA38">
      <w:start w:val="1"/>
      <w:numFmt w:val="decimal"/>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25A97B43"/>
    <w:multiLevelType w:val="hybridMultilevel"/>
    <w:tmpl w:val="01404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66F184A"/>
    <w:multiLevelType w:val="multilevel"/>
    <w:tmpl w:val="F8C68F36"/>
    <w:lvl w:ilvl="0">
      <w:start w:val="1"/>
      <w:numFmt w:val="decimal"/>
      <w:lvlText w:val="%1)"/>
      <w:lvlJc w:val="left"/>
      <w:pPr>
        <w:ind w:left="360" w:hanging="360"/>
      </w:pPr>
      <w:rPr>
        <w:rFonts w:hint="default"/>
        <w:b/>
      </w:r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5EA18B4"/>
    <w:multiLevelType w:val="hybridMultilevel"/>
    <w:tmpl w:val="AC105B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6B62DA8"/>
    <w:multiLevelType w:val="multilevel"/>
    <w:tmpl w:val="941A3370"/>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9FB0078"/>
    <w:multiLevelType w:val="hybridMultilevel"/>
    <w:tmpl w:val="52FE6098"/>
    <w:lvl w:ilvl="0" w:tplc="347A9C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A8C4D68"/>
    <w:multiLevelType w:val="hybridMultilevel"/>
    <w:tmpl w:val="9E12A18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C513834"/>
    <w:multiLevelType w:val="hybridMultilevel"/>
    <w:tmpl w:val="C58075AC"/>
    <w:lvl w:ilvl="0" w:tplc="9BB0349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DB87936"/>
    <w:multiLevelType w:val="hybridMultilevel"/>
    <w:tmpl w:val="9156FF7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48F2BBC"/>
    <w:multiLevelType w:val="hybridMultilevel"/>
    <w:tmpl w:val="19729E8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667034A"/>
    <w:multiLevelType w:val="hybridMultilevel"/>
    <w:tmpl w:val="B86EEC7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C684C35"/>
    <w:multiLevelType w:val="hybridMultilevel"/>
    <w:tmpl w:val="7916C3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1B47A52"/>
    <w:multiLevelType w:val="hybridMultilevel"/>
    <w:tmpl w:val="2722BC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3076156"/>
    <w:multiLevelType w:val="hybridMultilevel"/>
    <w:tmpl w:val="D3EA7562"/>
    <w:lvl w:ilvl="0" w:tplc="B896EB50">
      <w:start w:val="1"/>
      <w:numFmt w:val="decimal"/>
      <w:lvlText w:val="%1."/>
      <w:lvlJc w:val="left"/>
      <w:pPr>
        <w:ind w:left="360" w:hanging="360"/>
      </w:pPr>
      <w:rPr>
        <w:b w:val="0"/>
        <w:i w:val="0"/>
      </w:rPr>
    </w:lvl>
    <w:lvl w:ilvl="1" w:tplc="080A0019">
      <w:start w:val="1"/>
      <w:numFmt w:val="lowerLetter"/>
      <w:lvlText w:val="%2."/>
      <w:lvlJc w:val="left"/>
      <w:pPr>
        <w:ind w:left="2148" w:hanging="360"/>
      </w:pPr>
    </w:lvl>
    <w:lvl w:ilvl="2" w:tplc="080A001B">
      <w:start w:val="1"/>
      <w:numFmt w:val="lowerRoman"/>
      <w:lvlText w:val="%3."/>
      <w:lvlJc w:val="right"/>
      <w:pPr>
        <w:ind w:left="2868" w:hanging="180"/>
      </w:pPr>
    </w:lvl>
    <w:lvl w:ilvl="3" w:tplc="080A000F">
      <w:start w:val="1"/>
      <w:numFmt w:val="decimal"/>
      <w:lvlText w:val="%4."/>
      <w:lvlJc w:val="left"/>
      <w:pPr>
        <w:ind w:left="3588" w:hanging="360"/>
      </w:pPr>
    </w:lvl>
    <w:lvl w:ilvl="4" w:tplc="080A0019">
      <w:start w:val="1"/>
      <w:numFmt w:val="lowerLetter"/>
      <w:lvlText w:val="%5."/>
      <w:lvlJc w:val="left"/>
      <w:pPr>
        <w:ind w:left="4308" w:hanging="360"/>
      </w:pPr>
    </w:lvl>
    <w:lvl w:ilvl="5" w:tplc="080A001B">
      <w:start w:val="1"/>
      <w:numFmt w:val="lowerRoman"/>
      <w:lvlText w:val="%6."/>
      <w:lvlJc w:val="right"/>
      <w:pPr>
        <w:ind w:left="5028" w:hanging="180"/>
      </w:pPr>
    </w:lvl>
    <w:lvl w:ilvl="6" w:tplc="080A000F">
      <w:start w:val="1"/>
      <w:numFmt w:val="decimal"/>
      <w:lvlText w:val="%7."/>
      <w:lvlJc w:val="left"/>
      <w:pPr>
        <w:ind w:left="5748" w:hanging="360"/>
      </w:pPr>
    </w:lvl>
    <w:lvl w:ilvl="7" w:tplc="080A0019">
      <w:start w:val="1"/>
      <w:numFmt w:val="lowerLetter"/>
      <w:lvlText w:val="%8."/>
      <w:lvlJc w:val="left"/>
      <w:pPr>
        <w:ind w:left="6468" w:hanging="360"/>
      </w:pPr>
    </w:lvl>
    <w:lvl w:ilvl="8" w:tplc="080A001B">
      <w:start w:val="1"/>
      <w:numFmt w:val="lowerRoman"/>
      <w:lvlText w:val="%9."/>
      <w:lvlJc w:val="right"/>
      <w:pPr>
        <w:ind w:left="7188" w:hanging="180"/>
      </w:pPr>
    </w:lvl>
  </w:abstractNum>
  <w:abstractNum w:abstractNumId="20" w15:restartNumberingAfterBreak="0">
    <w:nsid w:val="689914AB"/>
    <w:multiLevelType w:val="hybridMultilevel"/>
    <w:tmpl w:val="D44263B2"/>
    <w:lvl w:ilvl="0" w:tplc="080A001B">
      <w:start w:val="1"/>
      <w:numFmt w:val="low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AC7140A"/>
    <w:multiLevelType w:val="hybridMultilevel"/>
    <w:tmpl w:val="AA8AE5AA"/>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6DBF762F"/>
    <w:multiLevelType w:val="hybridMultilevel"/>
    <w:tmpl w:val="FB8E167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302640E"/>
    <w:multiLevelType w:val="multilevel"/>
    <w:tmpl w:val="88C20AE6"/>
    <w:lvl w:ilvl="0">
      <w:start w:val="5"/>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4" w15:restartNumberingAfterBreak="0">
    <w:nsid w:val="78872626"/>
    <w:multiLevelType w:val="multilevel"/>
    <w:tmpl w:val="28021CA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A375032"/>
    <w:multiLevelType w:val="hybridMultilevel"/>
    <w:tmpl w:val="B3265B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FFD53B0"/>
    <w:multiLevelType w:val="hybridMultilevel"/>
    <w:tmpl w:val="DF08F8C4"/>
    <w:lvl w:ilvl="0" w:tplc="FC9ED4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2"/>
  </w:num>
  <w:num w:numId="4">
    <w:abstractNumId w:val="25"/>
  </w:num>
  <w:num w:numId="5">
    <w:abstractNumId w:val="16"/>
  </w:num>
  <w:num w:numId="6">
    <w:abstractNumId w:val="22"/>
  </w:num>
  <w:num w:numId="7">
    <w:abstractNumId w:val="20"/>
  </w:num>
  <w:num w:numId="8">
    <w:abstractNumId w:val="23"/>
  </w:num>
  <w:num w:numId="9">
    <w:abstractNumId w:val="17"/>
  </w:num>
  <w:num w:numId="10">
    <w:abstractNumId w:val="0"/>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6"/>
  </w:num>
  <w:num w:numId="23">
    <w:abstractNumId w:val="2"/>
  </w:num>
  <w:num w:numId="24">
    <w:abstractNumId w:val="13"/>
  </w:num>
  <w:num w:numId="25">
    <w:abstractNumId w:val="7"/>
  </w:num>
  <w:num w:numId="26">
    <w:abstractNumId w:val="21"/>
  </w:num>
  <w:num w:numId="27">
    <w:abstractNumId w:val="18"/>
  </w:num>
  <w:num w:numId="28">
    <w:abstractNumId w:val="11"/>
  </w:num>
  <w:num w:numId="29">
    <w:abstractNumId w:val="19"/>
  </w:num>
  <w:num w:numId="30">
    <w:abstractNumId w:val="8"/>
  </w:num>
  <w:num w:numId="31">
    <w:abstractNumId w:val="24"/>
  </w:num>
  <w:num w:numId="32">
    <w:abstractNumId w:val="10"/>
  </w:num>
  <w:num w:numId="33">
    <w:abstractNumId w:val="4"/>
  </w:num>
  <w:num w:numId="34">
    <w:abstractNumId w:val="14"/>
  </w:num>
  <w:num w:numId="35">
    <w:abstractNumId w:val="15"/>
  </w:num>
  <w:num w:numId="36">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ctiveWritingStyle w:appName="MSWord" w:lang="pt-BR"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s-CO" w:vendorID="64" w:dllVersion="131078" w:nlCheck="1" w:checkStyle="1"/>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318"/>
    <w:rsid w:val="00000A3D"/>
    <w:rsid w:val="00000A9C"/>
    <w:rsid w:val="00001A79"/>
    <w:rsid w:val="0000200A"/>
    <w:rsid w:val="00006B98"/>
    <w:rsid w:val="00006DBA"/>
    <w:rsid w:val="00010C80"/>
    <w:rsid w:val="000115A5"/>
    <w:rsid w:val="00011B01"/>
    <w:rsid w:val="0001241F"/>
    <w:rsid w:val="000151D4"/>
    <w:rsid w:val="00015241"/>
    <w:rsid w:val="0001608B"/>
    <w:rsid w:val="00016098"/>
    <w:rsid w:val="0002064D"/>
    <w:rsid w:val="0002251E"/>
    <w:rsid w:val="00024029"/>
    <w:rsid w:val="0002411D"/>
    <w:rsid w:val="000244BA"/>
    <w:rsid w:val="00024DA5"/>
    <w:rsid w:val="00027714"/>
    <w:rsid w:val="0003095B"/>
    <w:rsid w:val="0003105C"/>
    <w:rsid w:val="000335C5"/>
    <w:rsid w:val="00034729"/>
    <w:rsid w:val="00034ABB"/>
    <w:rsid w:val="000351D0"/>
    <w:rsid w:val="0003724E"/>
    <w:rsid w:val="00037C33"/>
    <w:rsid w:val="000416BC"/>
    <w:rsid w:val="00042000"/>
    <w:rsid w:val="000434FF"/>
    <w:rsid w:val="000442A7"/>
    <w:rsid w:val="000456F7"/>
    <w:rsid w:val="00045EC1"/>
    <w:rsid w:val="00046F47"/>
    <w:rsid w:val="00047D03"/>
    <w:rsid w:val="00047F8D"/>
    <w:rsid w:val="00051425"/>
    <w:rsid w:val="00051538"/>
    <w:rsid w:val="00052806"/>
    <w:rsid w:val="00052807"/>
    <w:rsid w:val="0005293D"/>
    <w:rsid w:val="00053A3A"/>
    <w:rsid w:val="00055662"/>
    <w:rsid w:val="00056D6A"/>
    <w:rsid w:val="00060FCE"/>
    <w:rsid w:val="00061CB3"/>
    <w:rsid w:val="00063352"/>
    <w:rsid w:val="00063613"/>
    <w:rsid w:val="0006376A"/>
    <w:rsid w:val="00066AA4"/>
    <w:rsid w:val="0006723B"/>
    <w:rsid w:val="0007035E"/>
    <w:rsid w:val="0007036D"/>
    <w:rsid w:val="000716CB"/>
    <w:rsid w:val="00072282"/>
    <w:rsid w:val="0007401C"/>
    <w:rsid w:val="00074CF3"/>
    <w:rsid w:val="000750DD"/>
    <w:rsid w:val="00076A06"/>
    <w:rsid w:val="000772CD"/>
    <w:rsid w:val="00077B04"/>
    <w:rsid w:val="000805EF"/>
    <w:rsid w:val="0008080F"/>
    <w:rsid w:val="000830FE"/>
    <w:rsid w:val="00083611"/>
    <w:rsid w:val="000846D8"/>
    <w:rsid w:val="000861D0"/>
    <w:rsid w:val="000872F0"/>
    <w:rsid w:val="00091A30"/>
    <w:rsid w:val="00093E71"/>
    <w:rsid w:val="00094EE0"/>
    <w:rsid w:val="00095D6B"/>
    <w:rsid w:val="000A1EE6"/>
    <w:rsid w:val="000A2294"/>
    <w:rsid w:val="000A765C"/>
    <w:rsid w:val="000A7C07"/>
    <w:rsid w:val="000A7D03"/>
    <w:rsid w:val="000B0CAA"/>
    <w:rsid w:val="000B277B"/>
    <w:rsid w:val="000B3630"/>
    <w:rsid w:val="000B37BF"/>
    <w:rsid w:val="000B423B"/>
    <w:rsid w:val="000B6430"/>
    <w:rsid w:val="000B6593"/>
    <w:rsid w:val="000C166D"/>
    <w:rsid w:val="000C18F4"/>
    <w:rsid w:val="000C3D3A"/>
    <w:rsid w:val="000D09AB"/>
    <w:rsid w:val="000D27BE"/>
    <w:rsid w:val="000D3315"/>
    <w:rsid w:val="000D450B"/>
    <w:rsid w:val="000D6C15"/>
    <w:rsid w:val="000D6C3D"/>
    <w:rsid w:val="000D6D82"/>
    <w:rsid w:val="000D734F"/>
    <w:rsid w:val="000E2C2F"/>
    <w:rsid w:val="000E2E34"/>
    <w:rsid w:val="000E43B9"/>
    <w:rsid w:val="000E45BA"/>
    <w:rsid w:val="000E5F20"/>
    <w:rsid w:val="000E7A5C"/>
    <w:rsid w:val="000E7F86"/>
    <w:rsid w:val="000F0267"/>
    <w:rsid w:val="000F23A0"/>
    <w:rsid w:val="000F2980"/>
    <w:rsid w:val="000F37BA"/>
    <w:rsid w:val="00101891"/>
    <w:rsid w:val="00102B86"/>
    <w:rsid w:val="0010342D"/>
    <w:rsid w:val="00104DBE"/>
    <w:rsid w:val="001060DB"/>
    <w:rsid w:val="0010646E"/>
    <w:rsid w:val="0010760A"/>
    <w:rsid w:val="00107911"/>
    <w:rsid w:val="00111029"/>
    <w:rsid w:val="00111ACD"/>
    <w:rsid w:val="00112705"/>
    <w:rsid w:val="00112865"/>
    <w:rsid w:val="00112CEF"/>
    <w:rsid w:val="0011510D"/>
    <w:rsid w:val="00115A51"/>
    <w:rsid w:val="001164C9"/>
    <w:rsid w:val="0011670C"/>
    <w:rsid w:val="00116FDB"/>
    <w:rsid w:val="00117341"/>
    <w:rsid w:val="00120065"/>
    <w:rsid w:val="00120939"/>
    <w:rsid w:val="00120D32"/>
    <w:rsid w:val="00120D5F"/>
    <w:rsid w:val="00121366"/>
    <w:rsid w:val="001215BD"/>
    <w:rsid w:val="0012229C"/>
    <w:rsid w:val="00122BC2"/>
    <w:rsid w:val="00125204"/>
    <w:rsid w:val="00131D42"/>
    <w:rsid w:val="00134F7C"/>
    <w:rsid w:val="001354AA"/>
    <w:rsid w:val="0013623B"/>
    <w:rsid w:val="00136772"/>
    <w:rsid w:val="00137A65"/>
    <w:rsid w:val="001402EC"/>
    <w:rsid w:val="00141198"/>
    <w:rsid w:val="001413A4"/>
    <w:rsid w:val="0014392C"/>
    <w:rsid w:val="001441CE"/>
    <w:rsid w:val="001458AE"/>
    <w:rsid w:val="00145D0B"/>
    <w:rsid w:val="0014637E"/>
    <w:rsid w:val="00146D2D"/>
    <w:rsid w:val="00147702"/>
    <w:rsid w:val="00147DEA"/>
    <w:rsid w:val="001506C5"/>
    <w:rsid w:val="00152F53"/>
    <w:rsid w:val="0015346A"/>
    <w:rsid w:val="00153BED"/>
    <w:rsid w:val="001601D2"/>
    <w:rsid w:val="00160557"/>
    <w:rsid w:val="00162103"/>
    <w:rsid w:val="00163171"/>
    <w:rsid w:val="00164597"/>
    <w:rsid w:val="00165361"/>
    <w:rsid w:val="0016555B"/>
    <w:rsid w:val="00167BE7"/>
    <w:rsid w:val="00170D73"/>
    <w:rsid w:val="00170FD0"/>
    <w:rsid w:val="001724AE"/>
    <w:rsid w:val="001752C6"/>
    <w:rsid w:val="00175681"/>
    <w:rsid w:val="00176B72"/>
    <w:rsid w:val="0018037E"/>
    <w:rsid w:val="00180483"/>
    <w:rsid w:val="001821AE"/>
    <w:rsid w:val="00185FF0"/>
    <w:rsid w:val="00186E7E"/>
    <w:rsid w:val="00190841"/>
    <w:rsid w:val="001916F3"/>
    <w:rsid w:val="00191980"/>
    <w:rsid w:val="00191EA9"/>
    <w:rsid w:val="00193C45"/>
    <w:rsid w:val="00193E90"/>
    <w:rsid w:val="00195475"/>
    <w:rsid w:val="00196824"/>
    <w:rsid w:val="0019719C"/>
    <w:rsid w:val="001A1DAB"/>
    <w:rsid w:val="001A1DE3"/>
    <w:rsid w:val="001A29A2"/>
    <w:rsid w:val="001A2D19"/>
    <w:rsid w:val="001A309E"/>
    <w:rsid w:val="001A31BF"/>
    <w:rsid w:val="001A3885"/>
    <w:rsid w:val="001A5061"/>
    <w:rsid w:val="001A64C1"/>
    <w:rsid w:val="001A6B6C"/>
    <w:rsid w:val="001A7008"/>
    <w:rsid w:val="001A7405"/>
    <w:rsid w:val="001B112D"/>
    <w:rsid w:val="001B27BD"/>
    <w:rsid w:val="001B33CC"/>
    <w:rsid w:val="001B3B60"/>
    <w:rsid w:val="001B3E64"/>
    <w:rsid w:val="001B4A8E"/>
    <w:rsid w:val="001B4AE4"/>
    <w:rsid w:val="001B4DF2"/>
    <w:rsid w:val="001B4F7A"/>
    <w:rsid w:val="001B538D"/>
    <w:rsid w:val="001B5953"/>
    <w:rsid w:val="001C26CB"/>
    <w:rsid w:val="001C291C"/>
    <w:rsid w:val="001C5954"/>
    <w:rsid w:val="001C70AB"/>
    <w:rsid w:val="001C72DC"/>
    <w:rsid w:val="001D069F"/>
    <w:rsid w:val="001D0D47"/>
    <w:rsid w:val="001D1024"/>
    <w:rsid w:val="001D1B1E"/>
    <w:rsid w:val="001D1C69"/>
    <w:rsid w:val="001D2876"/>
    <w:rsid w:val="001D48AD"/>
    <w:rsid w:val="001D59D4"/>
    <w:rsid w:val="001D741D"/>
    <w:rsid w:val="001D74A0"/>
    <w:rsid w:val="001E032F"/>
    <w:rsid w:val="001E47F8"/>
    <w:rsid w:val="001E7BD9"/>
    <w:rsid w:val="001F41FB"/>
    <w:rsid w:val="001F49DD"/>
    <w:rsid w:val="001F7FF3"/>
    <w:rsid w:val="00201968"/>
    <w:rsid w:val="00204199"/>
    <w:rsid w:val="002047E6"/>
    <w:rsid w:val="0020614E"/>
    <w:rsid w:val="0021024B"/>
    <w:rsid w:val="00211FC4"/>
    <w:rsid w:val="0021479C"/>
    <w:rsid w:val="002176DB"/>
    <w:rsid w:val="00220A0F"/>
    <w:rsid w:val="00223521"/>
    <w:rsid w:val="00223676"/>
    <w:rsid w:val="00224205"/>
    <w:rsid w:val="00224294"/>
    <w:rsid w:val="002251E2"/>
    <w:rsid w:val="002314CD"/>
    <w:rsid w:val="00231F7D"/>
    <w:rsid w:val="002320FD"/>
    <w:rsid w:val="002339C0"/>
    <w:rsid w:val="00234FD9"/>
    <w:rsid w:val="00237A30"/>
    <w:rsid w:val="0024026F"/>
    <w:rsid w:val="002405DC"/>
    <w:rsid w:val="00241C7D"/>
    <w:rsid w:val="002427A6"/>
    <w:rsid w:val="00242B0C"/>
    <w:rsid w:val="00242D62"/>
    <w:rsid w:val="00243C0F"/>
    <w:rsid w:val="00244F4F"/>
    <w:rsid w:val="002450E9"/>
    <w:rsid w:val="00246155"/>
    <w:rsid w:val="00246AB9"/>
    <w:rsid w:val="00247E37"/>
    <w:rsid w:val="00247ED3"/>
    <w:rsid w:val="00252907"/>
    <w:rsid w:val="002529BB"/>
    <w:rsid w:val="002535C1"/>
    <w:rsid w:val="00254F4B"/>
    <w:rsid w:val="002640EB"/>
    <w:rsid w:val="00266023"/>
    <w:rsid w:val="00270FE3"/>
    <w:rsid w:val="002715BB"/>
    <w:rsid w:val="00271CB6"/>
    <w:rsid w:val="00271FC9"/>
    <w:rsid w:val="00273346"/>
    <w:rsid w:val="002736FA"/>
    <w:rsid w:val="0027402A"/>
    <w:rsid w:val="002753A3"/>
    <w:rsid w:val="00275A40"/>
    <w:rsid w:val="00276A2A"/>
    <w:rsid w:val="0027721F"/>
    <w:rsid w:val="00277404"/>
    <w:rsid w:val="002800E7"/>
    <w:rsid w:val="00282F44"/>
    <w:rsid w:val="00282FE5"/>
    <w:rsid w:val="00283C55"/>
    <w:rsid w:val="002846DC"/>
    <w:rsid w:val="00286809"/>
    <w:rsid w:val="00290ACA"/>
    <w:rsid w:val="00292E46"/>
    <w:rsid w:val="00294C58"/>
    <w:rsid w:val="002A1636"/>
    <w:rsid w:val="002A23F3"/>
    <w:rsid w:val="002A3A35"/>
    <w:rsid w:val="002A41A8"/>
    <w:rsid w:val="002A44A8"/>
    <w:rsid w:val="002A5F65"/>
    <w:rsid w:val="002A7B35"/>
    <w:rsid w:val="002B0EA9"/>
    <w:rsid w:val="002B1F8E"/>
    <w:rsid w:val="002B4A22"/>
    <w:rsid w:val="002B4F40"/>
    <w:rsid w:val="002B59D1"/>
    <w:rsid w:val="002B61FB"/>
    <w:rsid w:val="002B695A"/>
    <w:rsid w:val="002B7ABA"/>
    <w:rsid w:val="002C0115"/>
    <w:rsid w:val="002C184C"/>
    <w:rsid w:val="002C2052"/>
    <w:rsid w:val="002C3277"/>
    <w:rsid w:val="002C392C"/>
    <w:rsid w:val="002C3C47"/>
    <w:rsid w:val="002C51D9"/>
    <w:rsid w:val="002C6219"/>
    <w:rsid w:val="002C703F"/>
    <w:rsid w:val="002C77CE"/>
    <w:rsid w:val="002C7B44"/>
    <w:rsid w:val="002C7DC6"/>
    <w:rsid w:val="002D04BD"/>
    <w:rsid w:val="002D1E0D"/>
    <w:rsid w:val="002D28B7"/>
    <w:rsid w:val="002D42FB"/>
    <w:rsid w:val="002D4873"/>
    <w:rsid w:val="002D558A"/>
    <w:rsid w:val="002D7205"/>
    <w:rsid w:val="002E067E"/>
    <w:rsid w:val="002E198C"/>
    <w:rsid w:val="002E2B23"/>
    <w:rsid w:val="002E3FF4"/>
    <w:rsid w:val="002E54D6"/>
    <w:rsid w:val="002E5BE7"/>
    <w:rsid w:val="002E5C05"/>
    <w:rsid w:val="002E79CA"/>
    <w:rsid w:val="002F0848"/>
    <w:rsid w:val="002F1308"/>
    <w:rsid w:val="002F2AD6"/>
    <w:rsid w:val="002F48D9"/>
    <w:rsid w:val="002F577B"/>
    <w:rsid w:val="002F5894"/>
    <w:rsid w:val="002F5939"/>
    <w:rsid w:val="002F6D79"/>
    <w:rsid w:val="002F6FC4"/>
    <w:rsid w:val="00300A13"/>
    <w:rsid w:val="0030241C"/>
    <w:rsid w:val="00302B65"/>
    <w:rsid w:val="003043FC"/>
    <w:rsid w:val="00304F30"/>
    <w:rsid w:val="00305D91"/>
    <w:rsid w:val="003062B0"/>
    <w:rsid w:val="00310706"/>
    <w:rsid w:val="003107AA"/>
    <w:rsid w:val="003113FB"/>
    <w:rsid w:val="0031303A"/>
    <w:rsid w:val="00314232"/>
    <w:rsid w:val="00314490"/>
    <w:rsid w:val="00317ACC"/>
    <w:rsid w:val="00320240"/>
    <w:rsid w:val="003206E4"/>
    <w:rsid w:val="0032168C"/>
    <w:rsid w:val="0032363F"/>
    <w:rsid w:val="00326D28"/>
    <w:rsid w:val="00331E4A"/>
    <w:rsid w:val="00333DC9"/>
    <w:rsid w:val="003356A1"/>
    <w:rsid w:val="003356D8"/>
    <w:rsid w:val="00335A37"/>
    <w:rsid w:val="00340529"/>
    <w:rsid w:val="0034353F"/>
    <w:rsid w:val="00344BFA"/>
    <w:rsid w:val="00346B15"/>
    <w:rsid w:val="00346EB8"/>
    <w:rsid w:val="00351CAA"/>
    <w:rsid w:val="00353DE3"/>
    <w:rsid w:val="0035424B"/>
    <w:rsid w:val="003625B8"/>
    <w:rsid w:val="0036677C"/>
    <w:rsid w:val="00366B9B"/>
    <w:rsid w:val="00367F8F"/>
    <w:rsid w:val="003713B7"/>
    <w:rsid w:val="00371935"/>
    <w:rsid w:val="0037223E"/>
    <w:rsid w:val="0037314F"/>
    <w:rsid w:val="0037398D"/>
    <w:rsid w:val="0037461E"/>
    <w:rsid w:val="003751DB"/>
    <w:rsid w:val="003752BF"/>
    <w:rsid w:val="00375D43"/>
    <w:rsid w:val="0037669A"/>
    <w:rsid w:val="003831B4"/>
    <w:rsid w:val="00383AF0"/>
    <w:rsid w:val="00384905"/>
    <w:rsid w:val="0038623D"/>
    <w:rsid w:val="00387626"/>
    <w:rsid w:val="00387D9E"/>
    <w:rsid w:val="00391E79"/>
    <w:rsid w:val="0039263B"/>
    <w:rsid w:val="003935AB"/>
    <w:rsid w:val="00393A42"/>
    <w:rsid w:val="00394599"/>
    <w:rsid w:val="0039723D"/>
    <w:rsid w:val="003977CA"/>
    <w:rsid w:val="003A0592"/>
    <w:rsid w:val="003A0715"/>
    <w:rsid w:val="003A2B35"/>
    <w:rsid w:val="003A3CE1"/>
    <w:rsid w:val="003A46BC"/>
    <w:rsid w:val="003A6053"/>
    <w:rsid w:val="003A6F8C"/>
    <w:rsid w:val="003A7611"/>
    <w:rsid w:val="003B57DB"/>
    <w:rsid w:val="003B6780"/>
    <w:rsid w:val="003C2D25"/>
    <w:rsid w:val="003C398C"/>
    <w:rsid w:val="003C442B"/>
    <w:rsid w:val="003C5030"/>
    <w:rsid w:val="003C7E0F"/>
    <w:rsid w:val="003D16A1"/>
    <w:rsid w:val="003D3E93"/>
    <w:rsid w:val="003D49E9"/>
    <w:rsid w:val="003D7136"/>
    <w:rsid w:val="003E0125"/>
    <w:rsid w:val="003E2008"/>
    <w:rsid w:val="003E2010"/>
    <w:rsid w:val="003E206F"/>
    <w:rsid w:val="003E22C7"/>
    <w:rsid w:val="003E2774"/>
    <w:rsid w:val="003E389C"/>
    <w:rsid w:val="003E5997"/>
    <w:rsid w:val="003F181F"/>
    <w:rsid w:val="003F3E42"/>
    <w:rsid w:val="003F3F3E"/>
    <w:rsid w:val="003F421C"/>
    <w:rsid w:val="003F4959"/>
    <w:rsid w:val="003F583B"/>
    <w:rsid w:val="003F58AB"/>
    <w:rsid w:val="003F69AA"/>
    <w:rsid w:val="003F7229"/>
    <w:rsid w:val="003F791A"/>
    <w:rsid w:val="00402985"/>
    <w:rsid w:val="00402E06"/>
    <w:rsid w:val="00402F67"/>
    <w:rsid w:val="00403764"/>
    <w:rsid w:val="004038DF"/>
    <w:rsid w:val="0040454C"/>
    <w:rsid w:val="004045BF"/>
    <w:rsid w:val="00404D76"/>
    <w:rsid w:val="00404E99"/>
    <w:rsid w:val="0040571C"/>
    <w:rsid w:val="004063E3"/>
    <w:rsid w:val="00407074"/>
    <w:rsid w:val="00410C6A"/>
    <w:rsid w:val="00411EF8"/>
    <w:rsid w:val="0041226B"/>
    <w:rsid w:val="004128E8"/>
    <w:rsid w:val="00412B27"/>
    <w:rsid w:val="00412E23"/>
    <w:rsid w:val="00413898"/>
    <w:rsid w:val="004146A4"/>
    <w:rsid w:val="00414D64"/>
    <w:rsid w:val="004150CA"/>
    <w:rsid w:val="00416E6B"/>
    <w:rsid w:val="004171B2"/>
    <w:rsid w:val="004201C3"/>
    <w:rsid w:val="00420723"/>
    <w:rsid w:val="00424700"/>
    <w:rsid w:val="00424D9B"/>
    <w:rsid w:val="004257CA"/>
    <w:rsid w:val="004258A2"/>
    <w:rsid w:val="00427E97"/>
    <w:rsid w:val="004317C5"/>
    <w:rsid w:val="0043235D"/>
    <w:rsid w:val="00435A48"/>
    <w:rsid w:val="00440E5A"/>
    <w:rsid w:val="00441EF4"/>
    <w:rsid w:val="0044282E"/>
    <w:rsid w:val="00443184"/>
    <w:rsid w:val="00443295"/>
    <w:rsid w:val="004438EE"/>
    <w:rsid w:val="00443EAA"/>
    <w:rsid w:val="00444273"/>
    <w:rsid w:val="0044764C"/>
    <w:rsid w:val="0045013D"/>
    <w:rsid w:val="00450B19"/>
    <w:rsid w:val="0045263A"/>
    <w:rsid w:val="0045376A"/>
    <w:rsid w:val="00454459"/>
    <w:rsid w:val="00456BBC"/>
    <w:rsid w:val="00456F99"/>
    <w:rsid w:val="00460F9C"/>
    <w:rsid w:val="00461087"/>
    <w:rsid w:val="00461E98"/>
    <w:rsid w:val="00462CC1"/>
    <w:rsid w:val="0046336A"/>
    <w:rsid w:val="00464056"/>
    <w:rsid w:val="00466A25"/>
    <w:rsid w:val="00466D6C"/>
    <w:rsid w:val="00470BEE"/>
    <w:rsid w:val="004724E8"/>
    <w:rsid w:val="004738D1"/>
    <w:rsid w:val="00473AD3"/>
    <w:rsid w:val="004744C9"/>
    <w:rsid w:val="00474916"/>
    <w:rsid w:val="00480120"/>
    <w:rsid w:val="00481CAB"/>
    <w:rsid w:val="00482825"/>
    <w:rsid w:val="004843C4"/>
    <w:rsid w:val="00484AF3"/>
    <w:rsid w:val="00484EA9"/>
    <w:rsid w:val="0048509B"/>
    <w:rsid w:val="00485F19"/>
    <w:rsid w:val="004879FC"/>
    <w:rsid w:val="00490B52"/>
    <w:rsid w:val="0049285E"/>
    <w:rsid w:val="00492865"/>
    <w:rsid w:val="00493A1D"/>
    <w:rsid w:val="004949E9"/>
    <w:rsid w:val="00494D73"/>
    <w:rsid w:val="00496290"/>
    <w:rsid w:val="00496C6F"/>
    <w:rsid w:val="00497464"/>
    <w:rsid w:val="004978CD"/>
    <w:rsid w:val="004A0AEE"/>
    <w:rsid w:val="004A20F4"/>
    <w:rsid w:val="004A47D8"/>
    <w:rsid w:val="004A4899"/>
    <w:rsid w:val="004A490B"/>
    <w:rsid w:val="004A4C32"/>
    <w:rsid w:val="004A72B9"/>
    <w:rsid w:val="004B0DF3"/>
    <w:rsid w:val="004B1B42"/>
    <w:rsid w:val="004B221F"/>
    <w:rsid w:val="004B3EFD"/>
    <w:rsid w:val="004B5302"/>
    <w:rsid w:val="004B6CE7"/>
    <w:rsid w:val="004B70DC"/>
    <w:rsid w:val="004C39BB"/>
    <w:rsid w:val="004C534C"/>
    <w:rsid w:val="004C6266"/>
    <w:rsid w:val="004C78D9"/>
    <w:rsid w:val="004C7D73"/>
    <w:rsid w:val="004D0E37"/>
    <w:rsid w:val="004D1EA6"/>
    <w:rsid w:val="004D3192"/>
    <w:rsid w:val="004D39B2"/>
    <w:rsid w:val="004D3E28"/>
    <w:rsid w:val="004D3EDF"/>
    <w:rsid w:val="004D489C"/>
    <w:rsid w:val="004D519B"/>
    <w:rsid w:val="004D592A"/>
    <w:rsid w:val="004D62DB"/>
    <w:rsid w:val="004D7B4D"/>
    <w:rsid w:val="004E0C4A"/>
    <w:rsid w:val="004E21E7"/>
    <w:rsid w:val="004E3CCF"/>
    <w:rsid w:val="004E47ED"/>
    <w:rsid w:val="004E5200"/>
    <w:rsid w:val="004E5411"/>
    <w:rsid w:val="004E574D"/>
    <w:rsid w:val="004E74A6"/>
    <w:rsid w:val="004F0767"/>
    <w:rsid w:val="004F09F2"/>
    <w:rsid w:val="004F0DC4"/>
    <w:rsid w:val="004F1A30"/>
    <w:rsid w:val="004F3FCB"/>
    <w:rsid w:val="004F4819"/>
    <w:rsid w:val="004F6121"/>
    <w:rsid w:val="004F7279"/>
    <w:rsid w:val="004F7F3F"/>
    <w:rsid w:val="005005DD"/>
    <w:rsid w:val="005017A3"/>
    <w:rsid w:val="00504537"/>
    <w:rsid w:val="00504DE0"/>
    <w:rsid w:val="0050649F"/>
    <w:rsid w:val="00507D3C"/>
    <w:rsid w:val="00510ADE"/>
    <w:rsid w:val="005116A3"/>
    <w:rsid w:val="00514E97"/>
    <w:rsid w:val="00517287"/>
    <w:rsid w:val="00521D2A"/>
    <w:rsid w:val="0052326B"/>
    <w:rsid w:val="00523351"/>
    <w:rsid w:val="00524E32"/>
    <w:rsid w:val="0052641A"/>
    <w:rsid w:val="00526F3A"/>
    <w:rsid w:val="0053010B"/>
    <w:rsid w:val="00530316"/>
    <w:rsid w:val="0053160A"/>
    <w:rsid w:val="00531F02"/>
    <w:rsid w:val="0053217C"/>
    <w:rsid w:val="005329A5"/>
    <w:rsid w:val="00532E50"/>
    <w:rsid w:val="0053440E"/>
    <w:rsid w:val="00535BF9"/>
    <w:rsid w:val="00535EC8"/>
    <w:rsid w:val="00536372"/>
    <w:rsid w:val="0053680E"/>
    <w:rsid w:val="00536AB2"/>
    <w:rsid w:val="005379FF"/>
    <w:rsid w:val="005415F9"/>
    <w:rsid w:val="005429E2"/>
    <w:rsid w:val="00544F59"/>
    <w:rsid w:val="00545228"/>
    <w:rsid w:val="0054559A"/>
    <w:rsid w:val="005510CB"/>
    <w:rsid w:val="00556435"/>
    <w:rsid w:val="00562C49"/>
    <w:rsid w:val="00564457"/>
    <w:rsid w:val="005647B1"/>
    <w:rsid w:val="00565262"/>
    <w:rsid w:val="00570EE9"/>
    <w:rsid w:val="00571A09"/>
    <w:rsid w:val="00572DC1"/>
    <w:rsid w:val="00574034"/>
    <w:rsid w:val="00574ACB"/>
    <w:rsid w:val="00575AF7"/>
    <w:rsid w:val="00577671"/>
    <w:rsid w:val="00580803"/>
    <w:rsid w:val="0058229C"/>
    <w:rsid w:val="00583BC6"/>
    <w:rsid w:val="00585503"/>
    <w:rsid w:val="0058758E"/>
    <w:rsid w:val="005876C0"/>
    <w:rsid w:val="00587EBB"/>
    <w:rsid w:val="00590074"/>
    <w:rsid w:val="005909CC"/>
    <w:rsid w:val="0059175E"/>
    <w:rsid w:val="00593AF4"/>
    <w:rsid w:val="00593BDD"/>
    <w:rsid w:val="00595E30"/>
    <w:rsid w:val="005A0A29"/>
    <w:rsid w:val="005A232B"/>
    <w:rsid w:val="005A238F"/>
    <w:rsid w:val="005A29F3"/>
    <w:rsid w:val="005A2D1D"/>
    <w:rsid w:val="005A2D2C"/>
    <w:rsid w:val="005A6AD3"/>
    <w:rsid w:val="005A6E84"/>
    <w:rsid w:val="005A7A4D"/>
    <w:rsid w:val="005B0009"/>
    <w:rsid w:val="005B039B"/>
    <w:rsid w:val="005B0827"/>
    <w:rsid w:val="005B0B18"/>
    <w:rsid w:val="005B0D1B"/>
    <w:rsid w:val="005B19FC"/>
    <w:rsid w:val="005B2E4A"/>
    <w:rsid w:val="005B3A8C"/>
    <w:rsid w:val="005B3B70"/>
    <w:rsid w:val="005B3E88"/>
    <w:rsid w:val="005B5307"/>
    <w:rsid w:val="005B5BBA"/>
    <w:rsid w:val="005B720D"/>
    <w:rsid w:val="005B7293"/>
    <w:rsid w:val="005B78CA"/>
    <w:rsid w:val="005C1B98"/>
    <w:rsid w:val="005C2108"/>
    <w:rsid w:val="005C5946"/>
    <w:rsid w:val="005C5FFD"/>
    <w:rsid w:val="005D0DB3"/>
    <w:rsid w:val="005D1C6C"/>
    <w:rsid w:val="005D2497"/>
    <w:rsid w:val="005D4760"/>
    <w:rsid w:val="005D7379"/>
    <w:rsid w:val="005E0969"/>
    <w:rsid w:val="005E14D0"/>
    <w:rsid w:val="005E20D7"/>
    <w:rsid w:val="005E23D6"/>
    <w:rsid w:val="005E44BD"/>
    <w:rsid w:val="005E5212"/>
    <w:rsid w:val="005E557D"/>
    <w:rsid w:val="005E5E4F"/>
    <w:rsid w:val="005E691E"/>
    <w:rsid w:val="005E6D37"/>
    <w:rsid w:val="005E73D0"/>
    <w:rsid w:val="005F0A3D"/>
    <w:rsid w:val="005F1B4E"/>
    <w:rsid w:val="005F1F69"/>
    <w:rsid w:val="005F339D"/>
    <w:rsid w:val="005F4856"/>
    <w:rsid w:val="005F4DBE"/>
    <w:rsid w:val="005F4F7C"/>
    <w:rsid w:val="00602C11"/>
    <w:rsid w:val="00602EDA"/>
    <w:rsid w:val="006055D5"/>
    <w:rsid w:val="006060D5"/>
    <w:rsid w:val="00606DEB"/>
    <w:rsid w:val="006072F0"/>
    <w:rsid w:val="0061187E"/>
    <w:rsid w:val="0061250F"/>
    <w:rsid w:val="0061265B"/>
    <w:rsid w:val="00614122"/>
    <w:rsid w:val="006141BB"/>
    <w:rsid w:val="006143F0"/>
    <w:rsid w:val="00616084"/>
    <w:rsid w:val="006165F8"/>
    <w:rsid w:val="006205DF"/>
    <w:rsid w:val="00621AE8"/>
    <w:rsid w:val="00625B13"/>
    <w:rsid w:val="006279CF"/>
    <w:rsid w:val="006302FB"/>
    <w:rsid w:val="00630329"/>
    <w:rsid w:val="00631326"/>
    <w:rsid w:val="00631D62"/>
    <w:rsid w:val="0063215D"/>
    <w:rsid w:val="00632FAE"/>
    <w:rsid w:val="00633DD7"/>
    <w:rsid w:val="00633F4C"/>
    <w:rsid w:val="006353F6"/>
    <w:rsid w:val="00635D1B"/>
    <w:rsid w:val="006373C6"/>
    <w:rsid w:val="00637D46"/>
    <w:rsid w:val="00640807"/>
    <w:rsid w:val="00643F21"/>
    <w:rsid w:val="00646243"/>
    <w:rsid w:val="00646E9D"/>
    <w:rsid w:val="00647A78"/>
    <w:rsid w:val="00651DAB"/>
    <w:rsid w:val="00652026"/>
    <w:rsid w:val="0065233E"/>
    <w:rsid w:val="006530F5"/>
    <w:rsid w:val="00655EFD"/>
    <w:rsid w:val="00657812"/>
    <w:rsid w:val="00657894"/>
    <w:rsid w:val="00657BE9"/>
    <w:rsid w:val="00660F09"/>
    <w:rsid w:val="00664AF8"/>
    <w:rsid w:val="0066575A"/>
    <w:rsid w:val="006657B7"/>
    <w:rsid w:val="00665D6A"/>
    <w:rsid w:val="00670AB2"/>
    <w:rsid w:val="00672184"/>
    <w:rsid w:val="006752B1"/>
    <w:rsid w:val="00675D8A"/>
    <w:rsid w:val="0067715E"/>
    <w:rsid w:val="00680236"/>
    <w:rsid w:val="00681DCC"/>
    <w:rsid w:val="006840B3"/>
    <w:rsid w:val="0068496C"/>
    <w:rsid w:val="006849B3"/>
    <w:rsid w:val="006903DF"/>
    <w:rsid w:val="00690B31"/>
    <w:rsid w:val="00690DA5"/>
    <w:rsid w:val="006920C4"/>
    <w:rsid w:val="0069214E"/>
    <w:rsid w:val="00694CB5"/>
    <w:rsid w:val="006A203B"/>
    <w:rsid w:val="006A319A"/>
    <w:rsid w:val="006A3330"/>
    <w:rsid w:val="006A367D"/>
    <w:rsid w:val="006A39ED"/>
    <w:rsid w:val="006A4978"/>
    <w:rsid w:val="006A7B4E"/>
    <w:rsid w:val="006B1C2E"/>
    <w:rsid w:val="006B4BF4"/>
    <w:rsid w:val="006B6FF8"/>
    <w:rsid w:val="006B7508"/>
    <w:rsid w:val="006B7D88"/>
    <w:rsid w:val="006C126C"/>
    <w:rsid w:val="006C1765"/>
    <w:rsid w:val="006C19DB"/>
    <w:rsid w:val="006C20C1"/>
    <w:rsid w:val="006C24BC"/>
    <w:rsid w:val="006C3A13"/>
    <w:rsid w:val="006C467B"/>
    <w:rsid w:val="006C571A"/>
    <w:rsid w:val="006D14B6"/>
    <w:rsid w:val="006D2B57"/>
    <w:rsid w:val="006D2D24"/>
    <w:rsid w:val="006D2EC2"/>
    <w:rsid w:val="006D3899"/>
    <w:rsid w:val="006D41A2"/>
    <w:rsid w:val="006D7420"/>
    <w:rsid w:val="006D7B3D"/>
    <w:rsid w:val="006E32C4"/>
    <w:rsid w:val="006E480C"/>
    <w:rsid w:val="006E5547"/>
    <w:rsid w:val="006E625B"/>
    <w:rsid w:val="006E7DF1"/>
    <w:rsid w:val="006F0816"/>
    <w:rsid w:val="006F2E92"/>
    <w:rsid w:val="006F32A1"/>
    <w:rsid w:val="006F32DD"/>
    <w:rsid w:val="006F385C"/>
    <w:rsid w:val="006F4DC7"/>
    <w:rsid w:val="006F4E7C"/>
    <w:rsid w:val="006F546B"/>
    <w:rsid w:val="00700717"/>
    <w:rsid w:val="0070150C"/>
    <w:rsid w:val="00702447"/>
    <w:rsid w:val="00702C58"/>
    <w:rsid w:val="007041E1"/>
    <w:rsid w:val="00704CD9"/>
    <w:rsid w:val="0070514F"/>
    <w:rsid w:val="00705675"/>
    <w:rsid w:val="0071006E"/>
    <w:rsid w:val="00711F5A"/>
    <w:rsid w:val="007121AE"/>
    <w:rsid w:val="007132FA"/>
    <w:rsid w:val="007144BF"/>
    <w:rsid w:val="00716321"/>
    <w:rsid w:val="007163E6"/>
    <w:rsid w:val="00716530"/>
    <w:rsid w:val="00717AA4"/>
    <w:rsid w:val="00721F32"/>
    <w:rsid w:val="00722710"/>
    <w:rsid w:val="0072279B"/>
    <w:rsid w:val="0072289A"/>
    <w:rsid w:val="00723E1D"/>
    <w:rsid w:val="007252AF"/>
    <w:rsid w:val="00725D37"/>
    <w:rsid w:val="00726046"/>
    <w:rsid w:val="00727D86"/>
    <w:rsid w:val="00730186"/>
    <w:rsid w:val="0073066B"/>
    <w:rsid w:val="00730A96"/>
    <w:rsid w:val="0073496B"/>
    <w:rsid w:val="00747344"/>
    <w:rsid w:val="00747C8B"/>
    <w:rsid w:val="0075034F"/>
    <w:rsid w:val="00754D3E"/>
    <w:rsid w:val="0075579C"/>
    <w:rsid w:val="007557D6"/>
    <w:rsid w:val="00755F3A"/>
    <w:rsid w:val="007566DE"/>
    <w:rsid w:val="007575CD"/>
    <w:rsid w:val="00757A3F"/>
    <w:rsid w:val="00757F71"/>
    <w:rsid w:val="0076213B"/>
    <w:rsid w:val="007628C2"/>
    <w:rsid w:val="00762943"/>
    <w:rsid w:val="0076338E"/>
    <w:rsid w:val="00764398"/>
    <w:rsid w:val="007646D9"/>
    <w:rsid w:val="0076471C"/>
    <w:rsid w:val="00765868"/>
    <w:rsid w:val="0076707B"/>
    <w:rsid w:val="00767826"/>
    <w:rsid w:val="00770985"/>
    <w:rsid w:val="007713FF"/>
    <w:rsid w:val="00771965"/>
    <w:rsid w:val="007723F9"/>
    <w:rsid w:val="0077298F"/>
    <w:rsid w:val="007765C0"/>
    <w:rsid w:val="00780558"/>
    <w:rsid w:val="00782E5D"/>
    <w:rsid w:val="00783151"/>
    <w:rsid w:val="0078688C"/>
    <w:rsid w:val="00787CD6"/>
    <w:rsid w:val="00787E33"/>
    <w:rsid w:val="007909DF"/>
    <w:rsid w:val="00791856"/>
    <w:rsid w:val="0079347E"/>
    <w:rsid w:val="00793498"/>
    <w:rsid w:val="0079415E"/>
    <w:rsid w:val="007945FF"/>
    <w:rsid w:val="00795517"/>
    <w:rsid w:val="00795B44"/>
    <w:rsid w:val="00797073"/>
    <w:rsid w:val="007978FC"/>
    <w:rsid w:val="00797F17"/>
    <w:rsid w:val="007A0B6C"/>
    <w:rsid w:val="007A0C56"/>
    <w:rsid w:val="007A279E"/>
    <w:rsid w:val="007A2C3E"/>
    <w:rsid w:val="007A2F11"/>
    <w:rsid w:val="007A3567"/>
    <w:rsid w:val="007A4469"/>
    <w:rsid w:val="007A4900"/>
    <w:rsid w:val="007A654F"/>
    <w:rsid w:val="007A6651"/>
    <w:rsid w:val="007A7689"/>
    <w:rsid w:val="007A7BBB"/>
    <w:rsid w:val="007B4D73"/>
    <w:rsid w:val="007C3B49"/>
    <w:rsid w:val="007C3D77"/>
    <w:rsid w:val="007C500E"/>
    <w:rsid w:val="007C5955"/>
    <w:rsid w:val="007C636F"/>
    <w:rsid w:val="007C6750"/>
    <w:rsid w:val="007C738B"/>
    <w:rsid w:val="007C7F85"/>
    <w:rsid w:val="007D0F5C"/>
    <w:rsid w:val="007D2D7A"/>
    <w:rsid w:val="007D356C"/>
    <w:rsid w:val="007D3740"/>
    <w:rsid w:val="007D3E3C"/>
    <w:rsid w:val="007D40DB"/>
    <w:rsid w:val="007D4B71"/>
    <w:rsid w:val="007D5A7E"/>
    <w:rsid w:val="007D65C6"/>
    <w:rsid w:val="007E0EF6"/>
    <w:rsid w:val="007E16A9"/>
    <w:rsid w:val="007E1D9E"/>
    <w:rsid w:val="007E2235"/>
    <w:rsid w:val="007E40C5"/>
    <w:rsid w:val="007E7F54"/>
    <w:rsid w:val="007F28BB"/>
    <w:rsid w:val="007F5115"/>
    <w:rsid w:val="007F6E96"/>
    <w:rsid w:val="00805C4A"/>
    <w:rsid w:val="00807C18"/>
    <w:rsid w:val="00811594"/>
    <w:rsid w:val="008117E7"/>
    <w:rsid w:val="00811892"/>
    <w:rsid w:val="00811A91"/>
    <w:rsid w:val="00811E79"/>
    <w:rsid w:val="00812DA2"/>
    <w:rsid w:val="008139FE"/>
    <w:rsid w:val="00815631"/>
    <w:rsid w:val="0081595B"/>
    <w:rsid w:val="00815A68"/>
    <w:rsid w:val="00815A73"/>
    <w:rsid w:val="00815DFA"/>
    <w:rsid w:val="00815E22"/>
    <w:rsid w:val="008165EC"/>
    <w:rsid w:val="00816BC3"/>
    <w:rsid w:val="00823672"/>
    <w:rsid w:val="008259A9"/>
    <w:rsid w:val="00826D26"/>
    <w:rsid w:val="00830CC8"/>
    <w:rsid w:val="00830E3E"/>
    <w:rsid w:val="00832C64"/>
    <w:rsid w:val="008349BF"/>
    <w:rsid w:val="008351DA"/>
    <w:rsid w:val="008370B8"/>
    <w:rsid w:val="00840C21"/>
    <w:rsid w:val="0084170A"/>
    <w:rsid w:val="00841F11"/>
    <w:rsid w:val="008421A7"/>
    <w:rsid w:val="008461C6"/>
    <w:rsid w:val="00846ED8"/>
    <w:rsid w:val="00847E0B"/>
    <w:rsid w:val="00851773"/>
    <w:rsid w:val="00852B9D"/>
    <w:rsid w:val="008544E9"/>
    <w:rsid w:val="008551BE"/>
    <w:rsid w:val="00856142"/>
    <w:rsid w:val="008561DF"/>
    <w:rsid w:val="00856DEE"/>
    <w:rsid w:val="008579AE"/>
    <w:rsid w:val="00861864"/>
    <w:rsid w:val="00863581"/>
    <w:rsid w:val="008636F8"/>
    <w:rsid w:val="00864164"/>
    <w:rsid w:val="0086485C"/>
    <w:rsid w:val="008655CC"/>
    <w:rsid w:val="00866B4A"/>
    <w:rsid w:val="008715C2"/>
    <w:rsid w:val="00871A7A"/>
    <w:rsid w:val="00874790"/>
    <w:rsid w:val="00876657"/>
    <w:rsid w:val="00876893"/>
    <w:rsid w:val="00876CEE"/>
    <w:rsid w:val="0088111D"/>
    <w:rsid w:val="008819AB"/>
    <w:rsid w:val="0088237E"/>
    <w:rsid w:val="0088423F"/>
    <w:rsid w:val="008860DB"/>
    <w:rsid w:val="0089197A"/>
    <w:rsid w:val="00891C3A"/>
    <w:rsid w:val="00892543"/>
    <w:rsid w:val="00893357"/>
    <w:rsid w:val="00893645"/>
    <w:rsid w:val="008936F9"/>
    <w:rsid w:val="00893971"/>
    <w:rsid w:val="00893A5A"/>
    <w:rsid w:val="00893F68"/>
    <w:rsid w:val="00894A46"/>
    <w:rsid w:val="0089680A"/>
    <w:rsid w:val="008A0016"/>
    <w:rsid w:val="008A07F1"/>
    <w:rsid w:val="008A0DBF"/>
    <w:rsid w:val="008A0FF9"/>
    <w:rsid w:val="008A2789"/>
    <w:rsid w:val="008A2FD7"/>
    <w:rsid w:val="008A31DC"/>
    <w:rsid w:val="008A3858"/>
    <w:rsid w:val="008A468F"/>
    <w:rsid w:val="008A4BAE"/>
    <w:rsid w:val="008A4EA5"/>
    <w:rsid w:val="008A65D5"/>
    <w:rsid w:val="008A6EF9"/>
    <w:rsid w:val="008A7257"/>
    <w:rsid w:val="008B319A"/>
    <w:rsid w:val="008B3BEF"/>
    <w:rsid w:val="008C0B57"/>
    <w:rsid w:val="008C17C5"/>
    <w:rsid w:val="008C18CB"/>
    <w:rsid w:val="008C2516"/>
    <w:rsid w:val="008C2A3C"/>
    <w:rsid w:val="008D0416"/>
    <w:rsid w:val="008D19F5"/>
    <w:rsid w:val="008D241D"/>
    <w:rsid w:val="008D3638"/>
    <w:rsid w:val="008D3D27"/>
    <w:rsid w:val="008D6A74"/>
    <w:rsid w:val="008D6BB6"/>
    <w:rsid w:val="008E0735"/>
    <w:rsid w:val="008E3854"/>
    <w:rsid w:val="008E5730"/>
    <w:rsid w:val="008E5D52"/>
    <w:rsid w:val="008E6E3F"/>
    <w:rsid w:val="008F026A"/>
    <w:rsid w:val="008F150F"/>
    <w:rsid w:val="008F1F71"/>
    <w:rsid w:val="008F2D84"/>
    <w:rsid w:val="008F419F"/>
    <w:rsid w:val="008F4EAB"/>
    <w:rsid w:val="008F724D"/>
    <w:rsid w:val="008F7E04"/>
    <w:rsid w:val="00900CE9"/>
    <w:rsid w:val="00901E74"/>
    <w:rsid w:val="009061AF"/>
    <w:rsid w:val="00910657"/>
    <w:rsid w:val="009118F9"/>
    <w:rsid w:val="009122E2"/>
    <w:rsid w:val="009135F3"/>
    <w:rsid w:val="009139CB"/>
    <w:rsid w:val="009148C6"/>
    <w:rsid w:val="0091636F"/>
    <w:rsid w:val="00916F7E"/>
    <w:rsid w:val="00920DA4"/>
    <w:rsid w:val="00921FCF"/>
    <w:rsid w:val="00922231"/>
    <w:rsid w:val="009231E2"/>
    <w:rsid w:val="00923763"/>
    <w:rsid w:val="0092391F"/>
    <w:rsid w:val="009251B9"/>
    <w:rsid w:val="00925564"/>
    <w:rsid w:val="009270E2"/>
    <w:rsid w:val="00932F44"/>
    <w:rsid w:val="00933C1C"/>
    <w:rsid w:val="00935610"/>
    <w:rsid w:val="009359E4"/>
    <w:rsid w:val="00937AD2"/>
    <w:rsid w:val="00942EA6"/>
    <w:rsid w:val="0094341C"/>
    <w:rsid w:val="00943432"/>
    <w:rsid w:val="0094408C"/>
    <w:rsid w:val="00945930"/>
    <w:rsid w:val="009503E5"/>
    <w:rsid w:val="00955E07"/>
    <w:rsid w:val="009566ED"/>
    <w:rsid w:val="00956D12"/>
    <w:rsid w:val="00956F14"/>
    <w:rsid w:val="009570DB"/>
    <w:rsid w:val="0095717F"/>
    <w:rsid w:val="00957DD1"/>
    <w:rsid w:val="00963630"/>
    <w:rsid w:val="00963E29"/>
    <w:rsid w:val="00963E62"/>
    <w:rsid w:val="0096455A"/>
    <w:rsid w:val="009651D3"/>
    <w:rsid w:val="00965288"/>
    <w:rsid w:val="00970F51"/>
    <w:rsid w:val="009726EB"/>
    <w:rsid w:val="00973019"/>
    <w:rsid w:val="00973813"/>
    <w:rsid w:val="00973850"/>
    <w:rsid w:val="00973A6C"/>
    <w:rsid w:val="00974433"/>
    <w:rsid w:val="00976EA3"/>
    <w:rsid w:val="0098175C"/>
    <w:rsid w:val="009817C5"/>
    <w:rsid w:val="00981D43"/>
    <w:rsid w:val="009845FA"/>
    <w:rsid w:val="009848C5"/>
    <w:rsid w:val="009855D1"/>
    <w:rsid w:val="00986A42"/>
    <w:rsid w:val="009872B4"/>
    <w:rsid w:val="00987EB5"/>
    <w:rsid w:val="009932F4"/>
    <w:rsid w:val="00994B2F"/>
    <w:rsid w:val="00996432"/>
    <w:rsid w:val="00997199"/>
    <w:rsid w:val="0099772B"/>
    <w:rsid w:val="009A15EB"/>
    <w:rsid w:val="009A1DC8"/>
    <w:rsid w:val="009A36A7"/>
    <w:rsid w:val="009A5F88"/>
    <w:rsid w:val="009A61BC"/>
    <w:rsid w:val="009A7383"/>
    <w:rsid w:val="009A7A56"/>
    <w:rsid w:val="009B08CF"/>
    <w:rsid w:val="009B0D86"/>
    <w:rsid w:val="009B1067"/>
    <w:rsid w:val="009B145F"/>
    <w:rsid w:val="009B157B"/>
    <w:rsid w:val="009B1848"/>
    <w:rsid w:val="009B1B21"/>
    <w:rsid w:val="009B2EC1"/>
    <w:rsid w:val="009B31B6"/>
    <w:rsid w:val="009B6978"/>
    <w:rsid w:val="009B6B29"/>
    <w:rsid w:val="009B7D31"/>
    <w:rsid w:val="009C1173"/>
    <w:rsid w:val="009C1547"/>
    <w:rsid w:val="009C1C39"/>
    <w:rsid w:val="009C3B9F"/>
    <w:rsid w:val="009C404E"/>
    <w:rsid w:val="009C55DF"/>
    <w:rsid w:val="009C6101"/>
    <w:rsid w:val="009C64BA"/>
    <w:rsid w:val="009C7816"/>
    <w:rsid w:val="009D031E"/>
    <w:rsid w:val="009D21F9"/>
    <w:rsid w:val="009D266D"/>
    <w:rsid w:val="009D2CF5"/>
    <w:rsid w:val="009D371E"/>
    <w:rsid w:val="009D3ADB"/>
    <w:rsid w:val="009D4264"/>
    <w:rsid w:val="009D6718"/>
    <w:rsid w:val="009D7DAD"/>
    <w:rsid w:val="009E1158"/>
    <w:rsid w:val="009E1BF5"/>
    <w:rsid w:val="009E1F1A"/>
    <w:rsid w:val="009E21F2"/>
    <w:rsid w:val="009E344B"/>
    <w:rsid w:val="009F0E40"/>
    <w:rsid w:val="009F0F60"/>
    <w:rsid w:val="009F1597"/>
    <w:rsid w:val="009F3BA6"/>
    <w:rsid w:val="009F5A69"/>
    <w:rsid w:val="009F77DC"/>
    <w:rsid w:val="00A00794"/>
    <w:rsid w:val="00A00F4A"/>
    <w:rsid w:val="00A01273"/>
    <w:rsid w:val="00A01D4D"/>
    <w:rsid w:val="00A02C1F"/>
    <w:rsid w:val="00A03BD6"/>
    <w:rsid w:val="00A04A95"/>
    <w:rsid w:val="00A05E3B"/>
    <w:rsid w:val="00A07462"/>
    <w:rsid w:val="00A10FC9"/>
    <w:rsid w:val="00A112CC"/>
    <w:rsid w:val="00A12D61"/>
    <w:rsid w:val="00A155B4"/>
    <w:rsid w:val="00A17EFD"/>
    <w:rsid w:val="00A20B10"/>
    <w:rsid w:val="00A20F0A"/>
    <w:rsid w:val="00A24020"/>
    <w:rsid w:val="00A241C4"/>
    <w:rsid w:val="00A26AFD"/>
    <w:rsid w:val="00A27048"/>
    <w:rsid w:val="00A3044D"/>
    <w:rsid w:val="00A30B4D"/>
    <w:rsid w:val="00A3105B"/>
    <w:rsid w:val="00A31C41"/>
    <w:rsid w:val="00A31F12"/>
    <w:rsid w:val="00A320B4"/>
    <w:rsid w:val="00A34485"/>
    <w:rsid w:val="00A4043B"/>
    <w:rsid w:val="00A414AE"/>
    <w:rsid w:val="00A417E9"/>
    <w:rsid w:val="00A42762"/>
    <w:rsid w:val="00A43784"/>
    <w:rsid w:val="00A43A2F"/>
    <w:rsid w:val="00A44F3C"/>
    <w:rsid w:val="00A464A3"/>
    <w:rsid w:val="00A519D8"/>
    <w:rsid w:val="00A572FB"/>
    <w:rsid w:val="00A60768"/>
    <w:rsid w:val="00A60927"/>
    <w:rsid w:val="00A6441C"/>
    <w:rsid w:val="00A65D63"/>
    <w:rsid w:val="00A663BB"/>
    <w:rsid w:val="00A7521D"/>
    <w:rsid w:val="00A759C8"/>
    <w:rsid w:val="00A75F66"/>
    <w:rsid w:val="00A8029D"/>
    <w:rsid w:val="00A81531"/>
    <w:rsid w:val="00A81751"/>
    <w:rsid w:val="00A82874"/>
    <w:rsid w:val="00A83EB4"/>
    <w:rsid w:val="00A84A33"/>
    <w:rsid w:val="00A853FF"/>
    <w:rsid w:val="00A86189"/>
    <w:rsid w:val="00A87473"/>
    <w:rsid w:val="00A87629"/>
    <w:rsid w:val="00A87FC0"/>
    <w:rsid w:val="00A91D77"/>
    <w:rsid w:val="00A9254D"/>
    <w:rsid w:val="00A94E6C"/>
    <w:rsid w:val="00A97897"/>
    <w:rsid w:val="00AA14F6"/>
    <w:rsid w:val="00AA186B"/>
    <w:rsid w:val="00AA58DF"/>
    <w:rsid w:val="00AA5CC9"/>
    <w:rsid w:val="00AA6180"/>
    <w:rsid w:val="00AA6496"/>
    <w:rsid w:val="00AA6889"/>
    <w:rsid w:val="00AA6AF7"/>
    <w:rsid w:val="00AB035B"/>
    <w:rsid w:val="00AB1C77"/>
    <w:rsid w:val="00AB231C"/>
    <w:rsid w:val="00AB2B5D"/>
    <w:rsid w:val="00AB2BCF"/>
    <w:rsid w:val="00AB3532"/>
    <w:rsid w:val="00AB4619"/>
    <w:rsid w:val="00AB4E4F"/>
    <w:rsid w:val="00AB529B"/>
    <w:rsid w:val="00AB59CF"/>
    <w:rsid w:val="00AB64CC"/>
    <w:rsid w:val="00AB6526"/>
    <w:rsid w:val="00AB690F"/>
    <w:rsid w:val="00AB6FB0"/>
    <w:rsid w:val="00AB77D5"/>
    <w:rsid w:val="00AC04ED"/>
    <w:rsid w:val="00AC06C8"/>
    <w:rsid w:val="00AC089B"/>
    <w:rsid w:val="00AC1A2D"/>
    <w:rsid w:val="00AC2C78"/>
    <w:rsid w:val="00AC337F"/>
    <w:rsid w:val="00AC4108"/>
    <w:rsid w:val="00AC7623"/>
    <w:rsid w:val="00AD0117"/>
    <w:rsid w:val="00AD0C3C"/>
    <w:rsid w:val="00AD1790"/>
    <w:rsid w:val="00AD1A43"/>
    <w:rsid w:val="00AD20DC"/>
    <w:rsid w:val="00AD58C3"/>
    <w:rsid w:val="00AD5D26"/>
    <w:rsid w:val="00AD6B54"/>
    <w:rsid w:val="00AE0AD7"/>
    <w:rsid w:val="00AE0C30"/>
    <w:rsid w:val="00AE19D1"/>
    <w:rsid w:val="00AE266A"/>
    <w:rsid w:val="00AE27F4"/>
    <w:rsid w:val="00AE3170"/>
    <w:rsid w:val="00AE5E49"/>
    <w:rsid w:val="00AE5F2C"/>
    <w:rsid w:val="00AF0181"/>
    <w:rsid w:val="00AF0E9F"/>
    <w:rsid w:val="00AF1CAA"/>
    <w:rsid w:val="00AF24FC"/>
    <w:rsid w:val="00AF2EEA"/>
    <w:rsid w:val="00AF308A"/>
    <w:rsid w:val="00AF50AA"/>
    <w:rsid w:val="00AF59CB"/>
    <w:rsid w:val="00AF6ABA"/>
    <w:rsid w:val="00AF7109"/>
    <w:rsid w:val="00AF7FC7"/>
    <w:rsid w:val="00B01C08"/>
    <w:rsid w:val="00B02DD4"/>
    <w:rsid w:val="00B038A7"/>
    <w:rsid w:val="00B0586C"/>
    <w:rsid w:val="00B06FFC"/>
    <w:rsid w:val="00B07933"/>
    <w:rsid w:val="00B10341"/>
    <w:rsid w:val="00B12FD6"/>
    <w:rsid w:val="00B1337C"/>
    <w:rsid w:val="00B13DF1"/>
    <w:rsid w:val="00B155AB"/>
    <w:rsid w:val="00B17035"/>
    <w:rsid w:val="00B17918"/>
    <w:rsid w:val="00B17AC9"/>
    <w:rsid w:val="00B17E03"/>
    <w:rsid w:val="00B2137E"/>
    <w:rsid w:val="00B2198F"/>
    <w:rsid w:val="00B21991"/>
    <w:rsid w:val="00B21EBC"/>
    <w:rsid w:val="00B233C0"/>
    <w:rsid w:val="00B2608B"/>
    <w:rsid w:val="00B31A4A"/>
    <w:rsid w:val="00B33333"/>
    <w:rsid w:val="00B34C2F"/>
    <w:rsid w:val="00B351DC"/>
    <w:rsid w:val="00B35492"/>
    <w:rsid w:val="00B409DE"/>
    <w:rsid w:val="00B426F9"/>
    <w:rsid w:val="00B44223"/>
    <w:rsid w:val="00B45ED3"/>
    <w:rsid w:val="00B47229"/>
    <w:rsid w:val="00B47404"/>
    <w:rsid w:val="00B50B3D"/>
    <w:rsid w:val="00B512F6"/>
    <w:rsid w:val="00B522E8"/>
    <w:rsid w:val="00B526C9"/>
    <w:rsid w:val="00B52C56"/>
    <w:rsid w:val="00B53C73"/>
    <w:rsid w:val="00B55084"/>
    <w:rsid w:val="00B570E2"/>
    <w:rsid w:val="00B61456"/>
    <w:rsid w:val="00B6296C"/>
    <w:rsid w:val="00B62EDA"/>
    <w:rsid w:val="00B64178"/>
    <w:rsid w:val="00B65DBC"/>
    <w:rsid w:val="00B65F49"/>
    <w:rsid w:val="00B71951"/>
    <w:rsid w:val="00B73206"/>
    <w:rsid w:val="00B733B3"/>
    <w:rsid w:val="00B77042"/>
    <w:rsid w:val="00B80489"/>
    <w:rsid w:val="00B80721"/>
    <w:rsid w:val="00B80D64"/>
    <w:rsid w:val="00B82ACE"/>
    <w:rsid w:val="00B84CB8"/>
    <w:rsid w:val="00B860E9"/>
    <w:rsid w:val="00B86E97"/>
    <w:rsid w:val="00B86F56"/>
    <w:rsid w:val="00B87A3E"/>
    <w:rsid w:val="00B91C46"/>
    <w:rsid w:val="00B9240A"/>
    <w:rsid w:val="00B932DE"/>
    <w:rsid w:val="00B94C5D"/>
    <w:rsid w:val="00B954CF"/>
    <w:rsid w:val="00B95699"/>
    <w:rsid w:val="00B957CE"/>
    <w:rsid w:val="00B96445"/>
    <w:rsid w:val="00B97182"/>
    <w:rsid w:val="00B975E1"/>
    <w:rsid w:val="00BA278F"/>
    <w:rsid w:val="00BA356F"/>
    <w:rsid w:val="00BA41B3"/>
    <w:rsid w:val="00BA4519"/>
    <w:rsid w:val="00BA5A1F"/>
    <w:rsid w:val="00BA64C9"/>
    <w:rsid w:val="00BA66DA"/>
    <w:rsid w:val="00BA6A8F"/>
    <w:rsid w:val="00BA6F5C"/>
    <w:rsid w:val="00BB00EE"/>
    <w:rsid w:val="00BB11C4"/>
    <w:rsid w:val="00BB1675"/>
    <w:rsid w:val="00BB19CD"/>
    <w:rsid w:val="00BB1A60"/>
    <w:rsid w:val="00BB2CA5"/>
    <w:rsid w:val="00BB3E8F"/>
    <w:rsid w:val="00BB70B2"/>
    <w:rsid w:val="00BB7BA7"/>
    <w:rsid w:val="00BC01CB"/>
    <w:rsid w:val="00BC1467"/>
    <w:rsid w:val="00BC5104"/>
    <w:rsid w:val="00BC576F"/>
    <w:rsid w:val="00BC6962"/>
    <w:rsid w:val="00BD0092"/>
    <w:rsid w:val="00BD3215"/>
    <w:rsid w:val="00BD3E9C"/>
    <w:rsid w:val="00BD45E8"/>
    <w:rsid w:val="00BD5CA1"/>
    <w:rsid w:val="00BD70F4"/>
    <w:rsid w:val="00BD7D5D"/>
    <w:rsid w:val="00BE0AAF"/>
    <w:rsid w:val="00BE1CBE"/>
    <w:rsid w:val="00BE2B86"/>
    <w:rsid w:val="00BE314F"/>
    <w:rsid w:val="00BE335A"/>
    <w:rsid w:val="00BE43B2"/>
    <w:rsid w:val="00BE49FC"/>
    <w:rsid w:val="00BE64D2"/>
    <w:rsid w:val="00BE65C1"/>
    <w:rsid w:val="00BE67D7"/>
    <w:rsid w:val="00BE6B84"/>
    <w:rsid w:val="00BE6B96"/>
    <w:rsid w:val="00BE6D73"/>
    <w:rsid w:val="00BE750C"/>
    <w:rsid w:val="00BF0742"/>
    <w:rsid w:val="00BF0ADC"/>
    <w:rsid w:val="00BF2682"/>
    <w:rsid w:val="00BF5C96"/>
    <w:rsid w:val="00C0265E"/>
    <w:rsid w:val="00C02DC8"/>
    <w:rsid w:val="00C02DE0"/>
    <w:rsid w:val="00C03B2B"/>
    <w:rsid w:val="00C04CEA"/>
    <w:rsid w:val="00C04E13"/>
    <w:rsid w:val="00C05DC3"/>
    <w:rsid w:val="00C07AA7"/>
    <w:rsid w:val="00C10A9B"/>
    <w:rsid w:val="00C112A4"/>
    <w:rsid w:val="00C11381"/>
    <w:rsid w:val="00C1299D"/>
    <w:rsid w:val="00C145D4"/>
    <w:rsid w:val="00C145F7"/>
    <w:rsid w:val="00C16054"/>
    <w:rsid w:val="00C16726"/>
    <w:rsid w:val="00C176AC"/>
    <w:rsid w:val="00C203B7"/>
    <w:rsid w:val="00C20CB3"/>
    <w:rsid w:val="00C210D2"/>
    <w:rsid w:val="00C230C0"/>
    <w:rsid w:val="00C2429A"/>
    <w:rsid w:val="00C27E0E"/>
    <w:rsid w:val="00C316C2"/>
    <w:rsid w:val="00C32500"/>
    <w:rsid w:val="00C331FA"/>
    <w:rsid w:val="00C33B32"/>
    <w:rsid w:val="00C34990"/>
    <w:rsid w:val="00C371B4"/>
    <w:rsid w:val="00C41326"/>
    <w:rsid w:val="00C4457C"/>
    <w:rsid w:val="00C44B6A"/>
    <w:rsid w:val="00C45363"/>
    <w:rsid w:val="00C518A9"/>
    <w:rsid w:val="00C554DD"/>
    <w:rsid w:val="00C57441"/>
    <w:rsid w:val="00C574D6"/>
    <w:rsid w:val="00C62AC9"/>
    <w:rsid w:val="00C62D37"/>
    <w:rsid w:val="00C62DAB"/>
    <w:rsid w:val="00C649B7"/>
    <w:rsid w:val="00C653F3"/>
    <w:rsid w:val="00C66AC6"/>
    <w:rsid w:val="00C70C41"/>
    <w:rsid w:val="00C711A2"/>
    <w:rsid w:val="00C71FE5"/>
    <w:rsid w:val="00C7307A"/>
    <w:rsid w:val="00C7339D"/>
    <w:rsid w:val="00C738EB"/>
    <w:rsid w:val="00C745A0"/>
    <w:rsid w:val="00C76F64"/>
    <w:rsid w:val="00C776C6"/>
    <w:rsid w:val="00C77A13"/>
    <w:rsid w:val="00C81922"/>
    <w:rsid w:val="00C8194F"/>
    <w:rsid w:val="00C83BE3"/>
    <w:rsid w:val="00C8674A"/>
    <w:rsid w:val="00C87440"/>
    <w:rsid w:val="00C906E9"/>
    <w:rsid w:val="00C92318"/>
    <w:rsid w:val="00C93338"/>
    <w:rsid w:val="00C933FE"/>
    <w:rsid w:val="00C93977"/>
    <w:rsid w:val="00C93B01"/>
    <w:rsid w:val="00C93D97"/>
    <w:rsid w:val="00C94C53"/>
    <w:rsid w:val="00C953D8"/>
    <w:rsid w:val="00C95473"/>
    <w:rsid w:val="00C95E9B"/>
    <w:rsid w:val="00C96553"/>
    <w:rsid w:val="00C969D6"/>
    <w:rsid w:val="00CA0045"/>
    <w:rsid w:val="00CA007F"/>
    <w:rsid w:val="00CA0A5E"/>
    <w:rsid w:val="00CA0D5A"/>
    <w:rsid w:val="00CA206A"/>
    <w:rsid w:val="00CA4104"/>
    <w:rsid w:val="00CB012C"/>
    <w:rsid w:val="00CB2E98"/>
    <w:rsid w:val="00CB3A19"/>
    <w:rsid w:val="00CB59B4"/>
    <w:rsid w:val="00CB6A21"/>
    <w:rsid w:val="00CC0735"/>
    <w:rsid w:val="00CC2734"/>
    <w:rsid w:val="00CC3350"/>
    <w:rsid w:val="00CC4692"/>
    <w:rsid w:val="00CC53AD"/>
    <w:rsid w:val="00CC68F6"/>
    <w:rsid w:val="00CC71EB"/>
    <w:rsid w:val="00CD13C1"/>
    <w:rsid w:val="00CD16DD"/>
    <w:rsid w:val="00CD1BD8"/>
    <w:rsid w:val="00CD2BBD"/>
    <w:rsid w:val="00CD401B"/>
    <w:rsid w:val="00CD5291"/>
    <w:rsid w:val="00CD7DBB"/>
    <w:rsid w:val="00CE00AF"/>
    <w:rsid w:val="00CE0CFA"/>
    <w:rsid w:val="00CE1DB7"/>
    <w:rsid w:val="00CE2D00"/>
    <w:rsid w:val="00CE3477"/>
    <w:rsid w:val="00CE3741"/>
    <w:rsid w:val="00CE43A5"/>
    <w:rsid w:val="00CE4D56"/>
    <w:rsid w:val="00CE5FD9"/>
    <w:rsid w:val="00CE675C"/>
    <w:rsid w:val="00CE7A43"/>
    <w:rsid w:val="00CF1C15"/>
    <w:rsid w:val="00CF220B"/>
    <w:rsid w:val="00CF2EF7"/>
    <w:rsid w:val="00CF3242"/>
    <w:rsid w:val="00CF48CF"/>
    <w:rsid w:val="00CF503C"/>
    <w:rsid w:val="00CF630D"/>
    <w:rsid w:val="00CF70C0"/>
    <w:rsid w:val="00CF721D"/>
    <w:rsid w:val="00CF730E"/>
    <w:rsid w:val="00CF73A1"/>
    <w:rsid w:val="00CF7B5E"/>
    <w:rsid w:val="00D00C8F"/>
    <w:rsid w:val="00D01EB2"/>
    <w:rsid w:val="00D02501"/>
    <w:rsid w:val="00D0260D"/>
    <w:rsid w:val="00D02FD1"/>
    <w:rsid w:val="00D03269"/>
    <w:rsid w:val="00D04699"/>
    <w:rsid w:val="00D052BD"/>
    <w:rsid w:val="00D0675E"/>
    <w:rsid w:val="00D06E01"/>
    <w:rsid w:val="00D076F7"/>
    <w:rsid w:val="00D11491"/>
    <w:rsid w:val="00D115D6"/>
    <w:rsid w:val="00D12CAB"/>
    <w:rsid w:val="00D131F6"/>
    <w:rsid w:val="00D1365B"/>
    <w:rsid w:val="00D14170"/>
    <w:rsid w:val="00D14276"/>
    <w:rsid w:val="00D1443A"/>
    <w:rsid w:val="00D14894"/>
    <w:rsid w:val="00D159BC"/>
    <w:rsid w:val="00D17207"/>
    <w:rsid w:val="00D17A84"/>
    <w:rsid w:val="00D17E5E"/>
    <w:rsid w:val="00D20100"/>
    <w:rsid w:val="00D213BB"/>
    <w:rsid w:val="00D21432"/>
    <w:rsid w:val="00D214CA"/>
    <w:rsid w:val="00D21AC2"/>
    <w:rsid w:val="00D229F1"/>
    <w:rsid w:val="00D23896"/>
    <w:rsid w:val="00D23B8C"/>
    <w:rsid w:val="00D23CF5"/>
    <w:rsid w:val="00D23F5D"/>
    <w:rsid w:val="00D24311"/>
    <w:rsid w:val="00D2469E"/>
    <w:rsid w:val="00D2677A"/>
    <w:rsid w:val="00D2734D"/>
    <w:rsid w:val="00D30115"/>
    <w:rsid w:val="00D31EE5"/>
    <w:rsid w:val="00D327A1"/>
    <w:rsid w:val="00D3359B"/>
    <w:rsid w:val="00D335CA"/>
    <w:rsid w:val="00D33CC1"/>
    <w:rsid w:val="00D35E26"/>
    <w:rsid w:val="00D36F93"/>
    <w:rsid w:val="00D36FEC"/>
    <w:rsid w:val="00D43236"/>
    <w:rsid w:val="00D43715"/>
    <w:rsid w:val="00D44AD8"/>
    <w:rsid w:val="00D450FE"/>
    <w:rsid w:val="00D45FDF"/>
    <w:rsid w:val="00D469C8"/>
    <w:rsid w:val="00D469F8"/>
    <w:rsid w:val="00D47D9F"/>
    <w:rsid w:val="00D50508"/>
    <w:rsid w:val="00D50DFA"/>
    <w:rsid w:val="00D51296"/>
    <w:rsid w:val="00D51E32"/>
    <w:rsid w:val="00D52852"/>
    <w:rsid w:val="00D54D4B"/>
    <w:rsid w:val="00D560BD"/>
    <w:rsid w:val="00D634A8"/>
    <w:rsid w:val="00D650F3"/>
    <w:rsid w:val="00D65C21"/>
    <w:rsid w:val="00D66053"/>
    <w:rsid w:val="00D6634E"/>
    <w:rsid w:val="00D66C31"/>
    <w:rsid w:val="00D71C96"/>
    <w:rsid w:val="00D74CC1"/>
    <w:rsid w:val="00D76795"/>
    <w:rsid w:val="00D779EF"/>
    <w:rsid w:val="00D81975"/>
    <w:rsid w:val="00D83414"/>
    <w:rsid w:val="00D84D7E"/>
    <w:rsid w:val="00D856FA"/>
    <w:rsid w:val="00D90329"/>
    <w:rsid w:val="00D92C43"/>
    <w:rsid w:val="00D93252"/>
    <w:rsid w:val="00D932F3"/>
    <w:rsid w:val="00D957C6"/>
    <w:rsid w:val="00D967A6"/>
    <w:rsid w:val="00DA020D"/>
    <w:rsid w:val="00DA038C"/>
    <w:rsid w:val="00DA2610"/>
    <w:rsid w:val="00DA4F33"/>
    <w:rsid w:val="00DA6192"/>
    <w:rsid w:val="00DA65F4"/>
    <w:rsid w:val="00DA703A"/>
    <w:rsid w:val="00DA7A0B"/>
    <w:rsid w:val="00DB13C4"/>
    <w:rsid w:val="00DB20A4"/>
    <w:rsid w:val="00DB4D44"/>
    <w:rsid w:val="00DB57F7"/>
    <w:rsid w:val="00DC08F7"/>
    <w:rsid w:val="00DC1F60"/>
    <w:rsid w:val="00DC277B"/>
    <w:rsid w:val="00DC2B68"/>
    <w:rsid w:val="00DC2FE4"/>
    <w:rsid w:val="00DC479E"/>
    <w:rsid w:val="00DC4AE6"/>
    <w:rsid w:val="00DC50D1"/>
    <w:rsid w:val="00DC6E05"/>
    <w:rsid w:val="00DD1A2F"/>
    <w:rsid w:val="00DD29DC"/>
    <w:rsid w:val="00DD39DA"/>
    <w:rsid w:val="00DD41AB"/>
    <w:rsid w:val="00DD43E0"/>
    <w:rsid w:val="00DD5130"/>
    <w:rsid w:val="00DD5C0B"/>
    <w:rsid w:val="00DD6512"/>
    <w:rsid w:val="00DD7A7F"/>
    <w:rsid w:val="00DE039B"/>
    <w:rsid w:val="00DE2BC2"/>
    <w:rsid w:val="00DE3216"/>
    <w:rsid w:val="00DE347D"/>
    <w:rsid w:val="00DE382D"/>
    <w:rsid w:val="00DE4771"/>
    <w:rsid w:val="00DE560E"/>
    <w:rsid w:val="00DE75E3"/>
    <w:rsid w:val="00DE781D"/>
    <w:rsid w:val="00DF0458"/>
    <w:rsid w:val="00DF3081"/>
    <w:rsid w:val="00DF3477"/>
    <w:rsid w:val="00DF38A6"/>
    <w:rsid w:val="00DF60F1"/>
    <w:rsid w:val="00DF6E4E"/>
    <w:rsid w:val="00E026D1"/>
    <w:rsid w:val="00E0633F"/>
    <w:rsid w:val="00E0714A"/>
    <w:rsid w:val="00E07973"/>
    <w:rsid w:val="00E07D09"/>
    <w:rsid w:val="00E1137D"/>
    <w:rsid w:val="00E11971"/>
    <w:rsid w:val="00E1338D"/>
    <w:rsid w:val="00E14DDC"/>
    <w:rsid w:val="00E15B15"/>
    <w:rsid w:val="00E22358"/>
    <w:rsid w:val="00E2280C"/>
    <w:rsid w:val="00E24D4E"/>
    <w:rsid w:val="00E24F9C"/>
    <w:rsid w:val="00E25668"/>
    <w:rsid w:val="00E25E66"/>
    <w:rsid w:val="00E305DF"/>
    <w:rsid w:val="00E31857"/>
    <w:rsid w:val="00E31AFF"/>
    <w:rsid w:val="00E32189"/>
    <w:rsid w:val="00E3342A"/>
    <w:rsid w:val="00E350AE"/>
    <w:rsid w:val="00E377C5"/>
    <w:rsid w:val="00E4013F"/>
    <w:rsid w:val="00E40321"/>
    <w:rsid w:val="00E406AA"/>
    <w:rsid w:val="00E4100E"/>
    <w:rsid w:val="00E45347"/>
    <w:rsid w:val="00E47121"/>
    <w:rsid w:val="00E4749A"/>
    <w:rsid w:val="00E50D2E"/>
    <w:rsid w:val="00E553B4"/>
    <w:rsid w:val="00E55FA5"/>
    <w:rsid w:val="00E56D2C"/>
    <w:rsid w:val="00E61591"/>
    <w:rsid w:val="00E61BC3"/>
    <w:rsid w:val="00E61CAF"/>
    <w:rsid w:val="00E62719"/>
    <w:rsid w:val="00E64CB4"/>
    <w:rsid w:val="00E66B7D"/>
    <w:rsid w:val="00E66E8B"/>
    <w:rsid w:val="00E72018"/>
    <w:rsid w:val="00E739B3"/>
    <w:rsid w:val="00E75292"/>
    <w:rsid w:val="00E76182"/>
    <w:rsid w:val="00E76235"/>
    <w:rsid w:val="00E76709"/>
    <w:rsid w:val="00E802B8"/>
    <w:rsid w:val="00E80981"/>
    <w:rsid w:val="00E8641A"/>
    <w:rsid w:val="00E86898"/>
    <w:rsid w:val="00E90AD7"/>
    <w:rsid w:val="00E912B0"/>
    <w:rsid w:val="00E91B8F"/>
    <w:rsid w:val="00E91B93"/>
    <w:rsid w:val="00E9316E"/>
    <w:rsid w:val="00E93AEC"/>
    <w:rsid w:val="00E94B13"/>
    <w:rsid w:val="00E963FB"/>
    <w:rsid w:val="00E97FFB"/>
    <w:rsid w:val="00EA0AFF"/>
    <w:rsid w:val="00EA0B6D"/>
    <w:rsid w:val="00EA1619"/>
    <w:rsid w:val="00EA643B"/>
    <w:rsid w:val="00EB2969"/>
    <w:rsid w:val="00EB3129"/>
    <w:rsid w:val="00EB6985"/>
    <w:rsid w:val="00EB6C74"/>
    <w:rsid w:val="00EB6DA3"/>
    <w:rsid w:val="00EB6ED9"/>
    <w:rsid w:val="00EB7544"/>
    <w:rsid w:val="00EB764E"/>
    <w:rsid w:val="00EC0AB1"/>
    <w:rsid w:val="00EC2B93"/>
    <w:rsid w:val="00EC30CC"/>
    <w:rsid w:val="00EC3320"/>
    <w:rsid w:val="00EC4CEA"/>
    <w:rsid w:val="00EC680F"/>
    <w:rsid w:val="00EC6EE7"/>
    <w:rsid w:val="00ED3CBF"/>
    <w:rsid w:val="00ED4BA2"/>
    <w:rsid w:val="00ED551C"/>
    <w:rsid w:val="00ED5984"/>
    <w:rsid w:val="00ED79B2"/>
    <w:rsid w:val="00EE20C4"/>
    <w:rsid w:val="00EE296E"/>
    <w:rsid w:val="00EE377F"/>
    <w:rsid w:val="00EE38FA"/>
    <w:rsid w:val="00EE4E42"/>
    <w:rsid w:val="00EE5CDB"/>
    <w:rsid w:val="00EE6567"/>
    <w:rsid w:val="00EE70FC"/>
    <w:rsid w:val="00EE7C7D"/>
    <w:rsid w:val="00EF06CE"/>
    <w:rsid w:val="00EF1ECE"/>
    <w:rsid w:val="00EF690C"/>
    <w:rsid w:val="00EF7511"/>
    <w:rsid w:val="00F0103D"/>
    <w:rsid w:val="00F02722"/>
    <w:rsid w:val="00F02862"/>
    <w:rsid w:val="00F035FB"/>
    <w:rsid w:val="00F04785"/>
    <w:rsid w:val="00F06EF3"/>
    <w:rsid w:val="00F10881"/>
    <w:rsid w:val="00F10EC8"/>
    <w:rsid w:val="00F123B8"/>
    <w:rsid w:val="00F13156"/>
    <w:rsid w:val="00F13DED"/>
    <w:rsid w:val="00F1438E"/>
    <w:rsid w:val="00F15230"/>
    <w:rsid w:val="00F15C1B"/>
    <w:rsid w:val="00F17662"/>
    <w:rsid w:val="00F20200"/>
    <w:rsid w:val="00F20554"/>
    <w:rsid w:val="00F21DE6"/>
    <w:rsid w:val="00F21F4A"/>
    <w:rsid w:val="00F2620E"/>
    <w:rsid w:val="00F26364"/>
    <w:rsid w:val="00F300E2"/>
    <w:rsid w:val="00F306C8"/>
    <w:rsid w:val="00F31690"/>
    <w:rsid w:val="00F317C8"/>
    <w:rsid w:val="00F32FD0"/>
    <w:rsid w:val="00F330FC"/>
    <w:rsid w:val="00F33AE3"/>
    <w:rsid w:val="00F34136"/>
    <w:rsid w:val="00F344CD"/>
    <w:rsid w:val="00F35107"/>
    <w:rsid w:val="00F36C17"/>
    <w:rsid w:val="00F373FC"/>
    <w:rsid w:val="00F3752A"/>
    <w:rsid w:val="00F37D86"/>
    <w:rsid w:val="00F4174F"/>
    <w:rsid w:val="00F426D1"/>
    <w:rsid w:val="00F467E4"/>
    <w:rsid w:val="00F501A5"/>
    <w:rsid w:val="00F50D18"/>
    <w:rsid w:val="00F51D2D"/>
    <w:rsid w:val="00F525DA"/>
    <w:rsid w:val="00F527F5"/>
    <w:rsid w:val="00F52B77"/>
    <w:rsid w:val="00F52F9A"/>
    <w:rsid w:val="00F53A2C"/>
    <w:rsid w:val="00F562B1"/>
    <w:rsid w:val="00F57FA1"/>
    <w:rsid w:val="00F62CDA"/>
    <w:rsid w:val="00F63986"/>
    <w:rsid w:val="00F65CF0"/>
    <w:rsid w:val="00F65CFC"/>
    <w:rsid w:val="00F67260"/>
    <w:rsid w:val="00F71B96"/>
    <w:rsid w:val="00F722F1"/>
    <w:rsid w:val="00F73003"/>
    <w:rsid w:val="00F74419"/>
    <w:rsid w:val="00F7792E"/>
    <w:rsid w:val="00F800A2"/>
    <w:rsid w:val="00F80FE9"/>
    <w:rsid w:val="00F82BA6"/>
    <w:rsid w:val="00F82E5B"/>
    <w:rsid w:val="00F85F08"/>
    <w:rsid w:val="00F86641"/>
    <w:rsid w:val="00F86F88"/>
    <w:rsid w:val="00F921F0"/>
    <w:rsid w:val="00F92B48"/>
    <w:rsid w:val="00F93DA8"/>
    <w:rsid w:val="00F97349"/>
    <w:rsid w:val="00F974D1"/>
    <w:rsid w:val="00F97A55"/>
    <w:rsid w:val="00FA0362"/>
    <w:rsid w:val="00FA2742"/>
    <w:rsid w:val="00FA2E0A"/>
    <w:rsid w:val="00FA49AB"/>
    <w:rsid w:val="00FA678B"/>
    <w:rsid w:val="00FB1992"/>
    <w:rsid w:val="00FB33D8"/>
    <w:rsid w:val="00FB5E0B"/>
    <w:rsid w:val="00FB6B57"/>
    <w:rsid w:val="00FB6E7B"/>
    <w:rsid w:val="00FB7F54"/>
    <w:rsid w:val="00FC0834"/>
    <w:rsid w:val="00FC2199"/>
    <w:rsid w:val="00FC29CA"/>
    <w:rsid w:val="00FC3D3D"/>
    <w:rsid w:val="00FC5585"/>
    <w:rsid w:val="00FC58B1"/>
    <w:rsid w:val="00FD04D3"/>
    <w:rsid w:val="00FD2476"/>
    <w:rsid w:val="00FD3643"/>
    <w:rsid w:val="00FD49DD"/>
    <w:rsid w:val="00FE2228"/>
    <w:rsid w:val="00FE2522"/>
    <w:rsid w:val="00FE422F"/>
    <w:rsid w:val="00FE6382"/>
    <w:rsid w:val="00FE6CD1"/>
    <w:rsid w:val="00FF0855"/>
    <w:rsid w:val="00FF3C9D"/>
    <w:rsid w:val="00FF3D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F92A2A0"/>
  <w15:docId w15:val="{B409154F-16F6-44D9-90ED-14647F064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locked="1" w:qFormat="1"/>
    <w:lsdException w:name="heading 1" w:locked="1" w:uiPriority="1" w:qFormat="1"/>
    <w:lsdException w:name="heading 2" w:locked="1" w:semiHidden="1" w:uiPriority="9" w:unhideWhenUsed="1" w:qFormat="1"/>
    <w:lsdException w:name="heading 3" w:locked="1" w:uiPriority="9" w:qFormat="1"/>
    <w:lsdException w:name="heading 4" w:locked="1" w:uiPriority="9"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318"/>
    <w:rPr>
      <w:sz w:val="24"/>
      <w:szCs w:val="24"/>
      <w:lang w:val="es-ES" w:eastAsia="es-ES"/>
    </w:rPr>
  </w:style>
  <w:style w:type="paragraph" w:styleId="Ttulo1">
    <w:name w:val="heading 1"/>
    <w:basedOn w:val="Normal"/>
    <w:next w:val="Normal"/>
    <w:link w:val="Ttulo1Car"/>
    <w:uiPriority w:val="1"/>
    <w:qFormat/>
    <w:locked/>
    <w:rsid w:val="00E615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locked/>
    <w:rsid w:val="00F92B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qFormat/>
    <w:locked/>
    <w:rsid w:val="00C21BAD"/>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qFormat/>
    <w:locked/>
    <w:rsid w:val="00C21BAD"/>
    <w:pPr>
      <w:keepNext/>
      <w:spacing w:before="240" w:after="60"/>
      <w:outlineLvl w:val="3"/>
    </w:pPr>
    <w:rPr>
      <w:rFonts w:ascii="Calibri" w:hAnsi="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92318"/>
    <w:pPr>
      <w:tabs>
        <w:tab w:val="center" w:pos="4419"/>
        <w:tab w:val="right" w:pos="8838"/>
      </w:tabs>
    </w:pPr>
    <w:rPr>
      <w:lang w:val="es-MX"/>
    </w:rPr>
  </w:style>
  <w:style w:type="character" w:customStyle="1" w:styleId="EncabezadoCar">
    <w:name w:val="Encabezado Car"/>
    <w:basedOn w:val="Fuentedeprrafopredeter"/>
    <w:link w:val="Encabezado"/>
    <w:uiPriority w:val="99"/>
    <w:locked/>
    <w:rsid w:val="00C92318"/>
    <w:rPr>
      <w:rFonts w:cs="Times New Roman"/>
      <w:sz w:val="24"/>
      <w:szCs w:val="24"/>
      <w:lang w:val="es-MX" w:eastAsia="es-ES" w:bidi="ar-SA"/>
    </w:rPr>
  </w:style>
  <w:style w:type="paragraph" w:styleId="Piedepgina">
    <w:name w:val="footer"/>
    <w:basedOn w:val="Normal"/>
    <w:link w:val="PiedepginaCar"/>
    <w:uiPriority w:val="99"/>
    <w:rsid w:val="00C92318"/>
    <w:pPr>
      <w:tabs>
        <w:tab w:val="center" w:pos="4419"/>
        <w:tab w:val="right" w:pos="8838"/>
      </w:tabs>
    </w:pPr>
  </w:style>
  <w:style w:type="character" w:customStyle="1" w:styleId="PiedepginaCar">
    <w:name w:val="Pie de página Car"/>
    <w:basedOn w:val="Fuentedeprrafopredeter"/>
    <w:link w:val="Piedepgina"/>
    <w:uiPriority w:val="99"/>
    <w:locked/>
    <w:rsid w:val="00C92318"/>
    <w:rPr>
      <w:rFonts w:cs="Times New Roman"/>
      <w:sz w:val="24"/>
      <w:szCs w:val="24"/>
      <w:lang w:val="es-ES" w:eastAsia="es-ES" w:bidi="ar-SA"/>
    </w:rPr>
  </w:style>
  <w:style w:type="character" w:styleId="Nmerodepgina">
    <w:name w:val="page number"/>
    <w:basedOn w:val="Fuentedeprrafopredeter"/>
    <w:rsid w:val="00C92318"/>
    <w:rPr>
      <w:rFonts w:cs="Times New Roman"/>
    </w:rPr>
  </w:style>
  <w:style w:type="paragraph" w:styleId="Textoindependiente">
    <w:name w:val="Body Text"/>
    <w:aliases w:val=" Car Car Car"/>
    <w:basedOn w:val="Normal"/>
    <w:link w:val="TextoindependienteCar"/>
    <w:uiPriority w:val="1"/>
    <w:qFormat/>
    <w:rsid w:val="00C92318"/>
    <w:pPr>
      <w:spacing w:line="360" w:lineRule="auto"/>
      <w:jc w:val="both"/>
    </w:pPr>
    <w:rPr>
      <w:rFonts w:ascii="Univers" w:hAnsi="Univers"/>
      <w:sz w:val="28"/>
      <w:lang w:val="es-MX"/>
    </w:rPr>
  </w:style>
  <w:style w:type="character" w:customStyle="1" w:styleId="TextoindependienteCar">
    <w:name w:val="Texto independiente Car"/>
    <w:aliases w:val=" Car Car Car Car"/>
    <w:basedOn w:val="Fuentedeprrafopredeter"/>
    <w:link w:val="Textoindependiente"/>
    <w:uiPriority w:val="1"/>
    <w:locked/>
    <w:rsid w:val="00C92318"/>
    <w:rPr>
      <w:rFonts w:ascii="Univers" w:hAnsi="Univers" w:cs="Times New Roman"/>
      <w:sz w:val="24"/>
      <w:szCs w:val="24"/>
      <w:lang w:val="es-MX" w:eastAsia="es-ES" w:bidi="ar-SA"/>
    </w:rPr>
  </w:style>
  <w:style w:type="paragraph" w:styleId="NormalWeb">
    <w:name w:val="Normal (Web)"/>
    <w:aliases w:val="Normal (Web) Car1,Normal (Web) Car Car,Normal (Web) Car1 Car Car,Normal (Web) Car Car Car Car,Normal (Web) Car Car Car Car Car Car Car Car Car Car,Normal (Web) Car Car Car Car Car,Normal (Web) Car1 Car,Normal (Web) Car Car Car,Car Car Car,C"/>
    <w:basedOn w:val="Normal"/>
    <w:link w:val="NormalWebCar"/>
    <w:uiPriority w:val="99"/>
    <w:qFormat/>
    <w:rsid w:val="00C92318"/>
    <w:pPr>
      <w:spacing w:before="100" w:beforeAutospacing="1" w:after="100" w:afterAutospacing="1"/>
    </w:pPr>
  </w:style>
  <w:style w:type="character" w:customStyle="1" w:styleId="NormalWebCar">
    <w:name w:val="Normal (Web) Car"/>
    <w:aliases w:val="Normal (Web) Car1 Car2,Normal (Web) Car Car Car2,Normal (Web) Car1 Car Car Car1,Normal (Web) Car Car Car Car Car2,Normal (Web) Car Car Car Car Car Car Car Car Car Car Car1,Normal (Web) Car Car Car Car Car Car1,Normal (Web) Car1 Car Car2"/>
    <w:basedOn w:val="Fuentedeprrafopredeter"/>
    <w:link w:val="NormalWeb"/>
    <w:uiPriority w:val="99"/>
    <w:locked/>
    <w:rsid w:val="00C92318"/>
    <w:rPr>
      <w:rFonts w:eastAsia="Times New Roman" w:cs="Times New Roman"/>
      <w:sz w:val="24"/>
      <w:szCs w:val="24"/>
      <w:lang w:val="es-ES" w:eastAsia="es-ES" w:bidi="ar-SA"/>
    </w:rPr>
  </w:style>
  <w:style w:type="paragraph" w:customStyle="1" w:styleId="centrado">
    <w:name w:val="centrado"/>
    <w:basedOn w:val="Normal"/>
    <w:link w:val="centradoCar"/>
    <w:rsid w:val="00C92318"/>
    <w:pPr>
      <w:spacing w:before="360" w:after="360" w:line="360" w:lineRule="auto"/>
      <w:jc w:val="center"/>
    </w:pPr>
    <w:rPr>
      <w:rFonts w:ascii="Arial" w:hAnsi="Arial"/>
      <w:b/>
      <w:caps/>
      <w:spacing w:val="40"/>
      <w:sz w:val="28"/>
      <w:lang w:val="es-MX"/>
    </w:rPr>
  </w:style>
  <w:style w:type="character" w:customStyle="1" w:styleId="centradoCar">
    <w:name w:val="centrado Car"/>
    <w:basedOn w:val="Fuentedeprrafopredeter"/>
    <w:link w:val="centrado"/>
    <w:locked/>
    <w:rsid w:val="00C92318"/>
    <w:rPr>
      <w:rFonts w:ascii="Arial" w:hAnsi="Arial" w:cs="Times New Roman"/>
      <w:b/>
      <w:caps/>
      <w:spacing w:val="40"/>
      <w:sz w:val="24"/>
      <w:szCs w:val="24"/>
      <w:lang w:val="es-MX" w:eastAsia="es-ES" w:bidi="ar-SA"/>
    </w:rPr>
  </w:style>
  <w:style w:type="paragraph" w:customStyle="1" w:styleId="proemio">
    <w:name w:val="proemio"/>
    <w:basedOn w:val="Normal"/>
    <w:rsid w:val="00C92318"/>
    <w:pPr>
      <w:spacing w:before="360" w:after="360"/>
      <w:ind w:left="2835"/>
      <w:jc w:val="both"/>
    </w:pPr>
    <w:rPr>
      <w:b/>
      <w:caps/>
      <w:sz w:val="28"/>
      <w:lang w:val="es-MX"/>
    </w:rPr>
  </w:style>
  <w:style w:type="character" w:customStyle="1" w:styleId="NormalWebChar">
    <w:name w:val="Normal (Web) Char"/>
    <w:aliases w:val="Normal (Web) Car1 Char,Normal (Web) Car Car Char,Normal (Web) Car1 Car Car Char,Normal (Web) Car Car Car Car Car Car Car Car Car Car Char,Normal (Web) Car Car Car Car Car Car Char,Normal (Web) Car Car Car Car Char,Car Car Car Car Char"/>
    <w:locked/>
    <w:rsid w:val="00403BB1"/>
    <w:rPr>
      <w:rFonts w:ascii="Arial Unicode MS" w:eastAsia="Arial Unicode MS" w:hAnsi="Arial Unicode MS"/>
      <w:sz w:val="20"/>
      <w:lang w:val="es-ES" w:eastAsia="es-ES"/>
    </w:rPr>
  </w:style>
  <w:style w:type="character" w:styleId="Hipervnculo">
    <w:name w:val="Hyperlink"/>
    <w:basedOn w:val="Fuentedeprrafopredeter"/>
    <w:uiPriority w:val="99"/>
    <w:rsid w:val="00F611BF"/>
    <w:rPr>
      <w:rFonts w:cs="Times New Roman"/>
      <w:color w:val="0000FF"/>
      <w:u w:val="single"/>
    </w:rPr>
  </w:style>
  <w:style w:type="paragraph" w:styleId="Textodeglobo">
    <w:name w:val="Balloon Text"/>
    <w:basedOn w:val="Normal"/>
    <w:link w:val="TextodegloboCar"/>
    <w:uiPriority w:val="99"/>
    <w:rsid w:val="00116777"/>
    <w:rPr>
      <w:rFonts w:ascii="Tahoma" w:hAnsi="Tahoma" w:cs="Tahoma"/>
      <w:sz w:val="16"/>
      <w:szCs w:val="16"/>
    </w:rPr>
  </w:style>
  <w:style w:type="character" w:customStyle="1" w:styleId="TextodegloboCar">
    <w:name w:val="Texto de globo Car"/>
    <w:basedOn w:val="Fuentedeprrafopredeter"/>
    <w:link w:val="Textodeglobo"/>
    <w:uiPriority w:val="99"/>
    <w:locked/>
    <w:rsid w:val="00116777"/>
    <w:rPr>
      <w:rFonts w:ascii="Tahoma" w:hAnsi="Tahoma" w:cs="Tahoma"/>
      <w:sz w:val="16"/>
      <w:szCs w:val="16"/>
      <w:lang w:val="es-ES" w:eastAsia="es-ES"/>
    </w:rPr>
  </w:style>
  <w:style w:type="character" w:styleId="Refdecomentario">
    <w:name w:val="annotation reference"/>
    <w:basedOn w:val="Fuentedeprrafopredeter"/>
    <w:rsid w:val="00116777"/>
    <w:rPr>
      <w:rFonts w:cs="Times New Roman"/>
      <w:sz w:val="16"/>
      <w:szCs w:val="16"/>
    </w:rPr>
  </w:style>
  <w:style w:type="paragraph" w:styleId="Textocomentario">
    <w:name w:val="annotation text"/>
    <w:basedOn w:val="Normal"/>
    <w:link w:val="TextocomentarioCar"/>
    <w:rsid w:val="00116777"/>
    <w:rPr>
      <w:sz w:val="20"/>
      <w:szCs w:val="20"/>
    </w:rPr>
  </w:style>
  <w:style w:type="character" w:customStyle="1" w:styleId="TextocomentarioCar">
    <w:name w:val="Texto comentario Car"/>
    <w:basedOn w:val="Fuentedeprrafopredeter"/>
    <w:link w:val="Textocomentario"/>
    <w:locked/>
    <w:rsid w:val="00116777"/>
    <w:rPr>
      <w:rFonts w:cs="Times New Roman"/>
      <w:lang w:val="es-ES" w:eastAsia="es-ES"/>
    </w:rPr>
  </w:style>
  <w:style w:type="paragraph" w:styleId="Asuntodelcomentario">
    <w:name w:val="annotation subject"/>
    <w:basedOn w:val="Textocomentario"/>
    <w:next w:val="Textocomentario"/>
    <w:link w:val="AsuntodelcomentarioCar"/>
    <w:rsid w:val="00116777"/>
    <w:rPr>
      <w:b/>
      <w:bCs/>
    </w:rPr>
  </w:style>
  <w:style w:type="character" w:customStyle="1" w:styleId="AsuntodelcomentarioCar">
    <w:name w:val="Asunto del comentario Car"/>
    <w:basedOn w:val="TextocomentarioCar"/>
    <w:link w:val="Asuntodelcomentario"/>
    <w:locked/>
    <w:rsid w:val="00116777"/>
    <w:rPr>
      <w:rFonts w:cs="Times New Roman"/>
      <w:b/>
      <w:bCs/>
      <w:lang w:val="es-ES" w:eastAsia="es-ES"/>
    </w:rPr>
  </w:style>
  <w:style w:type="character" w:customStyle="1" w:styleId="NormalWebCar1Car1">
    <w:name w:val="Normal (Web) Car1 Car1"/>
    <w:aliases w:val="Normal (Web) Car Car Car1,Normal (Web) Car1 Car Car Car,Normal (Web) Car Car Car Car Car1,Normal (Web) Car Car Car Car Car Car Car Car Car Car Car,Normal (Web) Car Car Car Car Car Car,Normal (Web) Car1 Car Car1,Car Car Car Car,C C"/>
    <w:basedOn w:val="Fuentedeprrafopredeter"/>
    <w:locked/>
    <w:rsid w:val="00CF0588"/>
    <w:rPr>
      <w:rFonts w:eastAsia="Times New Roman" w:cs="Times New Roman"/>
      <w:sz w:val="24"/>
      <w:szCs w:val="24"/>
      <w:lang w:val="es-ES" w:eastAsia="es-ES" w:bidi="ar-SA"/>
    </w:rPr>
  </w:style>
  <w:style w:type="paragraph" w:customStyle="1" w:styleId="GeneralCar">
    <w:name w:val="General Car"/>
    <w:basedOn w:val="Normal"/>
    <w:rsid w:val="00D71BAC"/>
    <w:pPr>
      <w:spacing w:line="360" w:lineRule="auto"/>
      <w:ind w:firstLine="709"/>
      <w:jc w:val="both"/>
    </w:pPr>
    <w:rPr>
      <w:sz w:val="28"/>
    </w:rPr>
  </w:style>
  <w:style w:type="paragraph" w:customStyle="1" w:styleId="General">
    <w:name w:val="General"/>
    <w:basedOn w:val="Normal"/>
    <w:uiPriority w:val="99"/>
    <w:qFormat/>
    <w:rsid w:val="00D71BAC"/>
    <w:pPr>
      <w:spacing w:line="360" w:lineRule="auto"/>
      <w:ind w:firstLine="709"/>
      <w:jc w:val="both"/>
    </w:pPr>
    <w:rPr>
      <w:sz w:val="28"/>
    </w:rPr>
  </w:style>
  <w:style w:type="paragraph" w:customStyle="1" w:styleId="PARRAFOSENTENCIA">
    <w:name w:val="PARRAFO SENTENCIA"/>
    <w:basedOn w:val="Normal"/>
    <w:link w:val="PARRAFOSENTENCIACar"/>
    <w:rsid w:val="00D71BAC"/>
    <w:pPr>
      <w:spacing w:before="100" w:beforeAutospacing="1" w:after="100" w:afterAutospacing="1" w:line="360" w:lineRule="auto"/>
      <w:ind w:firstLine="709"/>
      <w:jc w:val="both"/>
    </w:pPr>
    <w:rPr>
      <w:rFonts w:ascii="Arial" w:hAnsi="Arial" w:cs="Arial"/>
      <w:sz w:val="28"/>
      <w:szCs w:val="27"/>
    </w:rPr>
  </w:style>
  <w:style w:type="character" w:customStyle="1" w:styleId="PARRAFOSENTENCIACar">
    <w:name w:val="PARRAFO SENTENCIA Car"/>
    <w:basedOn w:val="Fuentedeprrafopredeter"/>
    <w:link w:val="PARRAFOSENTENCIA"/>
    <w:rsid w:val="00D71BAC"/>
    <w:rPr>
      <w:rFonts w:ascii="Arial" w:hAnsi="Arial" w:cs="Arial"/>
      <w:sz w:val="28"/>
      <w:szCs w:val="27"/>
      <w:lang w:val="es-ES" w:eastAsia="es-ES"/>
    </w:rPr>
  </w:style>
  <w:style w:type="character" w:customStyle="1" w:styleId="Ttulo3Car">
    <w:name w:val="Título 3 Car"/>
    <w:basedOn w:val="Fuentedeprrafopredeter"/>
    <w:link w:val="Ttulo3"/>
    <w:uiPriority w:val="9"/>
    <w:rsid w:val="00C21BAD"/>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uiPriority w:val="9"/>
    <w:rsid w:val="00C21BAD"/>
    <w:rPr>
      <w:rFonts w:ascii="Calibri" w:eastAsia="Times New Roman" w:hAnsi="Calibri" w:cs="Times New Roman"/>
      <w:b/>
      <w:bCs/>
      <w:sz w:val="28"/>
      <w:szCs w:val="28"/>
      <w:lang w:val="es-ES" w:eastAsia="es-ES"/>
    </w:rPr>
  </w:style>
  <w:style w:type="paragraph" w:styleId="Lista2">
    <w:name w:val="List 2"/>
    <w:basedOn w:val="Normal"/>
    <w:rsid w:val="00C21BAD"/>
    <w:pPr>
      <w:ind w:left="566" w:hanging="283"/>
      <w:contextualSpacing/>
    </w:pPr>
  </w:style>
  <w:style w:type="paragraph" w:styleId="Lista3">
    <w:name w:val="List 3"/>
    <w:basedOn w:val="Normal"/>
    <w:rsid w:val="00C21BAD"/>
    <w:pPr>
      <w:ind w:left="849" w:hanging="283"/>
      <w:contextualSpacing/>
    </w:pPr>
  </w:style>
  <w:style w:type="paragraph" w:styleId="Textoindependienteprimerasangra">
    <w:name w:val="Body Text First Indent"/>
    <w:basedOn w:val="Textoindependiente"/>
    <w:link w:val="TextoindependienteprimerasangraCar"/>
    <w:rsid w:val="00C21BAD"/>
    <w:pPr>
      <w:spacing w:after="120" w:line="240" w:lineRule="auto"/>
      <w:ind w:firstLine="210"/>
      <w:jc w:val="left"/>
    </w:pPr>
    <w:rPr>
      <w:rFonts w:ascii="Times New Roman" w:hAnsi="Times New Roman"/>
      <w:sz w:val="24"/>
      <w:lang w:val="es-ES"/>
    </w:rPr>
  </w:style>
  <w:style w:type="character" w:customStyle="1" w:styleId="TextoindependienteprimerasangraCar">
    <w:name w:val="Texto independiente primera sangría Car"/>
    <w:basedOn w:val="TextoindependienteCar"/>
    <w:link w:val="Textoindependienteprimerasangra"/>
    <w:rsid w:val="00C21BAD"/>
    <w:rPr>
      <w:rFonts w:ascii="Univers" w:hAnsi="Univers" w:cs="Times New Roman"/>
      <w:sz w:val="24"/>
      <w:szCs w:val="24"/>
      <w:lang w:val="es-ES" w:eastAsia="es-ES" w:bidi="ar-SA"/>
    </w:rPr>
  </w:style>
  <w:style w:type="paragraph" w:styleId="Sangradetextonormal">
    <w:name w:val="Body Text Indent"/>
    <w:basedOn w:val="Normal"/>
    <w:link w:val="SangradetextonormalCar"/>
    <w:rsid w:val="00C21BAD"/>
    <w:pPr>
      <w:spacing w:after="120"/>
      <w:ind w:left="283"/>
    </w:pPr>
  </w:style>
  <w:style w:type="character" w:customStyle="1" w:styleId="SangradetextonormalCar">
    <w:name w:val="Sangría de texto normal Car"/>
    <w:basedOn w:val="Fuentedeprrafopredeter"/>
    <w:link w:val="Sangradetextonormal"/>
    <w:rsid w:val="00C21BAD"/>
    <w:rPr>
      <w:sz w:val="24"/>
      <w:szCs w:val="24"/>
      <w:lang w:val="es-ES" w:eastAsia="es-ES"/>
    </w:rPr>
  </w:style>
  <w:style w:type="paragraph" w:styleId="Textoindependienteprimerasangra2">
    <w:name w:val="Body Text First Indent 2"/>
    <w:basedOn w:val="Sangradetextonormal"/>
    <w:link w:val="Textoindependienteprimerasangra2Car"/>
    <w:rsid w:val="00C21BAD"/>
    <w:pPr>
      <w:ind w:firstLine="210"/>
    </w:pPr>
  </w:style>
  <w:style w:type="character" w:customStyle="1" w:styleId="Textoindependienteprimerasangra2Car">
    <w:name w:val="Texto independiente primera sangría 2 Car"/>
    <w:basedOn w:val="SangradetextonormalCar"/>
    <w:link w:val="Textoindependienteprimerasangra2"/>
    <w:rsid w:val="00C21BAD"/>
    <w:rPr>
      <w:sz w:val="24"/>
      <w:szCs w:val="24"/>
      <w:lang w:val="es-ES" w:eastAsia="es-ES"/>
    </w:rPr>
  </w:style>
  <w:style w:type="paragraph" w:styleId="Sinespaciado">
    <w:name w:val="No Spacing"/>
    <w:uiPriority w:val="1"/>
    <w:qFormat/>
    <w:rsid w:val="007C3D77"/>
    <w:rPr>
      <w:rFonts w:ascii="Calibri" w:eastAsia="Calibri" w:hAnsi="Calibri"/>
      <w:sz w:val="22"/>
      <w:szCs w:val="22"/>
      <w:lang w:eastAsia="en-US"/>
    </w:rPr>
  </w:style>
  <w:style w:type="paragraph" w:styleId="Prrafodelista">
    <w:name w:val="List Paragraph"/>
    <w:basedOn w:val="Normal"/>
    <w:link w:val="PrrafodelistaCar"/>
    <w:uiPriority w:val="34"/>
    <w:qFormat/>
    <w:rsid w:val="005E23D6"/>
    <w:pPr>
      <w:ind w:left="720"/>
      <w:contextualSpacing/>
    </w:pPr>
  </w:style>
  <w:style w:type="table" w:styleId="Tablaconcuadrcula">
    <w:name w:val="Table Grid"/>
    <w:basedOn w:val="Tablanormal"/>
    <w:uiPriority w:val="59"/>
    <w:locked/>
    <w:rsid w:val="00C70C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Ref. de nota al pi"/>
    <w:basedOn w:val="Normal"/>
    <w:link w:val="TextonotapieCar"/>
    <w:qFormat/>
    <w:rsid w:val="00987EB5"/>
    <w:rPr>
      <w:sz w:val="20"/>
      <w:szCs w:val="20"/>
      <w:lang w:val="es-MX" w:eastAsia="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987EB5"/>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ftref,Ref"/>
    <w:qFormat/>
    <w:rsid w:val="00987EB5"/>
    <w:rPr>
      <w:vertAlign w:val="superscript"/>
    </w:rPr>
  </w:style>
  <w:style w:type="paragraph" w:customStyle="1" w:styleId="Default">
    <w:name w:val="Default"/>
    <w:rsid w:val="00987EB5"/>
    <w:pPr>
      <w:autoSpaceDE w:val="0"/>
      <w:autoSpaceDN w:val="0"/>
      <w:adjustRightInd w:val="0"/>
    </w:pPr>
    <w:rPr>
      <w:rFonts w:ascii="Calibri" w:eastAsia="Calibri" w:hAnsi="Calibri" w:cs="Calibri"/>
      <w:color w:val="000000"/>
      <w:sz w:val="24"/>
      <w:szCs w:val="24"/>
      <w:lang w:eastAsia="en-US"/>
    </w:rPr>
  </w:style>
  <w:style w:type="paragraph" w:customStyle="1" w:styleId="Normalsentencia">
    <w:name w:val="Normal sentencia"/>
    <w:basedOn w:val="Normal"/>
    <w:link w:val="NormalsentenciaCar"/>
    <w:qFormat/>
    <w:rsid w:val="00987EB5"/>
    <w:pPr>
      <w:spacing w:before="240" w:after="120" w:line="360" w:lineRule="auto"/>
      <w:ind w:firstLine="709"/>
      <w:jc w:val="both"/>
    </w:pPr>
    <w:rPr>
      <w:rFonts w:ascii="Arial" w:hAnsi="Arial"/>
      <w:sz w:val="28"/>
      <w:szCs w:val="20"/>
    </w:rPr>
  </w:style>
  <w:style w:type="character" w:customStyle="1" w:styleId="NormalsentenciaCar">
    <w:name w:val="Normal sentencia Car"/>
    <w:link w:val="Normalsentencia"/>
    <w:rsid w:val="00987EB5"/>
    <w:rPr>
      <w:rFonts w:ascii="Arial" w:hAnsi="Arial"/>
      <w:sz w:val="28"/>
      <w:lang w:val="es-ES" w:eastAsia="es-ES"/>
    </w:rPr>
  </w:style>
  <w:style w:type="paragraph" w:styleId="Revisin">
    <w:name w:val="Revision"/>
    <w:hidden/>
    <w:uiPriority w:val="99"/>
    <w:semiHidden/>
    <w:rsid w:val="00D115D6"/>
    <w:rPr>
      <w:sz w:val="24"/>
      <w:szCs w:val="24"/>
      <w:lang w:val="es-ES" w:eastAsia="es-ES"/>
    </w:rPr>
  </w:style>
  <w:style w:type="paragraph" w:customStyle="1" w:styleId="corte4fondoCar">
    <w:name w:val="corte4 fondo Car"/>
    <w:basedOn w:val="Normal"/>
    <w:link w:val="corte4fondoCarCar"/>
    <w:rsid w:val="00346B15"/>
    <w:pPr>
      <w:spacing w:line="360" w:lineRule="auto"/>
      <w:ind w:firstLine="709"/>
      <w:jc w:val="both"/>
    </w:pPr>
    <w:rPr>
      <w:rFonts w:ascii="Arial" w:hAnsi="Arial"/>
      <w:sz w:val="30"/>
      <w:lang w:val="es-MX" w:eastAsia="es-MX"/>
    </w:rPr>
  </w:style>
  <w:style w:type="character" w:customStyle="1" w:styleId="corte4fondoCarCar">
    <w:name w:val="corte4 fondo Car Car"/>
    <w:basedOn w:val="Fuentedeprrafopredeter"/>
    <w:link w:val="corte4fondoCar"/>
    <w:rsid w:val="00346B15"/>
    <w:rPr>
      <w:rFonts w:ascii="Arial" w:hAnsi="Arial"/>
      <w:sz w:val="30"/>
      <w:szCs w:val="24"/>
    </w:rPr>
  </w:style>
  <w:style w:type="paragraph" w:customStyle="1" w:styleId="corte4fondoCarCarCar">
    <w:name w:val="corte4 fondo Car Car Car"/>
    <w:basedOn w:val="Normal"/>
    <w:link w:val="corte4fondoCarCarCarCar"/>
    <w:rsid w:val="00346B15"/>
    <w:pPr>
      <w:spacing w:line="360" w:lineRule="auto"/>
      <w:ind w:firstLine="709"/>
      <w:jc w:val="both"/>
    </w:pPr>
    <w:rPr>
      <w:rFonts w:ascii="Arial" w:hAnsi="Arial"/>
      <w:sz w:val="30"/>
      <w:szCs w:val="20"/>
      <w:lang w:val="es-ES_tradnl" w:eastAsia="es-MX"/>
    </w:rPr>
  </w:style>
  <w:style w:type="character" w:customStyle="1" w:styleId="corte4fondoCarCarCarCar">
    <w:name w:val="corte4 fondo Car Car Car Car"/>
    <w:basedOn w:val="Fuentedeprrafopredeter"/>
    <w:link w:val="corte4fondoCarCarCar"/>
    <w:rsid w:val="00346B15"/>
    <w:rPr>
      <w:rFonts w:ascii="Arial" w:hAnsi="Arial"/>
      <w:sz w:val="30"/>
      <w:lang w:val="es-ES_tradnl"/>
    </w:rPr>
  </w:style>
  <w:style w:type="paragraph" w:customStyle="1" w:styleId="Texto">
    <w:name w:val="Texto"/>
    <w:basedOn w:val="Normal"/>
    <w:rsid w:val="00346B15"/>
    <w:pPr>
      <w:spacing w:after="101" w:line="216" w:lineRule="exact"/>
      <w:ind w:firstLine="288"/>
      <w:jc w:val="both"/>
    </w:pPr>
    <w:rPr>
      <w:rFonts w:ascii="Arial" w:hAnsi="Arial" w:cs="Arial"/>
      <w:sz w:val="18"/>
      <w:szCs w:val="18"/>
      <w:lang w:val="es-MX"/>
    </w:rPr>
  </w:style>
  <w:style w:type="character" w:customStyle="1" w:styleId="lbl-encabezado-blanco">
    <w:name w:val="lbl-encabezado-blanco"/>
    <w:basedOn w:val="Fuentedeprrafopredeter"/>
    <w:rsid w:val="00346B15"/>
  </w:style>
  <w:style w:type="paragraph" w:customStyle="1" w:styleId="titulo">
    <w:name w:val="titulo"/>
    <w:link w:val="tituloCar"/>
    <w:qFormat/>
    <w:rsid w:val="004724E8"/>
    <w:pPr>
      <w:widowControl w:val="0"/>
      <w:tabs>
        <w:tab w:val="left" w:pos="0"/>
        <w:tab w:val="left" w:pos="424"/>
        <w:tab w:val="left" w:pos="720"/>
      </w:tabs>
      <w:suppressAutoHyphens/>
      <w:jc w:val="both"/>
    </w:pPr>
    <w:rPr>
      <w:rFonts w:ascii="Garamond" w:eastAsia="SimSun" w:hAnsi="Garamond"/>
      <w:spacing w:val="-3"/>
      <w:sz w:val="28"/>
      <w:lang w:val="es-ES_tradnl" w:eastAsia="es-ES"/>
    </w:rPr>
  </w:style>
  <w:style w:type="paragraph" w:customStyle="1" w:styleId="citaley">
    <w:name w:val="cita ley"/>
    <w:basedOn w:val="Normal"/>
    <w:link w:val="citaleyCar"/>
    <w:qFormat/>
    <w:rsid w:val="004724E8"/>
    <w:pPr>
      <w:spacing w:after="200"/>
      <w:ind w:left="709" w:right="708"/>
      <w:jc w:val="both"/>
    </w:pPr>
    <w:rPr>
      <w:rFonts w:ascii="Univers" w:eastAsia="Calibri" w:hAnsi="Univers"/>
      <w:b/>
      <w:sz w:val="28"/>
      <w:szCs w:val="28"/>
      <w:lang w:val="es-MX" w:eastAsia="en-US"/>
    </w:rPr>
  </w:style>
  <w:style w:type="character" w:customStyle="1" w:styleId="citaleyCar">
    <w:name w:val="cita ley Car"/>
    <w:link w:val="citaley"/>
    <w:rsid w:val="004724E8"/>
    <w:rPr>
      <w:rFonts w:ascii="Univers" w:eastAsia="Calibri" w:hAnsi="Univers"/>
      <w:b/>
      <w:sz w:val="28"/>
      <w:szCs w:val="28"/>
      <w:lang w:eastAsia="en-US"/>
    </w:rPr>
  </w:style>
  <w:style w:type="character" w:customStyle="1" w:styleId="tituloCar">
    <w:name w:val="titulo Car"/>
    <w:basedOn w:val="Fuentedeprrafopredeter"/>
    <w:link w:val="titulo"/>
    <w:rsid w:val="004724E8"/>
    <w:rPr>
      <w:rFonts w:ascii="Garamond" w:eastAsia="SimSun" w:hAnsi="Garamond"/>
      <w:spacing w:val="-3"/>
      <w:sz w:val="28"/>
      <w:lang w:val="es-ES_tradnl" w:eastAsia="es-ES"/>
    </w:rPr>
  </w:style>
  <w:style w:type="character" w:customStyle="1" w:styleId="Ttulo1Car">
    <w:name w:val="Título 1 Car"/>
    <w:basedOn w:val="Fuentedeprrafopredeter"/>
    <w:link w:val="Ttulo1"/>
    <w:uiPriority w:val="1"/>
    <w:rsid w:val="00E61591"/>
    <w:rPr>
      <w:rFonts w:asciiTheme="majorHAnsi" w:eastAsiaTheme="majorEastAsia" w:hAnsiTheme="majorHAnsi" w:cstheme="majorBidi"/>
      <w:b/>
      <w:bCs/>
      <w:color w:val="365F91" w:themeColor="accent1" w:themeShade="BF"/>
      <w:sz w:val="28"/>
      <w:szCs w:val="28"/>
      <w:lang w:val="es-ES" w:eastAsia="es-ES"/>
    </w:rPr>
  </w:style>
  <w:style w:type="character" w:customStyle="1" w:styleId="apple-converted-space">
    <w:name w:val="apple-converted-space"/>
    <w:basedOn w:val="Fuentedeprrafopredeter"/>
    <w:rsid w:val="009E1158"/>
  </w:style>
  <w:style w:type="character" w:customStyle="1" w:styleId="Ttulo2Car">
    <w:name w:val="Título 2 Car"/>
    <w:basedOn w:val="Fuentedeprrafopredeter"/>
    <w:link w:val="Ttulo2"/>
    <w:uiPriority w:val="9"/>
    <w:rsid w:val="00F92B48"/>
    <w:rPr>
      <w:rFonts w:asciiTheme="majorHAnsi" w:eastAsiaTheme="majorEastAsia" w:hAnsiTheme="majorHAnsi" w:cstheme="majorBidi"/>
      <w:b/>
      <w:bCs/>
      <w:color w:val="4F81BD" w:themeColor="accent1"/>
      <w:sz w:val="26"/>
      <w:szCs w:val="26"/>
      <w:lang w:val="es-ES" w:eastAsia="es-ES"/>
    </w:rPr>
  </w:style>
  <w:style w:type="numbering" w:customStyle="1" w:styleId="Sinlista1">
    <w:name w:val="Sin lista1"/>
    <w:next w:val="Sinlista"/>
    <w:uiPriority w:val="99"/>
    <w:semiHidden/>
    <w:unhideWhenUsed/>
    <w:rsid w:val="00F92B48"/>
  </w:style>
  <w:style w:type="character" w:customStyle="1" w:styleId="PrrafodelistaCar">
    <w:name w:val="Párrafo de lista Car"/>
    <w:link w:val="Prrafodelista"/>
    <w:uiPriority w:val="34"/>
    <w:locked/>
    <w:rsid w:val="00F92B48"/>
    <w:rPr>
      <w:sz w:val="24"/>
      <w:szCs w:val="24"/>
      <w:lang w:val="es-ES" w:eastAsia="es-ES"/>
    </w:rPr>
  </w:style>
  <w:style w:type="paragraph" w:styleId="Textoindependiente2">
    <w:name w:val="Body Text 2"/>
    <w:basedOn w:val="Normal"/>
    <w:link w:val="Textoindependiente2Car"/>
    <w:unhideWhenUsed/>
    <w:rsid w:val="00F92B48"/>
    <w:pPr>
      <w:spacing w:after="120" w:line="480" w:lineRule="auto"/>
    </w:pPr>
    <w:rPr>
      <w:rFonts w:eastAsia="MS Mincho"/>
    </w:rPr>
  </w:style>
  <w:style w:type="character" w:customStyle="1" w:styleId="Textoindependiente2Car">
    <w:name w:val="Texto independiente 2 Car"/>
    <w:basedOn w:val="Fuentedeprrafopredeter"/>
    <w:link w:val="Textoindependiente2"/>
    <w:rsid w:val="00F92B48"/>
    <w:rPr>
      <w:rFonts w:eastAsia="MS Mincho"/>
      <w:sz w:val="24"/>
      <w:szCs w:val="24"/>
      <w:lang w:val="es-ES" w:eastAsia="es-ES"/>
    </w:rPr>
  </w:style>
  <w:style w:type="table" w:customStyle="1" w:styleId="Sombreadoclaro1">
    <w:name w:val="Sombreado claro1"/>
    <w:basedOn w:val="Tablanormal"/>
    <w:next w:val="Sombreadoclaro"/>
    <w:uiPriority w:val="60"/>
    <w:rsid w:val="00F92B48"/>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tulodeTDC1">
    <w:name w:val="Título de TDC1"/>
    <w:basedOn w:val="Ttulo1"/>
    <w:next w:val="Normal"/>
    <w:uiPriority w:val="39"/>
    <w:unhideWhenUsed/>
    <w:qFormat/>
    <w:rsid w:val="00F92B48"/>
    <w:pPr>
      <w:spacing w:line="276" w:lineRule="auto"/>
      <w:outlineLvl w:val="9"/>
    </w:pPr>
    <w:rPr>
      <w:lang w:val="es-MX" w:eastAsia="es-MX"/>
    </w:rPr>
  </w:style>
  <w:style w:type="paragraph" w:styleId="TDC1">
    <w:name w:val="toc 1"/>
    <w:basedOn w:val="Normal"/>
    <w:next w:val="Normal"/>
    <w:autoRedefine/>
    <w:uiPriority w:val="39"/>
    <w:unhideWhenUsed/>
    <w:locked/>
    <w:rsid w:val="00F92B48"/>
    <w:pPr>
      <w:spacing w:after="100"/>
    </w:pPr>
    <w:rPr>
      <w:rFonts w:eastAsia="MS Mincho"/>
    </w:rPr>
  </w:style>
  <w:style w:type="paragraph" w:styleId="TDC2">
    <w:name w:val="toc 2"/>
    <w:basedOn w:val="Normal"/>
    <w:next w:val="Normal"/>
    <w:autoRedefine/>
    <w:uiPriority w:val="39"/>
    <w:unhideWhenUsed/>
    <w:locked/>
    <w:rsid w:val="00F92B48"/>
    <w:pPr>
      <w:spacing w:after="100"/>
      <w:ind w:left="240"/>
    </w:pPr>
    <w:rPr>
      <w:rFonts w:eastAsia="MS Mincho"/>
    </w:rPr>
  </w:style>
  <w:style w:type="paragraph" w:styleId="TDC3">
    <w:name w:val="toc 3"/>
    <w:basedOn w:val="Normal"/>
    <w:next w:val="Normal"/>
    <w:autoRedefine/>
    <w:uiPriority w:val="39"/>
    <w:unhideWhenUsed/>
    <w:locked/>
    <w:rsid w:val="00F92B48"/>
    <w:pPr>
      <w:spacing w:after="100"/>
      <w:ind w:left="480"/>
    </w:pPr>
    <w:rPr>
      <w:rFonts w:eastAsia="MS Mincho"/>
    </w:rPr>
  </w:style>
  <w:style w:type="paragraph" w:customStyle="1" w:styleId="EmptyLayoutCell">
    <w:name w:val="EmptyLayoutCell"/>
    <w:basedOn w:val="Normal"/>
    <w:rsid w:val="00F92B48"/>
    <w:rPr>
      <w:sz w:val="2"/>
      <w:szCs w:val="20"/>
      <w:lang w:val="en-US" w:eastAsia="en-US"/>
    </w:rPr>
  </w:style>
  <w:style w:type="character" w:customStyle="1" w:styleId="Hipervnculovisitado1">
    <w:name w:val="Hipervínculo visitado1"/>
    <w:basedOn w:val="Fuentedeprrafopredeter"/>
    <w:uiPriority w:val="99"/>
    <w:semiHidden/>
    <w:unhideWhenUsed/>
    <w:rsid w:val="00F92B48"/>
    <w:rPr>
      <w:color w:val="800080"/>
      <w:u w:val="single"/>
    </w:rPr>
  </w:style>
  <w:style w:type="paragraph" w:styleId="TDC4">
    <w:name w:val="toc 4"/>
    <w:basedOn w:val="Normal"/>
    <w:next w:val="Normal"/>
    <w:autoRedefine/>
    <w:uiPriority w:val="39"/>
    <w:unhideWhenUsed/>
    <w:locked/>
    <w:rsid w:val="00F92B48"/>
    <w:pPr>
      <w:spacing w:after="100"/>
      <w:ind w:left="720"/>
    </w:pPr>
    <w:rPr>
      <w:rFonts w:eastAsia="MS Mincho"/>
    </w:rPr>
  </w:style>
  <w:style w:type="table" w:styleId="Sombreadoclaro">
    <w:name w:val="Light Shading"/>
    <w:basedOn w:val="Tablanormal"/>
    <w:uiPriority w:val="60"/>
    <w:rsid w:val="00F92B4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ipervnculovisitado">
    <w:name w:val="FollowedHyperlink"/>
    <w:basedOn w:val="Fuentedeprrafopredeter"/>
    <w:semiHidden/>
    <w:unhideWhenUsed/>
    <w:rsid w:val="00F92B48"/>
    <w:rPr>
      <w:color w:val="800080" w:themeColor="followedHyperlink"/>
      <w:u w:val="single"/>
    </w:rPr>
  </w:style>
  <w:style w:type="character" w:customStyle="1" w:styleId="citaCar">
    <w:name w:val="cita Car"/>
    <w:link w:val="cita"/>
    <w:locked/>
    <w:rsid w:val="00A04A95"/>
    <w:rPr>
      <w:sz w:val="24"/>
      <w:szCs w:val="24"/>
      <w:lang w:val="es-ES_tradnl"/>
    </w:rPr>
  </w:style>
  <w:style w:type="paragraph" w:customStyle="1" w:styleId="cita">
    <w:name w:val="cita"/>
    <w:basedOn w:val="Normal"/>
    <w:link w:val="citaCar"/>
    <w:qFormat/>
    <w:rsid w:val="00A04A95"/>
    <w:pPr>
      <w:widowControl w:val="0"/>
      <w:autoSpaceDE w:val="0"/>
      <w:autoSpaceDN w:val="0"/>
      <w:spacing w:line="240" w:lineRule="atLeast"/>
      <w:ind w:left="567" w:right="567"/>
      <w:jc w:val="both"/>
    </w:pPr>
    <w:rPr>
      <w:lang w:val="es-ES_tradnl" w:eastAsia="es-MX"/>
    </w:rPr>
  </w:style>
  <w:style w:type="paragraph" w:customStyle="1" w:styleId="corte4fondo">
    <w:name w:val="corte4 fondo"/>
    <w:basedOn w:val="Normal"/>
    <w:link w:val="corte4fondoCar1"/>
    <w:qFormat/>
    <w:rsid w:val="000F23A0"/>
    <w:pPr>
      <w:spacing w:line="360" w:lineRule="auto"/>
      <w:ind w:firstLine="709"/>
      <w:jc w:val="both"/>
    </w:pPr>
    <w:rPr>
      <w:rFonts w:ascii="Arial" w:hAnsi="Arial"/>
      <w:sz w:val="30"/>
      <w:szCs w:val="20"/>
      <w:lang w:val="es-ES_tradnl" w:eastAsia="es-MX"/>
    </w:rPr>
  </w:style>
  <w:style w:type="character" w:customStyle="1" w:styleId="corte4fondoCar1">
    <w:name w:val="corte4 fondo Car1"/>
    <w:link w:val="corte4fondo"/>
    <w:rsid w:val="000F23A0"/>
    <w:rPr>
      <w:rFonts w:ascii="Arial" w:hAnsi="Arial"/>
      <w:sz w:val="30"/>
      <w:lang w:val="es-ES_tradnl"/>
    </w:rPr>
  </w:style>
  <w:style w:type="character" w:styleId="Textoennegrita">
    <w:name w:val="Strong"/>
    <w:qFormat/>
    <w:locked/>
    <w:rsid w:val="000F23A0"/>
    <w:rPr>
      <w:b/>
      <w:bCs/>
    </w:rPr>
  </w:style>
  <w:style w:type="paragraph" w:customStyle="1" w:styleId="Estilo">
    <w:name w:val="Estilo"/>
    <w:link w:val="EstiloCar"/>
    <w:qFormat/>
    <w:rsid w:val="000F23A0"/>
    <w:pPr>
      <w:jc w:val="both"/>
    </w:pPr>
    <w:rPr>
      <w:rFonts w:ascii="Arial" w:eastAsia="Calibri" w:hAnsi="Arial"/>
      <w:sz w:val="24"/>
      <w:szCs w:val="22"/>
      <w:lang w:val="x-none" w:eastAsia="en-US"/>
    </w:rPr>
  </w:style>
  <w:style w:type="character" w:customStyle="1" w:styleId="EstiloCar">
    <w:name w:val="Estilo Car"/>
    <w:link w:val="Estilo"/>
    <w:rsid w:val="000F23A0"/>
    <w:rPr>
      <w:rFonts w:ascii="Arial" w:eastAsia="Calibri" w:hAnsi="Arial"/>
      <w:sz w:val="24"/>
      <w:szCs w:val="22"/>
      <w:lang w:val="x-none" w:eastAsia="en-US"/>
    </w:rPr>
  </w:style>
  <w:style w:type="table" w:styleId="Sombreadomedio1-nfasis1">
    <w:name w:val="Medium Shading 1 Accent 1"/>
    <w:basedOn w:val="Tablanormal"/>
    <w:uiPriority w:val="63"/>
    <w:semiHidden/>
    <w:unhideWhenUsed/>
    <w:rsid w:val="000F23A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sentencia0">
    <w:name w:val="normal sentencia"/>
    <w:basedOn w:val="Normal"/>
    <w:rsid w:val="00725D37"/>
    <w:pPr>
      <w:widowControl w:val="0"/>
      <w:spacing w:before="600" w:after="480" w:line="480" w:lineRule="auto"/>
      <w:ind w:firstLine="709"/>
      <w:jc w:val="both"/>
    </w:pPr>
    <w:rPr>
      <w:rFonts w:ascii="Arial" w:hAnsi="Arial"/>
      <w:snapToGrid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6950">
      <w:bodyDiv w:val="1"/>
      <w:marLeft w:val="0"/>
      <w:marRight w:val="0"/>
      <w:marTop w:val="0"/>
      <w:marBottom w:val="0"/>
      <w:divBdr>
        <w:top w:val="none" w:sz="0" w:space="0" w:color="auto"/>
        <w:left w:val="none" w:sz="0" w:space="0" w:color="auto"/>
        <w:bottom w:val="none" w:sz="0" w:space="0" w:color="auto"/>
        <w:right w:val="none" w:sz="0" w:space="0" w:color="auto"/>
      </w:divBdr>
    </w:div>
    <w:div w:id="27074924">
      <w:bodyDiv w:val="1"/>
      <w:marLeft w:val="0"/>
      <w:marRight w:val="0"/>
      <w:marTop w:val="0"/>
      <w:marBottom w:val="0"/>
      <w:divBdr>
        <w:top w:val="none" w:sz="0" w:space="0" w:color="auto"/>
        <w:left w:val="none" w:sz="0" w:space="0" w:color="auto"/>
        <w:bottom w:val="none" w:sz="0" w:space="0" w:color="auto"/>
        <w:right w:val="none" w:sz="0" w:space="0" w:color="auto"/>
      </w:divBdr>
    </w:div>
    <w:div w:id="48572410">
      <w:bodyDiv w:val="1"/>
      <w:marLeft w:val="0"/>
      <w:marRight w:val="0"/>
      <w:marTop w:val="0"/>
      <w:marBottom w:val="0"/>
      <w:divBdr>
        <w:top w:val="none" w:sz="0" w:space="0" w:color="auto"/>
        <w:left w:val="none" w:sz="0" w:space="0" w:color="auto"/>
        <w:bottom w:val="none" w:sz="0" w:space="0" w:color="auto"/>
        <w:right w:val="none" w:sz="0" w:space="0" w:color="auto"/>
      </w:divBdr>
    </w:div>
    <w:div w:id="48573373">
      <w:bodyDiv w:val="1"/>
      <w:marLeft w:val="0"/>
      <w:marRight w:val="0"/>
      <w:marTop w:val="0"/>
      <w:marBottom w:val="0"/>
      <w:divBdr>
        <w:top w:val="none" w:sz="0" w:space="0" w:color="auto"/>
        <w:left w:val="none" w:sz="0" w:space="0" w:color="auto"/>
        <w:bottom w:val="none" w:sz="0" w:space="0" w:color="auto"/>
        <w:right w:val="none" w:sz="0" w:space="0" w:color="auto"/>
      </w:divBdr>
    </w:div>
    <w:div w:id="58291470">
      <w:bodyDiv w:val="1"/>
      <w:marLeft w:val="0"/>
      <w:marRight w:val="0"/>
      <w:marTop w:val="0"/>
      <w:marBottom w:val="0"/>
      <w:divBdr>
        <w:top w:val="none" w:sz="0" w:space="0" w:color="auto"/>
        <w:left w:val="none" w:sz="0" w:space="0" w:color="auto"/>
        <w:bottom w:val="none" w:sz="0" w:space="0" w:color="auto"/>
        <w:right w:val="none" w:sz="0" w:space="0" w:color="auto"/>
      </w:divBdr>
    </w:div>
    <w:div w:id="80878884">
      <w:bodyDiv w:val="1"/>
      <w:marLeft w:val="0"/>
      <w:marRight w:val="0"/>
      <w:marTop w:val="0"/>
      <w:marBottom w:val="0"/>
      <w:divBdr>
        <w:top w:val="none" w:sz="0" w:space="0" w:color="auto"/>
        <w:left w:val="none" w:sz="0" w:space="0" w:color="auto"/>
        <w:bottom w:val="none" w:sz="0" w:space="0" w:color="auto"/>
        <w:right w:val="none" w:sz="0" w:space="0" w:color="auto"/>
      </w:divBdr>
    </w:div>
    <w:div w:id="89278270">
      <w:bodyDiv w:val="1"/>
      <w:marLeft w:val="0"/>
      <w:marRight w:val="0"/>
      <w:marTop w:val="0"/>
      <w:marBottom w:val="0"/>
      <w:divBdr>
        <w:top w:val="none" w:sz="0" w:space="0" w:color="auto"/>
        <w:left w:val="none" w:sz="0" w:space="0" w:color="auto"/>
        <w:bottom w:val="none" w:sz="0" w:space="0" w:color="auto"/>
        <w:right w:val="none" w:sz="0" w:space="0" w:color="auto"/>
      </w:divBdr>
      <w:divsChild>
        <w:div w:id="1452749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852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9809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387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0708087">
      <w:bodyDiv w:val="1"/>
      <w:marLeft w:val="0"/>
      <w:marRight w:val="0"/>
      <w:marTop w:val="0"/>
      <w:marBottom w:val="0"/>
      <w:divBdr>
        <w:top w:val="none" w:sz="0" w:space="0" w:color="auto"/>
        <w:left w:val="none" w:sz="0" w:space="0" w:color="auto"/>
        <w:bottom w:val="none" w:sz="0" w:space="0" w:color="auto"/>
        <w:right w:val="none" w:sz="0" w:space="0" w:color="auto"/>
      </w:divBdr>
    </w:div>
    <w:div w:id="144326324">
      <w:bodyDiv w:val="1"/>
      <w:marLeft w:val="0"/>
      <w:marRight w:val="0"/>
      <w:marTop w:val="0"/>
      <w:marBottom w:val="0"/>
      <w:divBdr>
        <w:top w:val="none" w:sz="0" w:space="0" w:color="auto"/>
        <w:left w:val="none" w:sz="0" w:space="0" w:color="auto"/>
        <w:bottom w:val="none" w:sz="0" w:space="0" w:color="auto"/>
        <w:right w:val="none" w:sz="0" w:space="0" w:color="auto"/>
      </w:divBdr>
      <w:divsChild>
        <w:div w:id="1125273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475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34972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6875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6683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17898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0251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129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6941829">
      <w:bodyDiv w:val="1"/>
      <w:marLeft w:val="0"/>
      <w:marRight w:val="0"/>
      <w:marTop w:val="0"/>
      <w:marBottom w:val="0"/>
      <w:divBdr>
        <w:top w:val="none" w:sz="0" w:space="0" w:color="auto"/>
        <w:left w:val="none" w:sz="0" w:space="0" w:color="auto"/>
        <w:bottom w:val="none" w:sz="0" w:space="0" w:color="auto"/>
        <w:right w:val="none" w:sz="0" w:space="0" w:color="auto"/>
      </w:divBdr>
    </w:div>
    <w:div w:id="203180453">
      <w:bodyDiv w:val="1"/>
      <w:marLeft w:val="0"/>
      <w:marRight w:val="0"/>
      <w:marTop w:val="0"/>
      <w:marBottom w:val="0"/>
      <w:divBdr>
        <w:top w:val="none" w:sz="0" w:space="0" w:color="auto"/>
        <w:left w:val="none" w:sz="0" w:space="0" w:color="auto"/>
        <w:bottom w:val="none" w:sz="0" w:space="0" w:color="auto"/>
        <w:right w:val="none" w:sz="0" w:space="0" w:color="auto"/>
      </w:divBdr>
    </w:div>
    <w:div w:id="252202191">
      <w:bodyDiv w:val="1"/>
      <w:marLeft w:val="0"/>
      <w:marRight w:val="0"/>
      <w:marTop w:val="0"/>
      <w:marBottom w:val="0"/>
      <w:divBdr>
        <w:top w:val="none" w:sz="0" w:space="0" w:color="auto"/>
        <w:left w:val="none" w:sz="0" w:space="0" w:color="auto"/>
        <w:bottom w:val="none" w:sz="0" w:space="0" w:color="auto"/>
        <w:right w:val="none" w:sz="0" w:space="0" w:color="auto"/>
      </w:divBdr>
    </w:div>
    <w:div w:id="259066575">
      <w:bodyDiv w:val="1"/>
      <w:marLeft w:val="0"/>
      <w:marRight w:val="0"/>
      <w:marTop w:val="0"/>
      <w:marBottom w:val="0"/>
      <w:divBdr>
        <w:top w:val="none" w:sz="0" w:space="0" w:color="auto"/>
        <w:left w:val="none" w:sz="0" w:space="0" w:color="auto"/>
        <w:bottom w:val="none" w:sz="0" w:space="0" w:color="auto"/>
        <w:right w:val="none" w:sz="0" w:space="0" w:color="auto"/>
      </w:divBdr>
    </w:div>
    <w:div w:id="297689068">
      <w:bodyDiv w:val="1"/>
      <w:marLeft w:val="0"/>
      <w:marRight w:val="0"/>
      <w:marTop w:val="0"/>
      <w:marBottom w:val="0"/>
      <w:divBdr>
        <w:top w:val="none" w:sz="0" w:space="0" w:color="auto"/>
        <w:left w:val="none" w:sz="0" w:space="0" w:color="auto"/>
        <w:bottom w:val="none" w:sz="0" w:space="0" w:color="auto"/>
        <w:right w:val="none" w:sz="0" w:space="0" w:color="auto"/>
      </w:divBdr>
    </w:div>
    <w:div w:id="330373061">
      <w:bodyDiv w:val="1"/>
      <w:marLeft w:val="0"/>
      <w:marRight w:val="0"/>
      <w:marTop w:val="0"/>
      <w:marBottom w:val="0"/>
      <w:divBdr>
        <w:top w:val="none" w:sz="0" w:space="0" w:color="auto"/>
        <w:left w:val="none" w:sz="0" w:space="0" w:color="auto"/>
        <w:bottom w:val="none" w:sz="0" w:space="0" w:color="auto"/>
        <w:right w:val="none" w:sz="0" w:space="0" w:color="auto"/>
      </w:divBdr>
    </w:div>
    <w:div w:id="332029704">
      <w:bodyDiv w:val="1"/>
      <w:marLeft w:val="0"/>
      <w:marRight w:val="0"/>
      <w:marTop w:val="0"/>
      <w:marBottom w:val="0"/>
      <w:divBdr>
        <w:top w:val="none" w:sz="0" w:space="0" w:color="auto"/>
        <w:left w:val="none" w:sz="0" w:space="0" w:color="auto"/>
        <w:bottom w:val="none" w:sz="0" w:space="0" w:color="auto"/>
        <w:right w:val="none" w:sz="0" w:space="0" w:color="auto"/>
      </w:divBdr>
    </w:div>
    <w:div w:id="352998509">
      <w:bodyDiv w:val="1"/>
      <w:marLeft w:val="0"/>
      <w:marRight w:val="0"/>
      <w:marTop w:val="0"/>
      <w:marBottom w:val="0"/>
      <w:divBdr>
        <w:top w:val="none" w:sz="0" w:space="0" w:color="auto"/>
        <w:left w:val="none" w:sz="0" w:space="0" w:color="auto"/>
        <w:bottom w:val="none" w:sz="0" w:space="0" w:color="auto"/>
        <w:right w:val="none" w:sz="0" w:space="0" w:color="auto"/>
      </w:divBdr>
    </w:div>
    <w:div w:id="359934622">
      <w:bodyDiv w:val="1"/>
      <w:marLeft w:val="0"/>
      <w:marRight w:val="0"/>
      <w:marTop w:val="0"/>
      <w:marBottom w:val="0"/>
      <w:divBdr>
        <w:top w:val="none" w:sz="0" w:space="0" w:color="auto"/>
        <w:left w:val="none" w:sz="0" w:space="0" w:color="auto"/>
        <w:bottom w:val="none" w:sz="0" w:space="0" w:color="auto"/>
        <w:right w:val="none" w:sz="0" w:space="0" w:color="auto"/>
      </w:divBdr>
    </w:div>
    <w:div w:id="382409161">
      <w:bodyDiv w:val="1"/>
      <w:marLeft w:val="0"/>
      <w:marRight w:val="0"/>
      <w:marTop w:val="0"/>
      <w:marBottom w:val="0"/>
      <w:divBdr>
        <w:top w:val="none" w:sz="0" w:space="0" w:color="auto"/>
        <w:left w:val="none" w:sz="0" w:space="0" w:color="auto"/>
        <w:bottom w:val="none" w:sz="0" w:space="0" w:color="auto"/>
        <w:right w:val="none" w:sz="0" w:space="0" w:color="auto"/>
      </w:divBdr>
    </w:div>
    <w:div w:id="399061057">
      <w:bodyDiv w:val="1"/>
      <w:marLeft w:val="0"/>
      <w:marRight w:val="0"/>
      <w:marTop w:val="0"/>
      <w:marBottom w:val="0"/>
      <w:divBdr>
        <w:top w:val="none" w:sz="0" w:space="0" w:color="auto"/>
        <w:left w:val="none" w:sz="0" w:space="0" w:color="auto"/>
        <w:bottom w:val="none" w:sz="0" w:space="0" w:color="auto"/>
        <w:right w:val="none" w:sz="0" w:space="0" w:color="auto"/>
      </w:divBdr>
      <w:divsChild>
        <w:div w:id="1270812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841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00062500">
      <w:bodyDiv w:val="1"/>
      <w:marLeft w:val="0"/>
      <w:marRight w:val="0"/>
      <w:marTop w:val="0"/>
      <w:marBottom w:val="0"/>
      <w:divBdr>
        <w:top w:val="none" w:sz="0" w:space="0" w:color="auto"/>
        <w:left w:val="none" w:sz="0" w:space="0" w:color="auto"/>
        <w:bottom w:val="none" w:sz="0" w:space="0" w:color="auto"/>
        <w:right w:val="none" w:sz="0" w:space="0" w:color="auto"/>
      </w:divBdr>
    </w:div>
    <w:div w:id="402803950">
      <w:bodyDiv w:val="1"/>
      <w:marLeft w:val="0"/>
      <w:marRight w:val="0"/>
      <w:marTop w:val="0"/>
      <w:marBottom w:val="0"/>
      <w:divBdr>
        <w:top w:val="none" w:sz="0" w:space="0" w:color="auto"/>
        <w:left w:val="none" w:sz="0" w:space="0" w:color="auto"/>
        <w:bottom w:val="none" w:sz="0" w:space="0" w:color="auto"/>
        <w:right w:val="none" w:sz="0" w:space="0" w:color="auto"/>
      </w:divBdr>
    </w:div>
    <w:div w:id="427582201">
      <w:bodyDiv w:val="1"/>
      <w:marLeft w:val="0"/>
      <w:marRight w:val="0"/>
      <w:marTop w:val="0"/>
      <w:marBottom w:val="0"/>
      <w:divBdr>
        <w:top w:val="none" w:sz="0" w:space="0" w:color="auto"/>
        <w:left w:val="none" w:sz="0" w:space="0" w:color="auto"/>
        <w:bottom w:val="none" w:sz="0" w:space="0" w:color="auto"/>
        <w:right w:val="none" w:sz="0" w:space="0" w:color="auto"/>
      </w:divBdr>
    </w:div>
    <w:div w:id="446199072">
      <w:bodyDiv w:val="1"/>
      <w:marLeft w:val="0"/>
      <w:marRight w:val="0"/>
      <w:marTop w:val="0"/>
      <w:marBottom w:val="0"/>
      <w:divBdr>
        <w:top w:val="none" w:sz="0" w:space="0" w:color="auto"/>
        <w:left w:val="none" w:sz="0" w:space="0" w:color="auto"/>
        <w:bottom w:val="none" w:sz="0" w:space="0" w:color="auto"/>
        <w:right w:val="none" w:sz="0" w:space="0" w:color="auto"/>
      </w:divBdr>
    </w:div>
    <w:div w:id="457800797">
      <w:bodyDiv w:val="1"/>
      <w:marLeft w:val="0"/>
      <w:marRight w:val="0"/>
      <w:marTop w:val="0"/>
      <w:marBottom w:val="0"/>
      <w:divBdr>
        <w:top w:val="none" w:sz="0" w:space="0" w:color="auto"/>
        <w:left w:val="none" w:sz="0" w:space="0" w:color="auto"/>
        <w:bottom w:val="none" w:sz="0" w:space="0" w:color="auto"/>
        <w:right w:val="none" w:sz="0" w:space="0" w:color="auto"/>
      </w:divBdr>
    </w:div>
    <w:div w:id="459802644">
      <w:bodyDiv w:val="1"/>
      <w:marLeft w:val="0"/>
      <w:marRight w:val="0"/>
      <w:marTop w:val="0"/>
      <w:marBottom w:val="0"/>
      <w:divBdr>
        <w:top w:val="none" w:sz="0" w:space="0" w:color="auto"/>
        <w:left w:val="none" w:sz="0" w:space="0" w:color="auto"/>
        <w:bottom w:val="none" w:sz="0" w:space="0" w:color="auto"/>
        <w:right w:val="none" w:sz="0" w:space="0" w:color="auto"/>
      </w:divBdr>
      <w:divsChild>
        <w:div w:id="1302034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3815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5187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175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75807323">
      <w:bodyDiv w:val="1"/>
      <w:marLeft w:val="0"/>
      <w:marRight w:val="0"/>
      <w:marTop w:val="0"/>
      <w:marBottom w:val="0"/>
      <w:divBdr>
        <w:top w:val="none" w:sz="0" w:space="0" w:color="auto"/>
        <w:left w:val="none" w:sz="0" w:space="0" w:color="auto"/>
        <w:bottom w:val="none" w:sz="0" w:space="0" w:color="auto"/>
        <w:right w:val="none" w:sz="0" w:space="0" w:color="auto"/>
      </w:divBdr>
    </w:div>
    <w:div w:id="477498319">
      <w:bodyDiv w:val="1"/>
      <w:marLeft w:val="0"/>
      <w:marRight w:val="0"/>
      <w:marTop w:val="0"/>
      <w:marBottom w:val="0"/>
      <w:divBdr>
        <w:top w:val="none" w:sz="0" w:space="0" w:color="auto"/>
        <w:left w:val="none" w:sz="0" w:space="0" w:color="auto"/>
        <w:bottom w:val="none" w:sz="0" w:space="0" w:color="auto"/>
        <w:right w:val="none" w:sz="0" w:space="0" w:color="auto"/>
      </w:divBdr>
    </w:div>
    <w:div w:id="516041450">
      <w:bodyDiv w:val="1"/>
      <w:marLeft w:val="0"/>
      <w:marRight w:val="0"/>
      <w:marTop w:val="0"/>
      <w:marBottom w:val="0"/>
      <w:divBdr>
        <w:top w:val="none" w:sz="0" w:space="0" w:color="auto"/>
        <w:left w:val="none" w:sz="0" w:space="0" w:color="auto"/>
        <w:bottom w:val="none" w:sz="0" w:space="0" w:color="auto"/>
        <w:right w:val="none" w:sz="0" w:space="0" w:color="auto"/>
      </w:divBdr>
    </w:div>
    <w:div w:id="534775216">
      <w:bodyDiv w:val="1"/>
      <w:marLeft w:val="0"/>
      <w:marRight w:val="0"/>
      <w:marTop w:val="0"/>
      <w:marBottom w:val="0"/>
      <w:divBdr>
        <w:top w:val="none" w:sz="0" w:space="0" w:color="auto"/>
        <w:left w:val="none" w:sz="0" w:space="0" w:color="auto"/>
        <w:bottom w:val="none" w:sz="0" w:space="0" w:color="auto"/>
        <w:right w:val="none" w:sz="0" w:space="0" w:color="auto"/>
      </w:divBdr>
    </w:div>
    <w:div w:id="538784857">
      <w:bodyDiv w:val="1"/>
      <w:marLeft w:val="0"/>
      <w:marRight w:val="0"/>
      <w:marTop w:val="0"/>
      <w:marBottom w:val="0"/>
      <w:divBdr>
        <w:top w:val="none" w:sz="0" w:space="0" w:color="auto"/>
        <w:left w:val="none" w:sz="0" w:space="0" w:color="auto"/>
        <w:bottom w:val="none" w:sz="0" w:space="0" w:color="auto"/>
        <w:right w:val="none" w:sz="0" w:space="0" w:color="auto"/>
      </w:divBdr>
    </w:div>
    <w:div w:id="594021021">
      <w:bodyDiv w:val="1"/>
      <w:marLeft w:val="0"/>
      <w:marRight w:val="0"/>
      <w:marTop w:val="0"/>
      <w:marBottom w:val="0"/>
      <w:divBdr>
        <w:top w:val="none" w:sz="0" w:space="0" w:color="auto"/>
        <w:left w:val="none" w:sz="0" w:space="0" w:color="auto"/>
        <w:bottom w:val="none" w:sz="0" w:space="0" w:color="auto"/>
        <w:right w:val="none" w:sz="0" w:space="0" w:color="auto"/>
      </w:divBdr>
    </w:div>
    <w:div w:id="614216462">
      <w:bodyDiv w:val="1"/>
      <w:marLeft w:val="0"/>
      <w:marRight w:val="0"/>
      <w:marTop w:val="0"/>
      <w:marBottom w:val="0"/>
      <w:divBdr>
        <w:top w:val="none" w:sz="0" w:space="0" w:color="auto"/>
        <w:left w:val="none" w:sz="0" w:space="0" w:color="auto"/>
        <w:bottom w:val="none" w:sz="0" w:space="0" w:color="auto"/>
        <w:right w:val="none" w:sz="0" w:space="0" w:color="auto"/>
      </w:divBdr>
      <w:divsChild>
        <w:div w:id="1923295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585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22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3386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16446811">
      <w:bodyDiv w:val="1"/>
      <w:marLeft w:val="0"/>
      <w:marRight w:val="0"/>
      <w:marTop w:val="0"/>
      <w:marBottom w:val="0"/>
      <w:divBdr>
        <w:top w:val="none" w:sz="0" w:space="0" w:color="auto"/>
        <w:left w:val="none" w:sz="0" w:space="0" w:color="auto"/>
        <w:bottom w:val="none" w:sz="0" w:space="0" w:color="auto"/>
        <w:right w:val="none" w:sz="0" w:space="0" w:color="auto"/>
      </w:divBdr>
    </w:div>
    <w:div w:id="627704751">
      <w:bodyDiv w:val="1"/>
      <w:marLeft w:val="0"/>
      <w:marRight w:val="0"/>
      <w:marTop w:val="0"/>
      <w:marBottom w:val="0"/>
      <w:divBdr>
        <w:top w:val="none" w:sz="0" w:space="0" w:color="auto"/>
        <w:left w:val="none" w:sz="0" w:space="0" w:color="auto"/>
        <w:bottom w:val="none" w:sz="0" w:space="0" w:color="auto"/>
        <w:right w:val="none" w:sz="0" w:space="0" w:color="auto"/>
      </w:divBdr>
    </w:div>
    <w:div w:id="656768329">
      <w:bodyDiv w:val="1"/>
      <w:marLeft w:val="0"/>
      <w:marRight w:val="0"/>
      <w:marTop w:val="0"/>
      <w:marBottom w:val="0"/>
      <w:divBdr>
        <w:top w:val="none" w:sz="0" w:space="0" w:color="auto"/>
        <w:left w:val="none" w:sz="0" w:space="0" w:color="auto"/>
        <w:bottom w:val="none" w:sz="0" w:space="0" w:color="auto"/>
        <w:right w:val="none" w:sz="0" w:space="0" w:color="auto"/>
      </w:divBdr>
      <w:divsChild>
        <w:div w:id="1373785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0361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7198600">
      <w:bodyDiv w:val="1"/>
      <w:marLeft w:val="0"/>
      <w:marRight w:val="0"/>
      <w:marTop w:val="0"/>
      <w:marBottom w:val="0"/>
      <w:divBdr>
        <w:top w:val="none" w:sz="0" w:space="0" w:color="auto"/>
        <w:left w:val="none" w:sz="0" w:space="0" w:color="auto"/>
        <w:bottom w:val="none" w:sz="0" w:space="0" w:color="auto"/>
        <w:right w:val="none" w:sz="0" w:space="0" w:color="auto"/>
      </w:divBdr>
    </w:div>
    <w:div w:id="667096801">
      <w:bodyDiv w:val="1"/>
      <w:marLeft w:val="0"/>
      <w:marRight w:val="0"/>
      <w:marTop w:val="0"/>
      <w:marBottom w:val="0"/>
      <w:divBdr>
        <w:top w:val="none" w:sz="0" w:space="0" w:color="auto"/>
        <w:left w:val="none" w:sz="0" w:space="0" w:color="auto"/>
        <w:bottom w:val="none" w:sz="0" w:space="0" w:color="auto"/>
        <w:right w:val="none" w:sz="0" w:space="0" w:color="auto"/>
      </w:divBdr>
    </w:div>
    <w:div w:id="681736923">
      <w:bodyDiv w:val="1"/>
      <w:marLeft w:val="0"/>
      <w:marRight w:val="0"/>
      <w:marTop w:val="0"/>
      <w:marBottom w:val="0"/>
      <w:divBdr>
        <w:top w:val="none" w:sz="0" w:space="0" w:color="auto"/>
        <w:left w:val="none" w:sz="0" w:space="0" w:color="auto"/>
        <w:bottom w:val="none" w:sz="0" w:space="0" w:color="auto"/>
        <w:right w:val="none" w:sz="0" w:space="0" w:color="auto"/>
      </w:divBdr>
    </w:div>
    <w:div w:id="691303988">
      <w:bodyDiv w:val="1"/>
      <w:marLeft w:val="0"/>
      <w:marRight w:val="0"/>
      <w:marTop w:val="0"/>
      <w:marBottom w:val="0"/>
      <w:divBdr>
        <w:top w:val="none" w:sz="0" w:space="0" w:color="auto"/>
        <w:left w:val="none" w:sz="0" w:space="0" w:color="auto"/>
        <w:bottom w:val="none" w:sz="0" w:space="0" w:color="auto"/>
        <w:right w:val="none" w:sz="0" w:space="0" w:color="auto"/>
      </w:divBdr>
      <w:divsChild>
        <w:div w:id="10002293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298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964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270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6195584">
      <w:bodyDiv w:val="1"/>
      <w:marLeft w:val="0"/>
      <w:marRight w:val="0"/>
      <w:marTop w:val="0"/>
      <w:marBottom w:val="0"/>
      <w:divBdr>
        <w:top w:val="none" w:sz="0" w:space="0" w:color="auto"/>
        <w:left w:val="none" w:sz="0" w:space="0" w:color="auto"/>
        <w:bottom w:val="none" w:sz="0" w:space="0" w:color="auto"/>
        <w:right w:val="none" w:sz="0" w:space="0" w:color="auto"/>
      </w:divBdr>
      <w:divsChild>
        <w:div w:id="1772318011">
          <w:marLeft w:val="0"/>
          <w:marRight w:val="0"/>
          <w:marTop w:val="0"/>
          <w:marBottom w:val="0"/>
          <w:divBdr>
            <w:top w:val="none" w:sz="0" w:space="0" w:color="auto"/>
            <w:left w:val="none" w:sz="0" w:space="0" w:color="auto"/>
            <w:bottom w:val="none" w:sz="0" w:space="0" w:color="auto"/>
            <w:right w:val="none" w:sz="0" w:space="0" w:color="auto"/>
          </w:divBdr>
        </w:div>
      </w:divsChild>
    </w:div>
    <w:div w:id="703946863">
      <w:bodyDiv w:val="1"/>
      <w:marLeft w:val="0"/>
      <w:marRight w:val="0"/>
      <w:marTop w:val="0"/>
      <w:marBottom w:val="0"/>
      <w:divBdr>
        <w:top w:val="none" w:sz="0" w:space="0" w:color="auto"/>
        <w:left w:val="none" w:sz="0" w:space="0" w:color="auto"/>
        <w:bottom w:val="none" w:sz="0" w:space="0" w:color="auto"/>
        <w:right w:val="none" w:sz="0" w:space="0" w:color="auto"/>
      </w:divBdr>
    </w:div>
    <w:div w:id="713889045">
      <w:bodyDiv w:val="1"/>
      <w:marLeft w:val="0"/>
      <w:marRight w:val="0"/>
      <w:marTop w:val="0"/>
      <w:marBottom w:val="0"/>
      <w:divBdr>
        <w:top w:val="none" w:sz="0" w:space="0" w:color="auto"/>
        <w:left w:val="none" w:sz="0" w:space="0" w:color="auto"/>
        <w:bottom w:val="none" w:sz="0" w:space="0" w:color="auto"/>
        <w:right w:val="none" w:sz="0" w:space="0" w:color="auto"/>
      </w:divBdr>
    </w:div>
    <w:div w:id="735931938">
      <w:bodyDiv w:val="1"/>
      <w:marLeft w:val="0"/>
      <w:marRight w:val="0"/>
      <w:marTop w:val="0"/>
      <w:marBottom w:val="0"/>
      <w:divBdr>
        <w:top w:val="none" w:sz="0" w:space="0" w:color="auto"/>
        <w:left w:val="none" w:sz="0" w:space="0" w:color="auto"/>
        <w:bottom w:val="none" w:sz="0" w:space="0" w:color="auto"/>
        <w:right w:val="none" w:sz="0" w:space="0" w:color="auto"/>
      </w:divBdr>
    </w:div>
    <w:div w:id="760565802">
      <w:bodyDiv w:val="1"/>
      <w:marLeft w:val="0"/>
      <w:marRight w:val="0"/>
      <w:marTop w:val="0"/>
      <w:marBottom w:val="0"/>
      <w:divBdr>
        <w:top w:val="none" w:sz="0" w:space="0" w:color="auto"/>
        <w:left w:val="none" w:sz="0" w:space="0" w:color="auto"/>
        <w:bottom w:val="none" w:sz="0" w:space="0" w:color="auto"/>
        <w:right w:val="none" w:sz="0" w:space="0" w:color="auto"/>
      </w:divBdr>
      <w:divsChild>
        <w:div w:id="686367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053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69621103">
      <w:bodyDiv w:val="1"/>
      <w:marLeft w:val="0"/>
      <w:marRight w:val="0"/>
      <w:marTop w:val="0"/>
      <w:marBottom w:val="0"/>
      <w:divBdr>
        <w:top w:val="none" w:sz="0" w:space="0" w:color="auto"/>
        <w:left w:val="none" w:sz="0" w:space="0" w:color="auto"/>
        <w:bottom w:val="none" w:sz="0" w:space="0" w:color="auto"/>
        <w:right w:val="none" w:sz="0" w:space="0" w:color="auto"/>
      </w:divBdr>
    </w:div>
    <w:div w:id="778916443">
      <w:bodyDiv w:val="1"/>
      <w:marLeft w:val="0"/>
      <w:marRight w:val="0"/>
      <w:marTop w:val="0"/>
      <w:marBottom w:val="0"/>
      <w:divBdr>
        <w:top w:val="none" w:sz="0" w:space="0" w:color="auto"/>
        <w:left w:val="none" w:sz="0" w:space="0" w:color="auto"/>
        <w:bottom w:val="none" w:sz="0" w:space="0" w:color="auto"/>
        <w:right w:val="none" w:sz="0" w:space="0" w:color="auto"/>
      </w:divBdr>
      <w:divsChild>
        <w:div w:id="1167093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2247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97331800">
      <w:bodyDiv w:val="1"/>
      <w:marLeft w:val="0"/>
      <w:marRight w:val="0"/>
      <w:marTop w:val="0"/>
      <w:marBottom w:val="0"/>
      <w:divBdr>
        <w:top w:val="none" w:sz="0" w:space="0" w:color="auto"/>
        <w:left w:val="none" w:sz="0" w:space="0" w:color="auto"/>
        <w:bottom w:val="none" w:sz="0" w:space="0" w:color="auto"/>
        <w:right w:val="none" w:sz="0" w:space="0" w:color="auto"/>
      </w:divBdr>
    </w:div>
    <w:div w:id="824663679">
      <w:bodyDiv w:val="1"/>
      <w:marLeft w:val="0"/>
      <w:marRight w:val="0"/>
      <w:marTop w:val="0"/>
      <w:marBottom w:val="0"/>
      <w:divBdr>
        <w:top w:val="none" w:sz="0" w:space="0" w:color="auto"/>
        <w:left w:val="none" w:sz="0" w:space="0" w:color="auto"/>
        <w:bottom w:val="none" w:sz="0" w:space="0" w:color="auto"/>
        <w:right w:val="none" w:sz="0" w:space="0" w:color="auto"/>
      </w:divBdr>
    </w:div>
    <w:div w:id="825508987">
      <w:bodyDiv w:val="1"/>
      <w:marLeft w:val="0"/>
      <w:marRight w:val="0"/>
      <w:marTop w:val="0"/>
      <w:marBottom w:val="0"/>
      <w:divBdr>
        <w:top w:val="none" w:sz="0" w:space="0" w:color="auto"/>
        <w:left w:val="none" w:sz="0" w:space="0" w:color="auto"/>
        <w:bottom w:val="none" w:sz="0" w:space="0" w:color="auto"/>
        <w:right w:val="none" w:sz="0" w:space="0" w:color="auto"/>
      </w:divBdr>
      <w:divsChild>
        <w:div w:id="1214073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4518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679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9075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26824650">
      <w:bodyDiv w:val="1"/>
      <w:marLeft w:val="0"/>
      <w:marRight w:val="0"/>
      <w:marTop w:val="0"/>
      <w:marBottom w:val="0"/>
      <w:divBdr>
        <w:top w:val="none" w:sz="0" w:space="0" w:color="auto"/>
        <w:left w:val="none" w:sz="0" w:space="0" w:color="auto"/>
        <w:bottom w:val="none" w:sz="0" w:space="0" w:color="auto"/>
        <w:right w:val="none" w:sz="0" w:space="0" w:color="auto"/>
      </w:divBdr>
    </w:div>
    <w:div w:id="832724752">
      <w:bodyDiv w:val="1"/>
      <w:marLeft w:val="0"/>
      <w:marRight w:val="0"/>
      <w:marTop w:val="0"/>
      <w:marBottom w:val="0"/>
      <w:divBdr>
        <w:top w:val="none" w:sz="0" w:space="0" w:color="auto"/>
        <w:left w:val="none" w:sz="0" w:space="0" w:color="auto"/>
        <w:bottom w:val="none" w:sz="0" w:space="0" w:color="auto"/>
        <w:right w:val="none" w:sz="0" w:space="0" w:color="auto"/>
      </w:divBdr>
      <w:divsChild>
        <w:div w:id="1061248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264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20610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531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42622708">
      <w:bodyDiv w:val="1"/>
      <w:marLeft w:val="0"/>
      <w:marRight w:val="0"/>
      <w:marTop w:val="0"/>
      <w:marBottom w:val="0"/>
      <w:divBdr>
        <w:top w:val="none" w:sz="0" w:space="0" w:color="auto"/>
        <w:left w:val="none" w:sz="0" w:space="0" w:color="auto"/>
        <w:bottom w:val="none" w:sz="0" w:space="0" w:color="auto"/>
        <w:right w:val="none" w:sz="0" w:space="0" w:color="auto"/>
      </w:divBdr>
    </w:div>
    <w:div w:id="863909457">
      <w:bodyDiv w:val="1"/>
      <w:marLeft w:val="0"/>
      <w:marRight w:val="0"/>
      <w:marTop w:val="0"/>
      <w:marBottom w:val="0"/>
      <w:divBdr>
        <w:top w:val="none" w:sz="0" w:space="0" w:color="auto"/>
        <w:left w:val="none" w:sz="0" w:space="0" w:color="auto"/>
        <w:bottom w:val="none" w:sz="0" w:space="0" w:color="auto"/>
        <w:right w:val="none" w:sz="0" w:space="0" w:color="auto"/>
      </w:divBdr>
    </w:div>
    <w:div w:id="867061433">
      <w:bodyDiv w:val="1"/>
      <w:marLeft w:val="0"/>
      <w:marRight w:val="0"/>
      <w:marTop w:val="0"/>
      <w:marBottom w:val="0"/>
      <w:divBdr>
        <w:top w:val="none" w:sz="0" w:space="0" w:color="auto"/>
        <w:left w:val="none" w:sz="0" w:space="0" w:color="auto"/>
        <w:bottom w:val="none" w:sz="0" w:space="0" w:color="auto"/>
        <w:right w:val="none" w:sz="0" w:space="0" w:color="auto"/>
      </w:divBdr>
    </w:div>
    <w:div w:id="895092955">
      <w:bodyDiv w:val="1"/>
      <w:marLeft w:val="0"/>
      <w:marRight w:val="0"/>
      <w:marTop w:val="0"/>
      <w:marBottom w:val="0"/>
      <w:divBdr>
        <w:top w:val="none" w:sz="0" w:space="0" w:color="auto"/>
        <w:left w:val="none" w:sz="0" w:space="0" w:color="auto"/>
        <w:bottom w:val="none" w:sz="0" w:space="0" w:color="auto"/>
        <w:right w:val="none" w:sz="0" w:space="0" w:color="auto"/>
      </w:divBdr>
    </w:div>
    <w:div w:id="906305625">
      <w:bodyDiv w:val="1"/>
      <w:marLeft w:val="0"/>
      <w:marRight w:val="0"/>
      <w:marTop w:val="0"/>
      <w:marBottom w:val="0"/>
      <w:divBdr>
        <w:top w:val="none" w:sz="0" w:space="0" w:color="auto"/>
        <w:left w:val="none" w:sz="0" w:space="0" w:color="auto"/>
        <w:bottom w:val="none" w:sz="0" w:space="0" w:color="auto"/>
        <w:right w:val="none" w:sz="0" w:space="0" w:color="auto"/>
      </w:divBdr>
    </w:div>
    <w:div w:id="924463199">
      <w:bodyDiv w:val="1"/>
      <w:marLeft w:val="0"/>
      <w:marRight w:val="0"/>
      <w:marTop w:val="0"/>
      <w:marBottom w:val="0"/>
      <w:divBdr>
        <w:top w:val="none" w:sz="0" w:space="0" w:color="auto"/>
        <w:left w:val="none" w:sz="0" w:space="0" w:color="auto"/>
        <w:bottom w:val="none" w:sz="0" w:space="0" w:color="auto"/>
        <w:right w:val="none" w:sz="0" w:space="0" w:color="auto"/>
      </w:divBdr>
    </w:div>
    <w:div w:id="936905118">
      <w:bodyDiv w:val="1"/>
      <w:marLeft w:val="0"/>
      <w:marRight w:val="0"/>
      <w:marTop w:val="0"/>
      <w:marBottom w:val="0"/>
      <w:divBdr>
        <w:top w:val="none" w:sz="0" w:space="0" w:color="auto"/>
        <w:left w:val="none" w:sz="0" w:space="0" w:color="auto"/>
        <w:bottom w:val="none" w:sz="0" w:space="0" w:color="auto"/>
        <w:right w:val="none" w:sz="0" w:space="0" w:color="auto"/>
      </w:divBdr>
    </w:div>
    <w:div w:id="938680256">
      <w:bodyDiv w:val="1"/>
      <w:marLeft w:val="0"/>
      <w:marRight w:val="0"/>
      <w:marTop w:val="0"/>
      <w:marBottom w:val="0"/>
      <w:divBdr>
        <w:top w:val="none" w:sz="0" w:space="0" w:color="auto"/>
        <w:left w:val="none" w:sz="0" w:space="0" w:color="auto"/>
        <w:bottom w:val="none" w:sz="0" w:space="0" w:color="auto"/>
        <w:right w:val="none" w:sz="0" w:space="0" w:color="auto"/>
      </w:divBdr>
    </w:div>
    <w:div w:id="972294931">
      <w:bodyDiv w:val="1"/>
      <w:marLeft w:val="0"/>
      <w:marRight w:val="0"/>
      <w:marTop w:val="0"/>
      <w:marBottom w:val="0"/>
      <w:divBdr>
        <w:top w:val="none" w:sz="0" w:space="0" w:color="auto"/>
        <w:left w:val="none" w:sz="0" w:space="0" w:color="auto"/>
        <w:bottom w:val="none" w:sz="0" w:space="0" w:color="auto"/>
        <w:right w:val="none" w:sz="0" w:space="0" w:color="auto"/>
      </w:divBdr>
    </w:div>
    <w:div w:id="986937752">
      <w:bodyDiv w:val="1"/>
      <w:marLeft w:val="0"/>
      <w:marRight w:val="0"/>
      <w:marTop w:val="0"/>
      <w:marBottom w:val="0"/>
      <w:divBdr>
        <w:top w:val="none" w:sz="0" w:space="0" w:color="auto"/>
        <w:left w:val="none" w:sz="0" w:space="0" w:color="auto"/>
        <w:bottom w:val="none" w:sz="0" w:space="0" w:color="auto"/>
        <w:right w:val="none" w:sz="0" w:space="0" w:color="auto"/>
      </w:divBdr>
      <w:divsChild>
        <w:div w:id="958953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6946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164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324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96763113">
      <w:bodyDiv w:val="1"/>
      <w:marLeft w:val="0"/>
      <w:marRight w:val="0"/>
      <w:marTop w:val="0"/>
      <w:marBottom w:val="0"/>
      <w:divBdr>
        <w:top w:val="none" w:sz="0" w:space="0" w:color="auto"/>
        <w:left w:val="none" w:sz="0" w:space="0" w:color="auto"/>
        <w:bottom w:val="none" w:sz="0" w:space="0" w:color="auto"/>
        <w:right w:val="none" w:sz="0" w:space="0" w:color="auto"/>
      </w:divBdr>
    </w:div>
    <w:div w:id="1005522681">
      <w:bodyDiv w:val="1"/>
      <w:marLeft w:val="0"/>
      <w:marRight w:val="0"/>
      <w:marTop w:val="0"/>
      <w:marBottom w:val="0"/>
      <w:divBdr>
        <w:top w:val="none" w:sz="0" w:space="0" w:color="auto"/>
        <w:left w:val="none" w:sz="0" w:space="0" w:color="auto"/>
        <w:bottom w:val="none" w:sz="0" w:space="0" w:color="auto"/>
        <w:right w:val="none" w:sz="0" w:space="0" w:color="auto"/>
      </w:divBdr>
    </w:div>
    <w:div w:id="1011181583">
      <w:bodyDiv w:val="1"/>
      <w:marLeft w:val="0"/>
      <w:marRight w:val="0"/>
      <w:marTop w:val="0"/>
      <w:marBottom w:val="0"/>
      <w:divBdr>
        <w:top w:val="none" w:sz="0" w:space="0" w:color="auto"/>
        <w:left w:val="none" w:sz="0" w:space="0" w:color="auto"/>
        <w:bottom w:val="none" w:sz="0" w:space="0" w:color="auto"/>
        <w:right w:val="none" w:sz="0" w:space="0" w:color="auto"/>
      </w:divBdr>
    </w:div>
    <w:div w:id="1026638131">
      <w:bodyDiv w:val="1"/>
      <w:marLeft w:val="0"/>
      <w:marRight w:val="0"/>
      <w:marTop w:val="0"/>
      <w:marBottom w:val="0"/>
      <w:divBdr>
        <w:top w:val="none" w:sz="0" w:space="0" w:color="auto"/>
        <w:left w:val="none" w:sz="0" w:space="0" w:color="auto"/>
        <w:bottom w:val="none" w:sz="0" w:space="0" w:color="auto"/>
        <w:right w:val="none" w:sz="0" w:space="0" w:color="auto"/>
      </w:divBdr>
    </w:div>
    <w:div w:id="1032999724">
      <w:bodyDiv w:val="1"/>
      <w:marLeft w:val="0"/>
      <w:marRight w:val="0"/>
      <w:marTop w:val="0"/>
      <w:marBottom w:val="0"/>
      <w:divBdr>
        <w:top w:val="none" w:sz="0" w:space="0" w:color="auto"/>
        <w:left w:val="none" w:sz="0" w:space="0" w:color="auto"/>
        <w:bottom w:val="none" w:sz="0" w:space="0" w:color="auto"/>
        <w:right w:val="none" w:sz="0" w:space="0" w:color="auto"/>
      </w:divBdr>
    </w:div>
    <w:div w:id="1064525919">
      <w:bodyDiv w:val="1"/>
      <w:marLeft w:val="0"/>
      <w:marRight w:val="0"/>
      <w:marTop w:val="0"/>
      <w:marBottom w:val="0"/>
      <w:divBdr>
        <w:top w:val="none" w:sz="0" w:space="0" w:color="auto"/>
        <w:left w:val="none" w:sz="0" w:space="0" w:color="auto"/>
        <w:bottom w:val="none" w:sz="0" w:space="0" w:color="auto"/>
        <w:right w:val="none" w:sz="0" w:space="0" w:color="auto"/>
      </w:divBdr>
    </w:div>
    <w:div w:id="1084184781">
      <w:bodyDiv w:val="1"/>
      <w:marLeft w:val="0"/>
      <w:marRight w:val="0"/>
      <w:marTop w:val="0"/>
      <w:marBottom w:val="0"/>
      <w:divBdr>
        <w:top w:val="none" w:sz="0" w:space="0" w:color="auto"/>
        <w:left w:val="none" w:sz="0" w:space="0" w:color="auto"/>
        <w:bottom w:val="none" w:sz="0" w:space="0" w:color="auto"/>
        <w:right w:val="none" w:sz="0" w:space="0" w:color="auto"/>
      </w:divBdr>
      <w:divsChild>
        <w:div w:id="222914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1636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85346816">
      <w:bodyDiv w:val="1"/>
      <w:marLeft w:val="0"/>
      <w:marRight w:val="0"/>
      <w:marTop w:val="0"/>
      <w:marBottom w:val="0"/>
      <w:divBdr>
        <w:top w:val="none" w:sz="0" w:space="0" w:color="auto"/>
        <w:left w:val="none" w:sz="0" w:space="0" w:color="auto"/>
        <w:bottom w:val="none" w:sz="0" w:space="0" w:color="auto"/>
        <w:right w:val="none" w:sz="0" w:space="0" w:color="auto"/>
      </w:divBdr>
    </w:div>
    <w:div w:id="1092969099">
      <w:bodyDiv w:val="1"/>
      <w:marLeft w:val="0"/>
      <w:marRight w:val="0"/>
      <w:marTop w:val="0"/>
      <w:marBottom w:val="0"/>
      <w:divBdr>
        <w:top w:val="none" w:sz="0" w:space="0" w:color="auto"/>
        <w:left w:val="none" w:sz="0" w:space="0" w:color="auto"/>
        <w:bottom w:val="none" w:sz="0" w:space="0" w:color="auto"/>
        <w:right w:val="none" w:sz="0" w:space="0" w:color="auto"/>
      </w:divBdr>
    </w:div>
    <w:div w:id="1100224486">
      <w:bodyDiv w:val="1"/>
      <w:marLeft w:val="0"/>
      <w:marRight w:val="0"/>
      <w:marTop w:val="0"/>
      <w:marBottom w:val="0"/>
      <w:divBdr>
        <w:top w:val="none" w:sz="0" w:space="0" w:color="auto"/>
        <w:left w:val="none" w:sz="0" w:space="0" w:color="auto"/>
        <w:bottom w:val="none" w:sz="0" w:space="0" w:color="auto"/>
        <w:right w:val="none" w:sz="0" w:space="0" w:color="auto"/>
      </w:divBdr>
    </w:div>
    <w:div w:id="1103382063">
      <w:bodyDiv w:val="1"/>
      <w:marLeft w:val="0"/>
      <w:marRight w:val="0"/>
      <w:marTop w:val="0"/>
      <w:marBottom w:val="0"/>
      <w:divBdr>
        <w:top w:val="none" w:sz="0" w:space="0" w:color="auto"/>
        <w:left w:val="none" w:sz="0" w:space="0" w:color="auto"/>
        <w:bottom w:val="none" w:sz="0" w:space="0" w:color="auto"/>
        <w:right w:val="none" w:sz="0" w:space="0" w:color="auto"/>
      </w:divBdr>
    </w:div>
    <w:div w:id="1111247576">
      <w:bodyDiv w:val="1"/>
      <w:marLeft w:val="0"/>
      <w:marRight w:val="0"/>
      <w:marTop w:val="0"/>
      <w:marBottom w:val="0"/>
      <w:divBdr>
        <w:top w:val="none" w:sz="0" w:space="0" w:color="auto"/>
        <w:left w:val="none" w:sz="0" w:space="0" w:color="auto"/>
        <w:bottom w:val="none" w:sz="0" w:space="0" w:color="auto"/>
        <w:right w:val="none" w:sz="0" w:space="0" w:color="auto"/>
      </w:divBdr>
    </w:div>
    <w:div w:id="1116682677">
      <w:bodyDiv w:val="1"/>
      <w:marLeft w:val="0"/>
      <w:marRight w:val="0"/>
      <w:marTop w:val="0"/>
      <w:marBottom w:val="0"/>
      <w:divBdr>
        <w:top w:val="none" w:sz="0" w:space="0" w:color="auto"/>
        <w:left w:val="none" w:sz="0" w:space="0" w:color="auto"/>
        <w:bottom w:val="none" w:sz="0" w:space="0" w:color="auto"/>
        <w:right w:val="none" w:sz="0" w:space="0" w:color="auto"/>
      </w:divBdr>
      <w:divsChild>
        <w:div w:id="1181119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160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0760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2097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16801334">
      <w:bodyDiv w:val="1"/>
      <w:marLeft w:val="0"/>
      <w:marRight w:val="0"/>
      <w:marTop w:val="0"/>
      <w:marBottom w:val="0"/>
      <w:divBdr>
        <w:top w:val="none" w:sz="0" w:space="0" w:color="auto"/>
        <w:left w:val="none" w:sz="0" w:space="0" w:color="auto"/>
        <w:bottom w:val="none" w:sz="0" w:space="0" w:color="auto"/>
        <w:right w:val="none" w:sz="0" w:space="0" w:color="auto"/>
      </w:divBdr>
    </w:div>
    <w:div w:id="1128400268">
      <w:bodyDiv w:val="1"/>
      <w:marLeft w:val="0"/>
      <w:marRight w:val="0"/>
      <w:marTop w:val="0"/>
      <w:marBottom w:val="0"/>
      <w:divBdr>
        <w:top w:val="none" w:sz="0" w:space="0" w:color="auto"/>
        <w:left w:val="none" w:sz="0" w:space="0" w:color="auto"/>
        <w:bottom w:val="none" w:sz="0" w:space="0" w:color="auto"/>
        <w:right w:val="none" w:sz="0" w:space="0" w:color="auto"/>
      </w:divBdr>
    </w:div>
    <w:div w:id="1129661468">
      <w:bodyDiv w:val="1"/>
      <w:marLeft w:val="0"/>
      <w:marRight w:val="0"/>
      <w:marTop w:val="0"/>
      <w:marBottom w:val="0"/>
      <w:divBdr>
        <w:top w:val="none" w:sz="0" w:space="0" w:color="auto"/>
        <w:left w:val="none" w:sz="0" w:space="0" w:color="auto"/>
        <w:bottom w:val="none" w:sz="0" w:space="0" w:color="auto"/>
        <w:right w:val="none" w:sz="0" w:space="0" w:color="auto"/>
      </w:divBdr>
    </w:div>
    <w:div w:id="1157918385">
      <w:bodyDiv w:val="1"/>
      <w:marLeft w:val="0"/>
      <w:marRight w:val="0"/>
      <w:marTop w:val="0"/>
      <w:marBottom w:val="0"/>
      <w:divBdr>
        <w:top w:val="none" w:sz="0" w:space="0" w:color="auto"/>
        <w:left w:val="none" w:sz="0" w:space="0" w:color="auto"/>
        <w:bottom w:val="none" w:sz="0" w:space="0" w:color="auto"/>
        <w:right w:val="none" w:sz="0" w:space="0" w:color="auto"/>
      </w:divBdr>
    </w:div>
    <w:div w:id="1162425334">
      <w:bodyDiv w:val="1"/>
      <w:marLeft w:val="0"/>
      <w:marRight w:val="0"/>
      <w:marTop w:val="0"/>
      <w:marBottom w:val="0"/>
      <w:divBdr>
        <w:top w:val="none" w:sz="0" w:space="0" w:color="auto"/>
        <w:left w:val="none" w:sz="0" w:space="0" w:color="auto"/>
        <w:bottom w:val="none" w:sz="0" w:space="0" w:color="auto"/>
        <w:right w:val="none" w:sz="0" w:space="0" w:color="auto"/>
      </w:divBdr>
      <w:divsChild>
        <w:div w:id="228157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421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63814804">
      <w:bodyDiv w:val="1"/>
      <w:marLeft w:val="0"/>
      <w:marRight w:val="0"/>
      <w:marTop w:val="0"/>
      <w:marBottom w:val="0"/>
      <w:divBdr>
        <w:top w:val="none" w:sz="0" w:space="0" w:color="auto"/>
        <w:left w:val="none" w:sz="0" w:space="0" w:color="auto"/>
        <w:bottom w:val="none" w:sz="0" w:space="0" w:color="auto"/>
        <w:right w:val="none" w:sz="0" w:space="0" w:color="auto"/>
      </w:divBdr>
    </w:div>
    <w:div w:id="1171679637">
      <w:bodyDiv w:val="1"/>
      <w:marLeft w:val="0"/>
      <w:marRight w:val="0"/>
      <w:marTop w:val="0"/>
      <w:marBottom w:val="0"/>
      <w:divBdr>
        <w:top w:val="none" w:sz="0" w:space="0" w:color="auto"/>
        <w:left w:val="none" w:sz="0" w:space="0" w:color="auto"/>
        <w:bottom w:val="none" w:sz="0" w:space="0" w:color="auto"/>
        <w:right w:val="none" w:sz="0" w:space="0" w:color="auto"/>
      </w:divBdr>
    </w:div>
    <w:div w:id="1182091768">
      <w:bodyDiv w:val="1"/>
      <w:marLeft w:val="0"/>
      <w:marRight w:val="0"/>
      <w:marTop w:val="0"/>
      <w:marBottom w:val="0"/>
      <w:divBdr>
        <w:top w:val="none" w:sz="0" w:space="0" w:color="auto"/>
        <w:left w:val="none" w:sz="0" w:space="0" w:color="auto"/>
        <w:bottom w:val="none" w:sz="0" w:space="0" w:color="auto"/>
        <w:right w:val="none" w:sz="0" w:space="0" w:color="auto"/>
      </w:divBdr>
    </w:div>
    <w:div w:id="1184980304">
      <w:bodyDiv w:val="1"/>
      <w:marLeft w:val="0"/>
      <w:marRight w:val="0"/>
      <w:marTop w:val="0"/>
      <w:marBottom w:val="0"/>
      <w:divBdr>
        <w:top w:val="none" w:sz="0" w:space="0" w:color="auto"/>
        <w:left w:val="none" w:sz="0" w:space="0" w:color="auto"/>
        <w:bottom w:val="none" w:sz="0" w:space="0" w:color="auto"/>
        <w:right w:val="none" w:sz="0" w:space="0" w:color="auto"/>
      </w:divBdr>
    </w:div>
    <w:div w:id="1187016438">
      <w:bodyDiv w:val="1"/>
      <w:marLeft w:val="0"/>
      <w:marRight w:val="0"/>
      <w:marTop w:val="0"/>
      <w:marBottom w:val="0"/>
      <w:divBdr>
        <w:top w:val="none" w:sz="0" w:space="0" w:color="auto"/>
        <w:left w:val="none" w:sz="0" w:space="0" w:color="auto"/>
        <w:bottom w:val="none" w:sz="0" w:space="0" w:color="auto"/>
        <w:right w:val="none" w:sz="0" w:space="0" w:color="auto"/>
      </w:divBdr>
    </w:div>
    <w:div w:id="1209145752">
      <w:bodyDiv w:val="1"/>
      <w:marLeft w:val="0"/>
      <w:marRight w:val="0"/>
      <w:marTop w:val="0"/>
      <w:marBottom w:val="0"/>
      <w:divBdr>
        <w:top w:val="none" w:sz="0" w:space="0" w:color="auto"/>
        <w:left w:val="none" w:sz="0" w:space="0" w:color="auto"/>
        <w:bottom w:val="none" w:sz="0" w:space="0" w:color="auto"/>
        <w:right w:val="none" w:sz="0" w:space="0" w:color="auto"/>
      </w:divBdr>
      <w:divsChild>
        <w:div w:id="5442237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180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7351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1233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24607071">
      <w:bodyDiv w:val="1"/>
      <w:marLeft w:val="0"/>
      <w:marRight w:val="0"/>
      <w:marTop w:val="0"/>
      <w:marBottom w:val="0"/>
      <w:divBdr>
        <w:top w:val="none" w:sz="0" w:space="0" w:color="auto"/>
        <w:left w:val="none" w:sz="0" w:space="0" w:color="auto"/>
        <w:bottom w:val="none" w:sz="0" w:space="0" w:color="auto"/>
        <w:right w:val="none" w:sz="0" w:space="0" w:color="auto"/>
      </w:divBdr>
    </w:div>
    <w:div w:id="1225799017">
      <w:bodyDiv w:val="1"/>
      <w:marLeft w:val="0"/>
      <w:marRight w:val="0"/>
      <w:marTop w:val="0"/>
      <w:marBottom w:val="0"/>
      <w:divBdr>
        <w:top w:val="none" w:sz="0" w:space="0" w:color="auto"/>
        <w:left w:val="none" w:sz="0" w:space="0" w:color="auto"/>
        <w:bottom w:val="none" w:sz="0" w:space="0" w:color="auto"/>
        <w:right w:val="none" w:sz="0" w:space="0" w:color="auto"/>
      </w:divBdr>
    </w:div>
    <w:div w:id="1236935225">
      <w:bodyDiv w:val="1"/>
      <w:marLeft w:val="0"/>
      <w:marRight w:val="0"/>
      <w:marTop w:val="0"/>
      <w:marBottom w:val="0"/>
      <w:divBdr>
        <w:top w:val="none" w:sz="0" w:space="0" w:color="auto"/>
        <w:left w:val="none" w:sz="0" w:space="0" w:color="auto"/>
        <w:bottom w:val="none" w:sz="0" w:space="0" w:color="auto"/>
        <w:right w:val="none" w:sz="0" w:space="0" w:color="auto"/>
      </w:divBdr>
      <w:divsChild>
        <w:div w:id="5813807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8608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00915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4411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61722380">
      <w:bodyDiv w:val="1"/>
      <w:marLeft w:val="0"/>
      <w:marRight w:val="0"/>
      <w:marTop w:val="0"/>
      <w:marBottom w:val="0"/>
      <w:divBdr>
        <w:top w:val="none" w:sz="0" w:space="0" w:color="auto"/>
        <w:left w:val="none" w:sz="0" w:space="0" w:color="auto"/>
        <w:bottom w:val="none" w:sz="0" w:space="0" w:color="auto"/>
        <w:right w:val="none" w:sz="0" w:space="0" w:color="auto"/>
      </w:divBdr>
    </w:div>
    <w:div w:id="1263999849">
      <w:bodyDiv w:val="1"/>
      <w:marLeft w:val="0"/>
      <w:marRight w:val="0"/>
      <w:marTop w:val="0"/>
      <w:marBottom w:val="0"/>
      <w:divBdr>
        <w:top w:val="none" w:sz="0" w:space="0" w:color="auto"/>
        <w:left w:val="none" w:sz="0" w:space="0" w:color="auto"/>
        <w:bottom w:val="none" w:sz="0" w:space="0" w:color="auto"/>
        <w:right w:val="none" w:sz="0" w:space="0" w:color="auto"/>
      </w:divBdr>
    </w:div>
    <w:div w:id="1267032823">
      <w:bodyDiv w:val="1"/>
      <w:marLeft w:val="0"/>
      <w:marRight w:val="0"/>
      <w:marTop w:val="0"/>
      <w:marBottom w:val="0"/>
      <w:divBdr>
        <w:top w:val="none" w:sz="0" w:space="0" w:color="auto"/>
        <w:left w:val="none" w:sz="0" w:space="0" w:color="auto"/>
        <w:bottom w:val="none" w:sz="0" w:space="0" w:color="auto"/>
        <w:right w:val="none" w:sz="0" w:space="0" w:color="auto"/>
      </w:divBdr>
      <w:divsChild>
        <w:div w:id="1977568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23497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78482979">
      <w:bodyDiv w:val="1"/>
      <w:marLeft w:val="0"/>
      <w:marRight w:val="0"/>
      <w:marTop w:val="0"/>
      <w:marBottom w:val="0"/>
      <w:divBdr>
        <w:top w:val="none" w:sz="0" w:space="0" w:color="auto"/>
        <w:left w:val="none" w:sz="0" w:space="0" w:color="auto"/>
        <w:bottom w:val="none" w:sz="0" w:space="0" w:color="auto"/>
        <w:right w:val="none" w:sz="0" w:space="0" w:color="auto"/>
      </w:divBdr>
    </w:div>
    <w:div w:id="1287735212">
      <w:bodyDiv w:val="1"/>
      <w:marLeft w:val="0"/>
      <w:marRight w:val="0"/>
      <w:marTop w:val="0"/>
      <w:marBottom w:val="0"/>
      <w:divBdr>
        <w:top w:val="none" w:sz="0" w:space="0" w:color="auto"/>
        <w:left w:val="none" w:sz="0" w:space="0" w:color="auto"/>
        <w:bottom w:val="none" w:sz="0" w:space="0" w:color="auto"/>
        <w:right w:val="none" w:sz="0" w:space="0" w:color="auto"/>
      </w:divBdr>
      <w:divsChild>
        <w:div w:id="207030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664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98022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914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95138410">
      <w:bodyDiv w:val="1"/>
      <w:marLeft w:val="0"/>
      <w:marRight w:val="0"/>
      <w:marTop w:val="0"/>
      <w:marBottom w:val="0"/>
      <w:divBdr>
        <w:top w:val="none" w:sz="0" w:space="0" w:color="auto"/>
        <w:left w:val="none" w:sz="0" w:space="0" w:color="auto"/>
        <w:bottom w:val="none" w:sz="0" w:space="0" w:color="auto"/>
        <w:right w:val="none" w:sz="0" w:space="0" w:color="auto"/>
      </w:divBdr>
    </w:div>
    <w:div w:id="1339387899">
      <w:bodyDiv w:val="1"/>
      <w:marLeft w:val="0"/>
      <w:marRight w:val="0"/>
      <w:marTop w:val="0"/>
      <w:marBottom w:val="0"/>
      <w:divBdr>
        <w:top w:val="none" w:sz="0" w:space="0" w:color="auto"/>
        <w:left w:val="none" w:sz="0" w:space="0" w:color="auto"/>
        <w:bottom w:val="none" w:sz="0" w:space="0" w:color="auto"/>
        <w:right w:val="none" w:sz="0" w:space="0" w:color="auto"/>
      </w:divBdr>
    </w:div>
    <w:div w:id="1345281887">
      <w:bodyDiv w:val="1"/>
      <w:marLeft w:val="0"/>
      <w:marRight w:val="0"/>
      <w:marTop w:val="0"/>
      <w:marBottom w:val="0"/>
      <w:divBdr>
        <w:top w:val="none" w:sz="0" w:space="0" w:color="auto"/>
        <w:left w:val="none" w:sz="0" w:space="0" w:color="auto"/>
        <w:bottom w:val="none" w:sz="0" w:space="0" w:color="auto"/>
        <w:right w:val="none" w:sz="0" w:space="0" w:color="auto"/>
      </w:divBdr>
    </w:div>
    <w:div w:id="1352754914">
      <w:bodyDiv w:val="1"/>
      <w:marLeft w:val="0"/>
      <w:marRight w:val="0"/>
      <w:marTop w:val="0"/>
      <w:marBottom w:val="0"/>
      <w:divBdr>
        <w:top w:val="none" w:sz="0" w:space="0" w:color="auto"/>
        <w:left w:val="none" w:sz="0" w:space="0" w:color="auto"/>
        <w:bottom w:val="none" w:sz="0" w:space="0" w:color="auto"/>
        <w:right w:val="none" w:sz="0" w:space="0" w:color="auto"/>
      </w:divBdr>
    </w:div>
    <w:div w:id="1364207001">
      <w:bodyDiv w:val="1"/>
      <w:marLeft w:val="0"/>
      <w:marRight w:val="0"/>
      <w:marTop w:val="0"/>
      <w:marBottom w:val="0"/>
      <w:divBdr>
        <w:top w:val="none" w:sz="0" w:space="0" w:color="auto"/>
        <w:left w:val="none" w:sz="0" w:space="0" w:color="auto"/>
        <w:bottom w:val="none" w:sz="0" w:space="0" w:color="auto"/>
        <w:right w:val="none" w:sz="0" w:space="0" w:color="auto"/>
      </w:divBdr>
    </w:div>
    <w:div w:id="1376733128">
      <w:bodyDiv w:val="1"/>
      <w:marLeft w:val="0"/>
      <w:marRight w:val="0"/>
      <w:marTop w:val="0"/>
      <w:marBottom w:val="0"/>
      <w:divBdr>
        <w:top w:val="none" w:sz="0" w:space="0" w:color="auto"/>
        <w:left w:val="none" w:sz="0" w:space="0" w:color="auto"/>
        <w:bottom w:val="none" w:sz="0" w:space="0" w:color="auto"/>
        <w:right w:val="none" w:sz="0" w:space="0" w:color="auto"/>
      </w:divBdr>
    </w:div>
    <w:div w:id="1379892399">
      <w:bodyDiv w:val="1"/>
      <w:marLeft w:val="0"/>
      <w:marRight w:val="0"/>
      <w:marTop w:val="0"/>
      <w:marBottom w:val="0"/>
      <w:divBdr>
        <w:top w:val="none" w:sz="0" w:space="0" w:color="auto"/>
        <w:left w:val="none" w:sz="0" w:space="0" w:color="auto"/>
        <w:bottom w:val="none" w:sz="0" w:space="0" w:color="auto"/>
        <w:right w:val="none" w:sz="0" w:space="0" w:color="auto"/>
      </w:divBdr>
      <w:divsChild>
        <w:div w:id="19939469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9407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9264010">
      <w:bodyDiv w:val="1"/>
      <w:marLeft w:val="0"/>
      <w:marRight w:val="0"/>
      <w:marTop w:val="0"/>
      <w:marBottom w:val="0"/>
      <w:divBdr>
        <w:top w:val="none" w:sz="0" w:space="0" w:color="auto"/>
        <w:left w:val="none" w:sz="0" w:space="0" w:color="auto"/>
        <w:bottom w:val="none" w:sz="0" w:space="0" w:color="auto"/>
        <w:right w:val="none" w:sz="0" w:space="0" w:color="auto"/>
      </w:divBdr>
    </w:div>
    <w:div w:id="1396659417">
      <w:bodyDiv w:val="1"/>
      <w:marLeft w:val="0"/>
      <w:marRight w:val="0"/>
      <w:marTop w:val="0"/>
      <w:marBottom w:val="0"/>
      <w:divBdr>
        <w:top w:val="none" w:sz="0" w:space="0" w:color="auto"/>
        <w:left w:val="none" w:sz="0" w:space="0" w:color="auto"/>
        <w:bottom w:val="none" w:sz="0" w:space="0" w:color="auto"/>
        <w:right w:val="none" w:sz="0" w:space="0" w:color="auto"/>
      </w:divBdr>
    </w:div>
    <w:div w:id="1405254632">
      <w:bodyDiv w:val="1"/>
      <w:marLeft w:val="0"/>
      <w:marRight w:val="0"/>
      <w:marTop w:val="0"/>
      <w:marBottom w:val="0"/>
      <w:divBdr>
        <w:top w:val="none" w:sz="0" w:space="0" w:color="auto"/>
        <w:left w:val="none" w:sz="0" w:space="0" w:color="auto"/>
        <w:bottom w:val="none" w:sz="0" w:space="0" w:color="auto"/>
        <w:right w:val="none" w:sz="0" w:space="0" w:color="auto"/>
      </w:divBdr>
      <w:divsChild>
        <w:div w:id="6565436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712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2526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297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14275995">
      <w:bodyDiv w:val="1"/>
      <w:marLeft w:val="0"/>
      <w:marRight w:val="0"/>
      <w:marTop w:val="0"/>
      <w:marBottom w:val="0"/>
      <w:divBdr>
        <w:top w:val="none" w:sz="0" w:space="0" w:color="auto"/>
        <w:left w:val="none" w:sz="0" w:space="0" w:color="auto"/>
        <w:bottom w:val="none" w:sz="0" w:space="0" w:color="auto"/>
        <w:right w:val="none" w:sz="0" w:space="0" w:color="auto"/>
      </w:divBdr>
    </w:div>
    <w:div w:id="1445614543">
      <w:bodyDiv w:val="1"/>
      <w:marLeft w:val="0"/>
      <w:marRight w:val="0"/>
      <w:marTop w:val="0"/>
      <w:marBottom w:val="0"/>
      <w:divBdr>
        <w:top w:val="none" w:sz="0" w:space="0" w:color="auto"/>
        <w:left w:val="none" w:sz="0" w:space="0" w:color="auto"/>
        <w:bottom w:val="none" w:sz="0" w:space="0" w:color="auto"/>
        <w:right w:val="none" w:sz="0" w:space="0" w:color="auto"/>
      </w:divBdr>
    </w:div>
    <w:div w:id="1458526689">
      <w:bodyDiv w:val="1"/>
      <w:marLeft w:val="30"/>
      <w:marRight w:val="30"/>
      <w:marTop w:val="0"/>
      <w:marBottom w:val="0"/>
      <w:divBdr>
        <w:top w:val="none" w:sz="0" w:space="0" w:color="auto"/>
        <w:left w:val="none" w:sz="0" w:space="0" w:color="auto"/>
        <w:bottom w:val="none" w:sz="0" w:space="0" w:color="auto"/>
        <w:right w:val="none" w:sz="0" w:space="0" w:color="auto"/>
      </w:divBdr>
      <w:divsChild>
        <w:div w:id="878399449">
          <w:marLeft w:val="0"/>
          <w:marRight w:val="0"/>
          <w:marTop w:val="0"/>
          <w:marBottom w:val="0"/>
          <w:divBdr>
            <w:top w:val="none" w:sz="0" w:space="0" w:color="auto"/>
            <w:left w:val="none" w:sz="0" w:space="0" w:color="auto"/>
            <w:bottom w:val="none" w:sz="0" w:space="0" w:color="auto"/>
            <w:right w:val="none" w:sz="0" w:space="0" w:color="auto"/>
          </w:divBdr>
          <w:divsChild>
            <w:div w:id="820079371">
              <w:marLeft w:val="0"/>
              <w:marRight w:val="0"/>
              <w:marTop w:val="0"/>
              <w:marBottom w:val="0"/>
              <w:divBdr>
                <w:top w:val="none" w:sz="0" w:space="0" w:color="auto"/>
                <w:left w:val="none" w:sz="0" w:space="0" w:color="auto"/>
                <w:bottom w:val="none" w:sz="0" w:space="0" w:color="auto"/>
                <w:right w:val="none" w:sz="0" w:space="0" w:color="auto"/>
              </w:divBdr>
              <w:divsChild>
                <w:div w:id="1468353259">
                  <w:marLeft w:val="180"/>
                  <w:marRight w:val="0"/>
                  <w:marTop w:val="0"/>
                  <w:marBottom w:val="0"/>
                  <w:divBdr>
                    <w:top w:val="none" w:sz="0" w:space="0" w:color="auto"/>
                    <w:left w:val="none" w:sz="0" w:space="0" w:color="auto"/>
                    <w:bottom w:val="none" w:sz="0" w:space="0" w:color="auto"/>
                    <w:right w:val="none" w:sz="0" w:space="0" w:color="auto"/>
                  </w:divBdr>
                  <w:divsChild>
                    <w:div w:id="17919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853724">
      <w:bodyDiv w:val="1"/>
      <w:marLeft w:val="0"/>
      <w:marRight w:val="0"/>
      <w:marTop w:val="0"/>
      <w:marBottom w:val="0"/>
      <w:divBdr>
        <w:top w:val="none" w:sz="0" w:space="0" w:color="auto"/>
        <w:left w:val="none" w:sz="0" w:space="0" w:color="auto"/>
        <w:bottom w:val="none" w:sz="0" w:space="0" w:color="auto"/>
        <w:right w:val="none" w:sz="0" w:space="0" w:color="auto"/>
      </w:divBdr>
      <w:divsChild>
        <w:div w:id="1551529233">
          <w:marLeft w:val="0"/>
          <w:marRight w:val="0"/>
          <w:marTop w:val="0"/>
          <w:marBottom w:val="0"/>
          <w:divBdr>
            <w:top w:val="none" w:sz="0" w:space="0" w:color="auto"/>
            <w:left w:val="none" w:sz="0" w:space="0" w:color="auto"/>
            <w:bottom w:val="none" w:sz="0" w:space="0" w:color="auto"/>
            <w:right w:val="none" w:sz="0" w:space="0" w:color="auto"/>
          </w:divBdr>
        </w:div>
        <w:div w:id="785151206">
          <w:marLeft w:val="0"/>
          <w:marRight w:val="0"/>
          <w:marTop w:val="0"/>
          <w:marBottom w:val="0"/>
          <w:divBdr>
            <w:top w:val="none" w:sz="0" w:space="0" w:color="auto"/>
            <w:left w:val="none" w:sz="0" w:space="0" w:color="auto"/>
            <w:bottom w:val="none" w:sz="0" w:space="0" w:color="auto"/>
            <w:right w:val="none" w:sz="0" w:space="0" w:color="auto"/>
          </w:divBdr>
        </w:div>
        <w:div w:id="1119641829">
          <w:marLeft w:val="0"/>
          <w:marRight w:val="0"/>
          <w:marTop w:val="0"/>
          <w:marBottom w:val="0"/>
          <w:divBdr>
            <w:top w:val="none" w:sz="0" w:space="0" w:color="auto"/>
            <w:left w:val="none" w:sz="0" w:space="0" w:color="auto"/>
            <w:bottom w:val="none" w:sz="0" w:space="0" w:color="auto"/>
            <w:right w:val="none" w:sz="0" w:space="0" w:color="auto"/>
          </w:divBdr>
        </w:div>
        <w:div w:id="1345788606">
          <w:marLeft w:val="0"/>
          <w:marRight w:val="0"/>
          <w:marTop w:val="0"/>
          <w:marBottom w:val="0"/>
          <w:divBdr>
            <w:top w:val="none" w:sz="0" w:space="0" w:color="auto"/>
            <w:left w:val="none" w:sz="0" w:space="0" w:color="auto"/>
            <w:bottom w:val="none" w:sz="0" w:space="0" w:color="auto"/>
            <w:right w:val="none" w:sz="0" w:space="0" w:color="auto"/>
          </w:divBdr>
        </w:div>
        <w:div w:id="2033149188">
          <w:marLeft w:val="0"/>
          <w:marRight w:val="0"/>
          <w:marTop w:val="0"/>
          <w:marBottom w:val="0"/>
          <w:divBdr>
            <w:top w:val="none" w:sz="0" w:space="0" w:color="auto"/>
            <w:left w:val="none" w:sz="0" w:space="0" w:color="auto"/>
            <w:bottom w:val="none" w:sz="0" w:space="0" w:color="auto"/>
            <w:right w:val="none" w:sz="0" w:space="0" w:color="auto"/>
          </w:divBdr>
        </w:div>
        <w:div w:id="1991207121">
          <w:marLeft w:val="0"/>
          <w:marRight w:val="0"/>
          <w:marTop w:val="0"/>
          <w:marBottom w:val="0"/>
          <w:divBdr>
            <w:top w:val="none" w:sz="0" w:space="0" w:color="auto"/>
            <w:left w:val="none" w:sz="0" w:space="0" w:color="auto"/>
            <w:bottom w:val="none" w:sz="0" w:space="0" w:color="auto"/>
            <w:right w:val="none" w:sz="0" w:space="0" w:color="auto"/>
          </w:divBdr>
        </w:div>
        <w:div w:id="1047951691">
          <w:marLeft w:val="0"/>
          <w:marRight w:val="0"/>
          <w:marTop w:val="0"/>
          <w:marBottom w:val="0"/>
          <w:divBdr>
            <w:top w:val="none" w:sz="0" w:space="0" w:color="auto"/>
            <w:left w:val="none" w:sz="0" w:space="0" w:color="auto"/>
            <w:bottom w:val="none" w:sz="0" w:space="0" w:color="auto"/>
            <w:right w:val="none" w:sz="0" w:space="0" w:color="auto"/>
          </w:divBdr>
        </w:div>
        <w:div w:id="1640914953">
          <w:marLeft w:val="0"/>
          <w:marRight w:val="0"/>
          <w:marTop w:val="0"/>
          <w:marBottom w:val="0"/>
          <w:divBdr>
            <w:top w:val="none" w:sz="0" w:space="0" w:color="auto"/>
            <w:left w:val="none" w:sz="0" w:space="0" w:color="auto"/>
            <w:bottom w:val="none" w:sz="0" w:space="0" w:color="auto"/>
            <w:right w:val="none" w:sz="0" w:space="0" w:color="auto"/>
          </w:divBdr>
        </w:div>
        <w:div w:id="1759793927">
          <w:marLeft w:val="0"/>
          <w:marRight w:val="0"/>
          <w:marTop w:val="0"/>
          <w:marBottom w:val="0"/>
          <w:divBdr>
            <w:top w:val="none" w:sz="0" w:space="0" w:color="auto"/>
            <w:left w:val="none" w:sz="0" w:space="0" w:color="auto"/>
            <w:bottom w:val="none" w:sz="0" w:space="0" w:color="auto"/>
            <w:right w:val="none" w:sz="0" w:space="0" w:color="auto"/>
          </w:divBdr>
        </w:div>
        <w:div w:id="1180507110">
          <w:marLeft w:val="0"/>
          <w:marRight w:val="0"/>
          <w:marTop w:val="0"/>
          <w:marBottom w:val="0"/>
          <w:divBdr>
            <w:top w:val="none" w:sz="0" w:space="0" w:color="auto"/>
            <w:left w:val="none" w:sz="0" w:space="0" w:color="auto"/>
            <w:bottom w:val="none" w:sz="0" w:space="0" w:color="auto"/>
            <w:right w:val="none" w:sz="0" w:space="0" w:color="auto"/>
          </w:divBdr>
        </w:div>
        <w:div w:id="1529685624">
          <w:marLeft w:val="0"/>
          <w:marRight w:val="0"/>
          <w:marTop w:val="0"/>
          <w:marBottom w:val="0"/>
          <w:divBdr>
            <w:top w:val="none" w:sz="0" w:space="0" w:color="auto"/>
            <w:left w:val="none" w:sz="0" w:space="0" w:color="auto"/>
            <w:bottom w:val="none" w:sz="0" w:space="0" w:color="auto"/>
            <w:right w:val="none" w:sz="0" w:space="0" w:color="auto"/>
          </w:divBdr>
        </w:div>
      </w:divsChild>
    </w:div>
    <w:div w:id="1499731792">
      <w:bodyDiv w:val="1"/>
      <w:marLeft w:val="0"/>
      <w:marRight w:val="0"/>
      <w:marTop w:val="0"/>
      <w:marBottom w:val="0"/>
      <w:divBdr>
        <w:top w:val="none" w:sz="0" w:space="0" w:color="auto"/>
        <w:left w:val="none" w:sz="0" w:space="0" w:color="auto"/>
        <w:bottom w:val="none" w:sz="0" w:space="0" w:color="auto"/>
        <w:right w:val="none" w:sz="0" w:space="0" w:color="auto"/>
      </w:divBdr>
    </w:div>
    <w:div w:id="1560743873">
      <w:bodyDiv w:val="1"/>
      <w:marLeft w:val="0"/>
      <w:marRight w:val="0"/>
      <w:marTop w:val="0"/>
      <w:marBottom w:val="0"/>
      <w:divBdr>
        <w:top w:val="none" w:sz="0" w:space="0" w:color="auto"/>
        <w:left w:val="none" w:sz="0" w:space="0" w:color="auto"/>
        <w:bottom w:val="none" w:sz="0" w:space="0" w:color="auto"/>
        <w:right w:val="none" w:sz="0" w:space="0" w:color="auto"/>
      </w:divBdr>
    </w:div>
    <w:div w:id="1574466011">
      <w:bodyDiv w:val="1"/>
      <w:marLeft w:val="0"/>
      <w:marRight w:val="0"/>
      <w:marTop w:val="0"/>
      <w:marBottom w:val="0"/>
      <w:divBdr>
        <w:top w:val="none" w:sz="0" w:space="0" w:color="auto"/>
        <w:left w:val="none" w:sz="0" w:space="0" w:color="auto"/>
        <w:bottom w:val="none" w:sz="0" w:space="0" w:color="auto"/>
        <w:right w:val="none" w:sz="0" w:space="0" w:color="auto"/>
      </w:divBdr>
    </w:div>
    <w:div w:id="1577011700">
      <w:bodyDiv w:val="1"/>
      <w:marLeft w:val="0"/>
      <w:marRight w:val="0"/>
      <w:marTop w:val="0"/>
      <w:marBottom w:val="0"/>
      <w:divBdr>
        <w:top w:val="none" w:sz="0" w:space="0" w:color="auto"/>
        <w:left w:val="none" w:sz="0" w:space="0" w:color="auto"/>
        <w:bottom w:val="none" w:sz="0" w:space="0" w:color="auto"/>
        <w:right w:val="none" w:sz="0" w:space="0" w:color="auto"/>
      </w:divBdr>
    </w:div>
    <w:div w:id="1606694487">
      <w:bodyDiv w:val="1"/>
      <w:marLeft w:val="0"/>
      <w:marRight w:val="0"/>
      <w:marTop w:val="0"/>
      <w:marBottom w:val="0"/>
      <w:divBdr>
        <w:top w:val="none" w:sz="0" w:space="0" w:color="auto"/>
        <w:left w:val="none" w:sz="0" w:space="0" w:color="auto"/>
        <w:bottom w:val="none" w:sz="0" w:space="0" w:color="auto"/>
        <w:right w:val="none" w:sz="0" w:space="0" w:color="auto"/>
      </w:divBdr>
    </w:div>
    <w:div w:id="1664966643">
      <w:bodyDiv w:val="1"/>
      <w:marLeft w:val="0"/>
      <w:marRight w:val="0"/>
      <w:marTop w:val="0"/>
      <w:marBottom w:val="0"/>
      <w:divBdr>
        <w:top w:val="none" w:sz="0" w:space="0" w:color="auto"/>
        <w:left w:val="none" w:sz="0" w:space="0" w:color="auto"/>
        <w:bottom w:val="none" w:sz="0" w:space="0" w:color="auto"/>
        <w:right w:val="none" w:sz="0" w:space="0" w:color="auto"/>
      </w:divBdr>
      <w:divsChild>
        <w:div w:id="1743403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3371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68292277">
      <w:bodyDiv w:val="1"/>
      <w:marLeft w:val="0"/>
      <w:marRight w:val="0"/>
      <w:marTop w:val="0"/>
      <w:marBottom w:val="0"/>
      <w:divBdr>
        <w:top w:val="none" w:sz="0" w:space="0" w:color="auto"/>
        <w:left w:val="none" w:sz="0" w:space="0" w:color="auto"/>
        <w:bottom w:val="none" w:sz="0" w:space="0" w:color="auto"/>
        <w:right w:val="none" w:sz="0" w:space="0" w:color="auto"/>
      </w:divBdr>
      <w:divsChild>
        <w:div w:id="1100566306">
          <w:marLeft w:val="0"/>
          <w:marRight w:val="0"/>
          <w:marTop w:val="0"/>
          <w:marBottom w:val="0"/>
          <w:divBdr>
            <w:top w:val="none" w:sz="0" w:space="0" w:color="auto"/>
            <w:left w:val="none" w:sz="0" w:space="0" w:color="auto"/>
            <w:bottom w:val="none" w:sz="0" w:space="0" w:color="auto"/>
            <w:right w:val="none" w:sz="0" w:space="0" w:color="auto"/>
          </w:divBdr>
          <w:divsChild>
            <w:div w:id="100906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96125">
      <w:bodyDiv w:val="1"/>
      <w:marLeft w:val="0"/>
      <w:marRight w:val="0"/>
      <w:marTop w:val="0"/>
      <w:marBottom w:val="0"/>
      <w:divBdr>
        <w:top w:val="none" w:sz="0" w:space="0" w:color="auto"/>
        <w:left w:val="none" w:sz="0" w:space="0" w:color="auto"/>
        <w:bottom w:val="none" w:sz="0" w:space="0" w:color="auto"/>
        <w:right w:val="none" w:sz="0" w:space="0" w:color="auto"/>
      </w:divBdr>
      <w:divsChild>
        <w:div w:id="1435710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4479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53504463">
      <w:bodyDiv w:val="1"/>
      <w:marLeft w:val="0"/>
      <w:marRight w:val="0"/>
      <w:marTop w:val="0"/>
      <w:marBottom w:val="0"/>
      <w:divBdr>
        <w:top w:val="none" w:sz="0" w:space="0" w:color="auto"/>
        <w:left w:val="none" w:sz="0" w:space="0" w:color="auto"/>
        <w:bottom w:val="none" w:sz="0" w:space="0" w:color="auto"/>
        <w:right w:val="none" w:sz="0" w:space="0" w:color="auto"/>
      </w:divBdr>
    </w:div>
    <w:div w:id="1764300410">
      <w:bodyDiv w:val="1"/>
      <w:marLeft w:val="0"/>
      <w:marRight w:val="0"/>
      <w:marTop w:val="0"/>
      <w:marBottom w:val="0"/>
      <w:divBdr>
        <w:top w:val="none" w:sz="0" w:space="0" w:color="auto"/>
        <w:left w:val="none" w:sz="0" w:space="0" w:color="auto"/>
        <w:bottom w:val="none" w:sz="0" w:space="0" w:color="auto"/>
        <w:right w:val="none" w:sz="0" w:space="0" w:color="auto"/>
      </w:divBdr>
      <w:divsChild>
        <w:div w:id="482086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451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72117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907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7383491">
      <w:bodyDiv w:val="1"/>
      <w:marLeft w:val="0"/>
      <w:marRight w:val="0"/>
      <w:marTop w:val="0"/>
      <w:marBottom w:val="0"/>
      <w:divBdr>
        <w:top w:val="none" w:sz="0" w:space="0" w:color="auto"/>
        <w:left w:val="none" w:sz="0" w:space="0" w:color="auto"/>
        <w:bottom w:val="none" w:sz="0" w:space="0" w:color="auto"/>
        <w:right w:val="none" w:sz="0" w:space="0" w:color="auto"/>
      </w:divBdr>
      <w:divsChild>
        <w:div w:id="398480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2784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843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86165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77207913">
      <w:bodyDiv w:val="1"/>
      <w:marLeft w:val="0"/>
      <w:marRight w:val="0"/>
      <w:marTop w:val="0"/>
      <w:marBottom w:val="0"/>
      <w:divBdr>
        <w:top w:val="none" w:sz="0" w:space="0" w:color="auto"/>
        <w:left w:val="none" w:sz="0" w:space="0" w:color="auto"/>
        <w:bottom w:val="none" w:sz="0" w:space="0" w:color="auto"/>
        <w:right w:val="none" w:sz="0" w:space="0" w:color="auto"/>
      </w:divBdr>
      <w:divsChild>
        <w:div w:id="7185511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635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5637540">
      <w:bodyDiv w:val="1"/>
      <w:marLeft w:val="0"/>
      <w:marRight w:val="0"/>
      <w:marTop w:val="0"/>
      <w:marBottom w:val="0"/>
      <w:divBdr>
        <w:top w:val="none" w:sz="0" w:space="0" w:color="auto"/>
        <w:left w:val="none" w:sz="0" w:space="0" w:color="auto"/>
        <w:bottom w:val="none" w:sz="0" w:space="0" w:color="auto"/>
        <w:right w:val="none" w:sz="0" w:space="0" w:color="auto"/>
      </w:divBdr>
    </w:div>
    <w:div w:id="1795903451">
      <w:bodyDiv w:val="1"/>
      <w:marLeft w:val="0"/>
      <w:marRight w:val="0"/>
      <w:marTop w:val="0"/>
      <w:marBottom w:val="0"/>
      <w:divBdr>
        <w:top w:val="none" w:sz="0" w:space="0" w:color="auto"/>
        <w:left w:val="none" w:sz="0" w:space="0" w:color="auto"/>
        <w:bottom w:val="none" w:sz="0" w:space="0" w:color="auto"/>
        <w:right w:val="none" w:sz="0" w:space="0" w:color="auto"/>
      </w:divBdr>
    </w:div>
    <w:div w:id="1811559876">
      <w:bodyDiv w:val="1"/>
      <w:marLeft w:val="0"/>
      <w:marRight w:val="0"/>
      <w:marTop w:val="0"/>
      <w:marBottom w:val="0"/>
      <w:divBdr>
        <w:top w:val="none" w:sz="0" w:space="0" w:color="auto"/>
        <w:left w:val="none" w:sz="0" w:space="0" w:color="auto"/>
        <w:bottom w:val="none" w:sz="0" w:space="0" w:color="auto"/>
        <w:right w:val="none" w:sz="0" w:space="0" w:color="auto"/>
      </w:divBdr>
    </w:div>
    <w:div w:id="1880774014">
      <w:bodyDiv w:val="1"/>
      <w:marLeft w:val="0"/>
      <w:marRight w:val="0"/>
      <w:marTop w:val="0"/>
      <w:marBottom w:val="0"/>
      <w:divBdr>
        <w:top w:val="none" w:sz="0" w:space="0" w:color="auto"/>
        <w:left w:val="none" w:sz="0" w:space="0" w:color="auto"/>
        <w:bottom w:val="none" w:sz="0" w:space="0" w:color="auto"/>
        <w:right w:val="none" w:sz="0" w:space="0" w:color="auto"/>
      </w:divBdr>
    </w:div>
    <w:div w:id="1884172816">
      <w:bodyDiv w:val="1"/>
      <w:marLeft w:val="0"/>
      <w:marRight w:val="0"/>
      <w:marTop w:val="0"/>
      <w:marBottom w:val="0"/>
      <w:divBdr>
        <w:top w:val="none" w:sz="0" w:space="0" w:color="auto"/>
        <w:left w:val="none" w:sz="0" w:space="0" w:color="auto"/>
        <w:bottom w:val="none" w:sz="0" w:space="0" w:color="auto"/>
        <w:right w:val="none" w:sz="0" w:space="0" w:color="auto"/>
      </w:divBdr>
    </w:div>
    <w:div w:id="1928492608">
      <w:bodyDiv w:val="1"/>
      <w:marLeft w:val="0"/>
      <w:marRight w:val="0"/>
      <w:marTop w:val="0"/>
      <w:marBottom w:val="0"/>
      <w:divBdr>
        <w:top w:val="none" w:sz="0" w:space="0" w:color="auto"/>
        <w:left w:val="none" w:sz="0" w:space="0" w:color="auto"/>
        <w:bottom w:val="none" w:sz="0" w:space="0" w:color="auto"/>
        <w:right w:val="none" w:sz="0" w:space="0" w:color="auto"/>
      </w:divBdr>
    </w:div>
    <w:div w:id="1936473528">
      <w:bodyDiv w:val="1"/>
      <w:marLeft w:val="0"/>
      <w:marRight w:val="0"/>
      <w:marTop w:val="0"/>
      <w:marBottom w:val="0"/>
      <w:divBdr>
        <w:top w:val="none" w:sz="0" w:space="0" w:color="auto"/>
        <w:left w:val="none" w:sz="0" w:space="0" w:color="auto"/>
        <w:bottom w:val="none" w:sz="0" w:space="0" w:color="auto"/>
        <w:right w:val="none" w:sz="0" w:space="0" w:color="auto"/>
      </w:divBdr>
    </w:div>
    <w:div w:id="1970478103">
      <w:bodyDiv w:val="1"/>
      <w:marLeft w:val="0"/>
      <w:marRight w:val="0"/>
      <w:marTop w:val="0"/>
      <w:marBottom w:val="0"/>
      <w:divBdr>
        <w:top w:val="none" w:sz="0" w:space="0" w:color="auto"/>
        <w:left w:val="none" w:sz="0" w:space="0" w:color="auto"/>
        <w:bottom w:val="none" w:sz="0" w:space="0" w:color="auto"/>
        <w:right w:val="none" w:sz="0" w:space="0" w:color="auto"/>
      </w:divBdr>
    </w:div>
    <w:div w:id="1975671321">
      <w:bodyDiv w:val="1"/>
      <w:marLeft w:val="0"/>
      <w:marRight w:val="0"/>
      <w:marTop w:val="0"/>
      <w:marBottom w:val="0"/>
      <w:divBdr>
        <w:top w:val="none" w:sz="0" w:space="0" w:color="auto"/>
        <w:left w:val="none" w:sz="0" w:space="0" w:color="auto"/>
        <w:bottom w:val="none" w:sz="0" w:space="0" w:color="auto"/>
        <w:right w:val="none" w:sz="0" w:space="0" w:color="auto"/>
      </w:divBdr>
    </w:div>
    <w:div w:id="1979064234">
      <w:bodyDiv w:val="1"/>
      <w:marLeft w:val="0"/>
      <w:marRight w:val="0"/>
      <w:marTop w:val="0"/>
      <w:marBottom w:val="0"/>
      <w:divBdr>
        <w:top w:val="none" w:sz="0" w:space="0" w:color="auto"/>
        <w:left w:val="none" w:sz="0" w:space="0" w:color="auto"/>
        <w:bottom w:val="none" w:sz="0" w:space="0" w:color="auto"/>
        <w:right w:val="none" w:sz="0" w:space="0" w:color="auto"/>
      </w:divBdr>
    </w:div>
    <w:div w:id="2004746632">
      <w:bodyDiv w:val="1"/>
      <w:marLeft w:val="0"/>
      <w:marRight w:val="0"/>
      <w:marTop w:val="0"/>
      <w:marBottom w:val="0"/>
      <w:divBdr>
        <w:top w:val="none" w:sz="0" w:space="0" w:color="auto"/>
        <w:left w:val="none" w:sz="0" w:space="0" w:color="auto"/>
        <w:bottom w:val="none" w:sz="0" w:space="0" w:color="auto"/>
        <w:right w:val="none" w:sz="0" w:space="0" w:color="auto"/>
      </w:divBdr>
    </w:div>
    <w:div w:id="2025594256">
      <w:bodyDiv w:val="1"/>
      <w:marLeft w:val="0"/>
      <w:marRight w:val="0"/>
      <w:marTop w:val="0"/>
      <w:marBottom w:val="0"/>
      <w:divBdr>
        <w:top w:val="none" w:sz="0" w:space="0" w:color="auto"/>
        <w:left w:val="none" w:sz="0" w:space="0" w:color="auto"/>
        <w:bottom w:val="none" w:sz="0" w:space="0" w:color="auto"/>
        <w:right w:val="none" w:sz="0" w:space="0" w:color="auto"/>
      </w:divBdr>
    </w:div>
    <w:div w:id="2046128251">
      <w:bodyDiv w:val="1"/>
      <w:marLeft w:val="0"/>
      <w:marRight w:val="0"/>
      <w:marTop w:val="0"/>
      <w:marBottom w:val="0"/>
      <w:divBdr>
        <w:top w:val="none" w:sz="0" w:space="0" w:color="auto"/>
        <w:left w:val="none" w:sz="0" w:space="0" w:color="auto"/>
        <w:bottom w:val="none" w:sz="0" w:space="0" w:color="auto"/>
        <w:right w:val="none" w:sz="0" w:space="0" w:color="auto"/>
      </w:divBdr>
    </w:div>
    <w:div w:id="2063599434">
      <w:bodyDiv w:val="1"/>
      <w:marLeft w:val="0"/>
      <w:marRight w:val="0"/>
      <w:marTop w:val="0"/>
      <w:marBottom w:val="0"/>
      <w:divBdr>
        <w:top w:val="none" w:sz="0" w:space="0" w:color="auto"/>
        <w:left w:val="none" w:sz="0" w:space="0" w:color="auto"/>
        <w:bottom w:val="none" w:sz="0" w:space="0" w:color="auto"/>
        <w:right w:val="none" w:sz="0" w:space="0" w:color="auto"/>
      </w:divBdr>
    </w:div>
    <w:div w:id="2088769472">
      <w:bodyDiv w:val="1"/>
      <w:marLeft w:val="0"/>
      <w:marRight w:val="0"/>
      <w:marTop w:val="0"/>
      <w:marBottom w:val="0"/>
      <w:divBdr>
        <w:top w:val="none" w:sz="0" w:space="0" w:color="auto"/>
        <w:left w:val="none" w:sz="0" w:space="0" w:color="auto"/>
        <w:bottom w:val="none" w:sz="0" w:space="0" w:color="auto"/>
        <w:right w:val="none" w:sz="0" w:space="0" w:color="auto"/>
      </w:divBdr>
      <w:divsChild>
        <w:div w:id="821433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8498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6242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2347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91998868">
      <w:bodyDiv w:val="1"/>
      <w:marLeft w:val="0"/>
      <w:marRight w:val="0"/>
      <w:marTop w:val="0"/>
      <w:marBottom w:val="0"/>
      <w:divBdr>
        <w:top w:val="none" w:sz="0" w:space="0" w:color="auto"/>
        <w:left w:val="none" w:sz="0" w:space="0" w:color="auto"/>
        <w:bottom w:val="none" w:sz="0" w:space="0" w:color="auto"/>
        <w:right w:val="none" w:sz="0" w:space="0" w:color="auto"/>
      </w:divBdr>
    </w:div>
    <w:div w:id="2093812426">
      <w:bodyDiv w:val="1"/>
      <w:marLeft w:val="0"/>
      <w:marRight w:val="0"/>
      <w:marTop w:val="0"/>
      <w:marBottom w:val="0"/>
      <w:divBdr>
        <w:top w:val="none" w:sz="0" w:space="0" w:color="auto"/>
        <w:left w:val="none" w:sz="0" w:space="0" w:color="auto"/>
        <w:bottom w:val="none" w:sz="0" w:space="0" w:color="auto"/>
        <w:right w:val="none" w:sz="0" w:space="0" w:color="auto"/>
      </w:divBdr>
    </w:div>
    <w:div w:id="2100564313">
      <w:bodyDiv w:val="1"/>
      <w:marLeft w:val="0"/>
      <w:marRight w:val="0"/>
      <w:marTop w:val="0"/>
      <w:marBottom w:val="0"/>
      <w:divBdr>
        <w:top w:val="none" w:sz="0" w:space="0" w:color="auto"/>
        <w:left w:val="none" w:sz="0" w:space="0" w:color="auto"/>
        <w:bottom w:val="none" w:sz="0" w:space="0" w:color="auto"/>
        <w:right w:val="none" w:sz="0" w:space="0" w:color="auto"/>
      </w:divBdr>
    </w:div>
    <w:div w:id="2126924519">
      <w:bodyDiv w:val="1"/>
      <w:marLeft w:val="0"/>
      <w:marRight w:val="0"/>
      <w:marTop w:val="0"/>
      <w:marBottom w:val="0"/>
      <w:divBdr>
        <w:top w:val="none" w:sz="0" w:space="0" w:color="auto"/>
        <w:left w:val="none" w:sz="0" w:space="0" w:color="auto"/>
        <w:bottom w:val="none" w:sz="0" w:space="0" w:color="auto"/>
        <w:right w:val="none" w:sz="0" w:space="0" w:color="auto"/>
      </w:divBdr>
    </w:div>
    <w:div w:id="2127459481">
      <w:bodyDiv w:val="1"/>
      <w:marLeft w:val="0"/>
      <w:marRight w:val="0"/>
      <w:marTop w:val="0"/>
      <w:marBottom w:val="0"/>
      <w:divBdr>
        <w:top w:val="none" w:sz="0" w:space="0" w:color="auto"/>
        <w:left w:val="none" w:sz="0" w:space="0" w:color="auto"/>
        <w:bottom w:val="none" w:sz="0" w:space="0" w:color="auto"/>
        <w:right w:val="none" w:sz="0" w:space="0" w:color="auto"/>
      </w:divBdr>
      <w:divsChild>
        <w:div w:id="274213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3380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38258179">
      <w:bodyDiv w:val="1"/>
      <w:marLeft w:val="0"/>
      <w:marRight w:val="0"/>
      <w:marTop w:val="0"/>
      <w:marBottom w:val="0"/>
      <w:divBdr>
        <w:top w:val="none" w:sz="0" w:space="0" w:color="auto"/>
        <w:left w:val="none" w:sz="0" w:space="0" w:color="auto"/>
        <w:bottom w:val="none" w:sz="0" w:space="0" w:color="auto"/>
        <w:right w:val="none" w:sz="0" w:space="0" w:color="auto"/>
      </w:divBdr>
      <w:divsChild>
        <w:div w:id="20618579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002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41679285">
      <w:bodyDiv w:val="1"/>
      <w:marLeft w:val="0"/>
      <w:marRight w:val="0"/>
      <w:marTop w:val="0"/>
      <w:marBottom w:val="0"/>
      <w:divBdr>
        <w:top w:val="none" w:sz="0" w:space="0" w:color="auto"/>
        <w:left w:val="none" w:sz="0" w:space="0" w:color="auto"/>
        <w:bottom w:val="none" w:sz="0" w:space="0" w:color="auto"/>
        <w:right w:val="none" w:sz="0" w:space="0" w:color="auto"/>
      </w:divBdr>
    </w:div>
    <w:div w:id="214207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C1DF4-0DFD-4FF2-85F8-58C9A3C41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53</Pages>
  <Words>10627</Words>
  <Characters>55253</Characters>
  <Application>Microsoft Office Word</Application>
  <DocSecurity>0</DocSecurity>
  <Lines>460</Lines>
  <Paragraphs>131</Paragraphs>
  <ScaleCrop>false</ScaleCrop>
  <HeadingPairs>
    <vt:vector size="2" baseType="variant">
      <vt:variant>
        <vt:lpstr>Título</vt:lpstr>
      </vt:variant>
      <vt:variant>
        <vt:i4>1</vt:i4>
      </vt:variant>
    </vt:vector>
  </HeadingPairs>
  <TitlesOfParts>
    <vt:vector size="1" baseType="lpstr">
      <vt:lpstr/>
    </vt:vector>
  </TitlesOfParts>
  <Company>TEPJF</Company>
  <LinksUpToDate>false</LinksUpToDate>
  <CharactersWithSpaces>65749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Celestina Estrada Vega</dc:creator>
  <cp:lastModifiedBy>Iris Olimpia Mora Juárez</cp:lastModifiedBy>
  <cp:revision>17</cp:revision>
  <cp:lastPrinted>2016-03-30T21:05:00Z</cp:lastPrinted>
  <dcterms:created xsi:type="dcterms:W3CDTF">2016-03-30T14:56:00Z</dcterms:created>
  <dcterms:modified xsi:type="dcterms:W3CDTF">2016-03-30T21:07:00Z</dcterms:modified>
</cp:coreProperties>
</file>